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6951" w14:textId="3F53297A" w:rsidR="00C516A7" w:rsidRPr="00C516A7" w:rsidRDefault="002A7051" w:rsidP="00A71313">
      <w:pPr>
        <w:spacing w:line="240" w:lineRule="auto"/>
        <w:jc w:val="both"/>
        <w:rPr>
          <w:b/>
          <w:sz w:val="24"/>
          <w:szCs w:val="24"/>
        </w:rPr>
      </w:pPr>
      <w:r w:rsidRPr="00A71313">
        <w:rPr>
          <w:b/>
          <w:sz w:val="24"/>
          <w:szCs w:val="24"/>
        </w:rPr>
        <w:t>Homes for Wells – Policies</w:t>
      </w:r>
    </w:p>
    <w:p w14:paraId="31A0425D" w14:textId="46166292" w:rsidR="009D2496" w:rsidRPr="000E4ACA" w:rsidRDefault="009D2496" w:rsidP="009D2496">
      <w:pPr>
        <w:rPr>
          <w:b/>
          <w:bCs/>
          <w:u w:val="single"/>
        </w:rPr>
      </w:pPr>
      <w:r w:rsidRPr="000E4ACA">
        <w:rPr>
          <w:b/>
          <w:bCs/>
          <w:u w:val="single"/>
        </w:rPr>
        <w:t>HOMES FOR WELLS ALLOCATION POLICY</w:t>
      </w:r>
    </w:p>
    <w:p w14:paraId="6C1EC86B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In this policy ‘Wells’ means Wells-next-the-Sea and the surrounding parishes of Stiffkey, Warham, Wighton and Holkham.</w:t>
      </w:r>
    </w:p>
    <w:p w14:paraId="73FB9A84" w14:textId="77777777" w:rsidR="009D2496" w:rsidRPr="000E4ACA" w:rsidRDefault="009D2496" w:rsidP="009D2496"/>
    <w:p w14:paraId="1663BE81" w14:textId="13DE4803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 xml:space="preserve">The Allocations Committee are appointed by the Homes for Wells Board. The Allocations Committee will consist of </w:t>
      </w:r>
      <w:r w:rsidR="00E015C4">
        <w:t>at least four Board Members. The Housing Manager will be invited to attend to advise the Committee.</w:t>
      </w:r>
    </w:p>
    <w:p w14:paraId="0B901AC8" w14:textId="77777777" w:rsidR="009D2496" w:rsidRPr="000E4ACA" w:rsidRDefault="009D2496" w:rsidP="009D2496"/>
    <w:p w14:paraId="32601BCF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HFW houses those who:</w:t>
      </w:r>
    </w:p>
    <w:p w14:paraId="2C17B409" w14:textId="77777777" w:rsidR="009D2496" w:rsidRPr="000E4ACA" w:rsidRDefault="009D2496" w:rsidP="009D2496">
      <w:pPr>
        <w:pStyle w:val="ListParagraph"/>
      </w:pPr>
    </w:p>
    <w:p w14:paraId="24627CF6" w14:textId="5C845729" w:rsidR="009D2496" w:rsidRPr="000E4ACA" w:rsidRDefault="009D2496" w:rsidP="009D2496">
      <w:pPr>
        <w:pStyle w:val="ListParagraph"/>
        <w:numPr>
          <w:ilvl w:val="1"/>
          <w:numId w:val="43"/>
        </w:numPr>
        <w:spacing w:after="0" w:line="240" w:lineRule="auto"/>
      </w:pPr>
      <w:r w:rsidRPr="000E4ACA">
        <w:t xml:space="preserve"> work or volunteer in Wells </w:t>
      </w:r>
      <w:r w:rsidR="00E015C4">
        <w:t xml:space="preserve">(work means paid work and volunteer means a formal arrangement with a local charity or community organisation where they are expected to turn up on a regular </w:t>
      </w:r>
      <w:proofErr w:type="spellStart"/>
      <w:r w:rsidR="00E015C4">
        <w:t>baisis</w:t>
      </w:r>
      <w:proofErr w:type="spellEnd"/>
      <w:r w:rsidR="00E015C4">
        <w:t xml:space="preserve">) </w:t>
      </w:r>
      <w:r w:rsidRPr="000E4ACA">
        <w:t xml:space="preserve">and </w:t>
      </w:r>
    </w:p>
    <w:p w14:paraId="7160ABFA" w14:textId="77777777" w:rsidR="009D2496" w:rsidRPr="000E4ACA" w:rsidRDefault="009D2496" w:rsidP="009D2496">
      <w:pPr>
        <w:pStyle w:val="ListParagraph"/>
        <w:numPr>
          <w:ilvl w:val="1"/>
          <w:numId w:val="43"/>
        </w:numPr>
        <w:spacing w:after="0" w:line="240" w:lineRule="auto"/>
      </w:pPr>
      <w:r w:rsidRPr="000E4ACA">
        <w:t xml:space="preserve">who have insufficient funds to privately rent or buy a property suitable for their needs in Wells. </w:t>
      </w:r>
      <w:r w:rsidRPr="000E4ACA">
        <w:br/>
        <w:t>These are our two basic criteria.</w:t>
      </w:r>
    </w:p>
    <w:p w14:paraId="24B28205" w14:textId="77777777" w:rsidR="009D2496" w:rsidRPr="000E4ACA" w:rsidRDefault="009D2496" w:rsidP="009D2496">
      <w:pPr>
        <w:pStyle w:val="ListParagraph"/>
      </w:pPr>
    </w:p>
    <w:p w14:paraId="6F32B861" w14:textId="52D9278D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 xml:space="preserve">Anyone who wishes to be considered for a HFW tenancy may complete the </w:t>
      </w:r>
      <w:r w:rsidR="00A1484E" w:rsidRPr="000E4ACA">
        <w:t xml:space="preserve">Tenancy Application Form </w:t>
      </w:r>
      <w:r w:rsidRPr="000E4ACA">
        <w:t xml:space="preserve">on our website and send it by email to our </w:t>
      </w:r>
      <w:r w:rsidR="00E015C4">
        <w:t>Housing Manager</w:t>
      </w:r>
      <w:r w:rsidRPr="000E4ACA">
        <w:t>.</w:t>
      </w:r>
      <w:r w:rsidR="00A1484E" w:rsidRPr="000E4ACA">
        <w:t xml:space="preserve"> If a </w:t>
      </w:r>
      <w:proofErr w:type="spellStart"/>
      <w:r w:rsidR="00A1484E" w:rsidRPr="000E4ACA">
        <w:t>propective</w:t>
      </w:r>
      <w:proofErr w:type="spellEnd"/>
      <w:r w:rsidR="00A1484E" w:rsidRPr="000E4ACA">
        <w:t xml:space="preserve"> tenant prefers they may make an appointment to call at the office where our </w:t>
      </w:r>
      <w:r w:rsidR="00E015C4">
        <w:t>Housing Manager</w:t>
      </w:r>
      <w:r w:rsidR="00A1484E" w:rsidRPr="000E4ACA">
        <w:t xml:space="preserve"> will help them complete the form.</w:t>
      </w:r>
      <w:r w:rsidRPr="000E4ACA">
        <w:br/>
      </w:r>
      <w:r w:rsidRPr="000E4ACA">
        <w:br/>
        <w:t xml:space="preserve">If our </w:t>
      </w:r>
      <w:r w:rsidR="00E015C4">
        <w:t>Housing Manager</w:t>
      </w:r>
      <w:r w:rsidRPr="000E4ACA">
        <w:t xml:space="preserve"> is </w:t>
      </w:r>
      <w:proofErr w:type="gramStart"/>
      <w:r w:rsidRPr="000E4ACA">
        <w:t>satisfied</w:t>
      </w:r>
      <w:proofErr w:type="gramEnd"/>
      <w:r w:rsidRPr="000E4ACA">
        <w:t xml:space="preserve"> they fulfil our basic criteria then they will be added to our waiting list.</w:t>
      </w:r>
    </w:p>
    <w:p w14:paraId="07D854C8" w14:textId="77777777" w:rsidR="009D2496" w:rsidRPr="000E4ACA" w:rsidRDefault="009D2496" w:rsidP="009D2496">
      <w:pPr>
        <w:ind w:left="360"/>
      </w:pPr>
    </w:p>
    <w:p w14:paraId="11393395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When HFW has a property available for allocation it will specify:</w:t>
      </w:r>
    </w:p>
    <w:p w14:paraId="5A7C9413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Address</w:t>
      </w:r>
    </w:p>
    <w:p w14:paraId="78497889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The number and size of bedrooms</w:t>
      </w:r>
    </w:p>
    <w:p w14:paraId="35A22598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Availability of garden</w:t>
      </w:r>
    </w:p>
    <w:p w14:paraId="2888FB6E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Disabled access and facilities</w:t>
      </w:r>
    </w:p>
    <w:p w14:paraId="2A22822E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Level of initial rent – and type of tenancy on offer</w:t>
      </w:r>
    </w:p>
    <w:p w14:paraId="08E8E2AD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Suitability for pets</w:t>
      </w:r>
    </w:p>
    <w:p w14:paraId="694CB0A8" w14:textId="77777777" w:rsidR="009D2496" w:rsidRPr="000E4ACA" w:rsidRDefault="009D2496" w:rsidP="009D2496">
      <w:pPr>
        <w:pStyle w:val="ListParagraph"/>
        <w:numPr>
          <w:ilvl w:val="1"/>
          <w:numId w:val="42"/>
        </w:numPr>
        <w:spacing w:after="0" w:line="240" w:lineRule="auto"/>
      </w:pPr>
      <w:r w:rsidRPr="000E4ACA">
        <w:t>Any other relevant factors</w:t>
      </w:r>
      <w:r w:rsidRPr="000E4ACA">
        <w:br/>
      </w:r>
    </w:p>
    <w:p w14:paraId="3E220482" w14:textId="4E300C21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 xml:space="preserve">The HFW </w:t>
      </w:r>
      <w:r w:rsidR="00E015C4">
        <w:t>Housing Manager</w:t>
      </w:r>
      <w:r w:rsidRPr="000E4ACA">
        <w:t xml:space="preserve"> will then invite all suitable applicants on our waiting list to complete </w:t>
      </w:r>
      <w:r w:rsidR="00A1484E" w:rsidRPr="000E4ACA">
        <w:t xml:space="preserve">an </w:t>
      </w:r>
      <w:proofErr w:type="gramStart"/>
      <w:r w:rsidR="00A1484E" w:rsidRPr="000E4ACA">
        <w:t>up to date</w:t>
      </w:r>
      <w:proofErr w:type="gramEnd"/>
      <w:r w:rsidR="00A1484E" w:rsidRPr="000E4ACA">
        <w:t xml:space="preserve"> application form</w:t>
      </w:r>
      <w:r w:rsidRPr="000E4ACA">
        <w:t>.</w:t>
      </w:r>
      <w:r w:rsidRPr="000E4ACA">
        <w:br/>
      </w:r>
    </w:p>
    <w:p w14:paraId="3A13C326" w14:textId="77777777" w:rsidR="009D2496" w:rsidRPr="000E4ACA" w:rsidRDefault="009D2496" w:rsidP="009D2496">
      <w:pPr>
        <w:pStyle w:val="ListParagraph"/>
      </w:pPr>
      <w:r w:rsidRPr="000E4ACA">
        <w:t>Properties available may sometimes also be advertised on our website and in the wider community.</w:t>
      </w:r>
      <w:r w:rsidRPr="000E4ACA">
        <w:br/>
      </w:r>
    </w:p>
    <w:p w14:paraId="23324D11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The Allocations Committee will decide from the information in the application form the tenant/s to be offered the tenancy giving regard to:</w:t>
      </w:r>
    </w:p>
    <w:p w14:paraId="5BC34ADC" w14:textId="77777777" w:rsidR="009D2496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 xml:space="preserve">The occupations of the applicants and the need of Wells for these occupations. </w:t>
      </w:r>
      <w:r w:rsidRPr="000E4ACA">
        <w:br/>
        <w:t>HFW will maintain a priority occupations list which will be reviewed at least once each year – see below</w:t>
      </w:r>
    </w:p>
    <w:p w14:paraId="08A95C23" w14:textId="6492E767" w:rsidR="00E015C4" w:rsidRPr="000E4ACA" w:rsidRDefault="00E015C4" w:rsidP="009D2496">
      <w:pPr>
        <w:pStyle w:val="ListParagraph"/>
        <w:numPr>
          <w:ilvl w:val="1"/>
          <w:numId w:val="44"/>
        </w:numPr>
        <w:spacing w:after="0" w:line="240" w:lineRule="auto"/>
      </w:pPr>
      <w:r>
        <w:lastRenderedPageBreak/>
        <w:t>The applicant’s time commitment to work or volunteering in Wells</w:t>
      </w:r>
    </w:p>
    <w:p w14:paraId="6E1BB0E9" w14:textId="77777777" w:rsidR="009D2496" w:rsidRPr="000E4ACA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>The applicant’s strength and length of connection to Wells</w:t>
      </w:r>
    </w:p>
    <w:p w14:paraId="375ED66D" w14:textId="77777777" w:rsidR="009D2496" w:rsidRPr="000E4ACA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 xml:space="preserve">Financial match </w:t>
      </w:r>
      <w:proofErr w:type="spellStart"/>
      <w:r w:rsidRPr="000E4ACA">
        <w:t>ie</w:t>
      </w:r>
      <w:proofErr w:type="spellEnd"/>
      <w:r w:rsidRPr="000E4ACA">
        <w:t xml:space="preserve"> ability to pay the rent.</w:t>
      </w:r>
    </w:p>
    <w:p w14:paraId="4C54F022" w14:textId="77777777" w:rsidR="009D2496" w:rsidRPr="000E4ACA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>Unsuitability or unaffordability of current accommodation.</w:t>
      </w:r>
    </w:p>
    <w:p w14:paraId="718D2EB3" w14:textId="77777777" w:rsidR="009D2496" w:rsidRPr="000E4ACA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 xml:space="preserve">Any information on long-term contribution to Wells </w:t>
      </w:r>
      <w:proofErr w:type="spellStart"/>
      <w:r w:rsidRPr="000E4ACA">
        <w:t>eg</w:t>
      </w:r>
      <w:proofErr w:type="spellEnd"/>
      <w:r w:rsidRPr="000E4ACA">
        <w:t xml:space="preserve"> as a volunteer or worker</w:t>
      </w:r>
    </w:p>
    <w:p w14:paraId="50458DE0" w14:textId="77777777" w:rsidR="009D2496" w:rsidRPr="000E4ACA" w:rsidRDefault="009D2496" w:rsidP="009D2496">
      <w:pPr>
        <w:pStyle w:val="ListParagraph"/>
        <w:numPr>
          <w:ilvl w:val="1"/>
          <w:numId w:val="44"/>
        </w:numPr>
        <w:spacing w:after="0" w:line="240" w:lineRule="auto"/>
      </w:pPr>
      <w:r w:rsidRPr="000E4ACA">
        <w:t>Any other information the Allocations Committee consider relevant.</w:t>
      </w:r>
      <w:r w:rsidRPr="000E4ACA">
        <w:br/>
      </w:r>
    </w:p>
    <w:p w14:paraId="1760A62A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 xml:space="preserve">Before </w:t>
      </w:r>
      <w:proofErr w:type="gramStart"/>
      <w:r w:rsidRPr="000E4ACA">
        <w:t>making a decision</w:t>
      </w:r>
      <w:proofErr w:type="gramEnd"/>
      <w:r w:rsidRPr="000E4ACA">
        <w:t>, the Allocations Committee may ask applicants for more information or call them in for interview.</w:t>
      </w:r>
      <w:r w:rsidRPr="000E4ACA">
        <w:br/>
      </w:r>
    </w:p>
    <w:p w14:paraId="71D3604A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Where the property to be offered is managed by Homes for Wells for another Landlord then any offer of a tenancy will be subject to approval of the proposed tenant by that Landlord.</w:t>
      </w:r>
      <w:r w:rsidRPr="000E4ACA">
        <w:br/>
      </w:r>
    </w:p>
    <w:p w14:paraId="5521D837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Any applicant who has been offered and refused three properties will be removed from the waiting list.</w:t>
      </w:r>
    </w:p>
    <w:p w14:paraId="0E708E06" w14:textId="77777777" w:rsidR="009D2496" w:rsidRPr="000E4ACA" w:rsidRDefault="009D2496" w:rsidP="009D2496">
      <w:pPr>
        <w:pStyle w:val="ListParagraph"/>
      </w:pPr>
    </w:p>
    <w:p w14:paraId="0F054011" w14:textId="77777777" w:rsidR="009D2496" w:rsidRPr="000E4ACA" w:rsidRDefault="009D2496" w:rsidP="009D2496">
      <w:pPr>
        <w:pStyle w:val="ListParagraph"/>
        <w:numPr>
          <w:ilvl w:val="0"/>
          <w:numId w:val="43"/>
        </w:numPr>
        <w:spacing w:after="0" w:line="240" w:lineRule="auto"/>
      </w:pPr>
      <w:r w:rsidRPr="000E4ACA">
        <w:t>Where Homes For Wells has an existing tenant who has had their tenancy terminated because a management agreement has been terminated by a property owner or because their personal circumstances have changed resulting in their need for a different size of property or for any other similar reason then the Allocations Committee may decide to allocate a newly available property to such tenant without wider invitation for application or advertising.</w:t>
      </w:r>
      <w:r w:rsidRPr="000E4ACA">
        <w:br/>
      </w:r>
    </w:p>
    <w:p w14:paraId="57779561" w14:textId="77777777" w:rsidR="009D2496" w:rsidRPr="000E4ACA" w:rsidRDefault="009D2496" w:rsidP="009D2496">
      <w:pPr>
        <w:rPr>
          <w:b/>
          <w:bCs/>
          <w:u w:val="single"/>
        </w:rPr>
      </w:pPr>
    </w:p>
    <w:p w14:paraId="2843064A" w14:textId="651C3AEB" w:rsidR="009D2496" w:rsidRPr="000E4ACA" w:rsidRDefault="009D2496" w:rsidP="009D2496">
      <w:pPr>
        <w:rPr>
          <w:b/>
          <w:bCs/>
        </w:rPr>
      </w:pPr>
      <w:r w:rsidRPr="000E4ACA">
        <w:rPr>
          <w:b/>
          <w:bCs/>
        </w:rPr>
        <w:t xml:space="preserve">PRIORTY OCCUPATIONS (paid or voluntary) </w:t>
      </w:r>
    </w:p>
    <w:p w14:paraId="2E550CAA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 xml:space="preserve">Staff working and supporting young people </w:t>
      </w:r>
      <w:proofErr w:type="spellStart"/>
      <w:r w:rsidRPr="000E4ACA">
        <w:t>eg</w:t>
      </w:r>
      <w:proofErr w:type="spellEnd"/>
      <w:r w:rsidRPr="000E4ACA">
        <w:t xml:space="preserve"> at the schools and nursery</w:t>
      </w:r>
    </w:p>
    <w:p w14:paraId="0FD3B00D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 xml:space="preserve">Staff working for the Health Centre or other health related occupations </w:t>
      </w:r>
      <w:proofErr w:type="spellStart"/>
      <w:r w:rsidRPr="000E4ACA">
        <w:t>eg</w:t>
      </w:r>
      <w:proofErr w:type="spellEnd"/>
      <w:r w:rsidRPr="000E4ACA">
        <w:t xml:space="preserve"> paramedics</w:t>
      </w:r>
    </w:p>
    <w:p w14:paraId="4715917A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Staff working in care homes and as carers or support workers for the elderly or disadvantaged</w:t>
      </w:r>
    </w:p>
    <w:p w14:paraId="217ADC59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Those working for RNLI, coastguard, lifeguard, firefighters, police service</w:t>
      </w:r>
    </w:p>
    <w:p w14:paraId="016412CF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Postal workers</w:t>
      </w:r>
    </w:p>
    <w:p w14:paraId="773245D2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Harbour staff</w:t>
      </w:r>
    </w:p>
    <w:p w14:paraId="5EAD7316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Flood and coast watch</w:t>
      </w:r>
    </w:p>
    <w:p w14:paraId="3F250AA7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Fishermen based in Wells and those working in the fishing industry</w:t>
      </w:r>
    </w:p>
    <w:p w14:paraId="0B168595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Food production and retail food shop</w:t>
      </w:r>
    </w:p>
    <w:p w14:paraId="7A0F6198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Essential utility service providers</w:t>
      </w:r>
    </w:p>
    <w:p w14:paraId="3B1FF476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Funeral directors and religious staff</w:t>
      </w:r>
    </w:p>
    <w:p w14:paraId="53F23074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Those working in catering/hospitality industry</w:t>
      </w:r>
    </w:p>
    <w:p w14:paraId="0D39A6F6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>Any other occupation essential for the preservation of Wells as a thriving town</w:t>
      </w:r>
    </w:p>
    <w:p w14:paraId="77C6F684" w14:textId="77777777" w:rsidR="009D2496" w:rsidRPr="000E4ACA" w:rsidRDefault="009D2496" w:rsidP="009D2496">
      <w:pPr>
        <w:pStyle w:val="ListParagraph"/>
        <w:numPr>
          <w:ilvl w:val="0"/>
          <w:numId w:val="45"/>
        </w:numPr>
        <w:spacing w:after="0" w:line="240" w:lineRule="auto"/>
      </w:pPr>
      <w:r w:rsidRPr="000E4ACA">
        <w:t xml:space="preserve">Any other person making a significant contribution to the wellbeing of the community. </w:t>
      </w:r>
    </w:p>
    <w:p w14:paraId="26EC2D47" w14:textId="77777777" w:rsidR="009D2496" w:rsidRPr="000E4ACA" w:rsidRDefault="009D2496" w:rsidP="009D2496">
      <w:pPr>
        <w:pStyle w:val="ListParagraph"/>
      </w:pPr>
    </w:p>
    <w:p w14:paraId="11389964" w14:textId="24DD3BFA" w:rsidR="00A71313" w:rsidRPr="000E4ACA" w:rsidRDefault="00A71313" w:rsidP="00C516A7">
      <w:pPr>
        <w:spacing w:line="240" w:lineRule="auto"/>
        <w:rPr>
          <w:b/>
          <w:bCs/>
          <w:sz w:val="24"/>
          <w:szCs w:val="24"/>
        </w:rPr>
      </w:pPr>
    </w:p>
    <w:sectPr w:rsidR="00A71313" w:rsidRPr="000E4ACA" w:rsidSect="00FB3B11">
      <w:headerReference w:type="default" r:id="rId7"/>
      <w:footerReference w:type="default" r:id="rId8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DF8B" w14:textId="77777777" w:rsidR="0065058D" w:rsidRDefault="0065058D" w:rsidP="00FB3B11">
      <w:pPr>
        <w:spacing w:after="0" w:line="240" w:lineRule="auto"/>
      </w:pPr>
      <w:r>
        <w:separator/>
      </w:r>
    </w:p>
  </w:endnote>
  <w:endnote w:type="continuationSeparator" w:id="0">
    <w:p w14:paraId="7EE04A72" w14:textId="77777777" w:rsidR="0065058D" w:rsidRDefault="0065058D" w:rsidP="00FB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7FFF" w14:textId="3193BDC3" w:rsidR="00FB3B11" w:rsidRPr="00FB3B11" w:rsidRDefault="00FB3B1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D50F" w14:textId="77777777" w:rsidR="0065058D" w:rsidRDefault="0065058D" w:rsidP="00FB3B11">
      <w:pPr>
        <w:spacing w:after="0" w:line="240" w:lineRule="auto"/>
      </w:pPr>
      <w:r>
        <w:separator/>
      </w:r>
    </w:p>
  </w:footnote>
  <w:footnote w:type="continuationSeparator" w:id="0">
    <w:p w14:paraId="5B415777" w14:textId="77777777" w:rsidR="0065058D" w:rsidRDefault="0065058D" w:rsidP="00FB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7FFE" w14:textId="77777777" w:rsidR="00FB3B11" w:rsidRDefault="00F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150"/>
    <w:multiLevelType w:val="hybridMultilevel"/>
    <w:tmpl w:val="A9E4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6D8"/>
    <w:multiLevelType w:val="hybridMultilevel"/>
    <w:tmpl w:val="EEC8129A"/>
    <w:lvl w:ilvl="0" w:tplc="EC88C2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44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47C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A5F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6F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4F6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22F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DF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7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C13A6"/>
    <w:multiLevelType w:val="hybridMultilevel"/>
    <w:tmpl w:val="9DD6960A"/>
    <w:lvl w:ilvl="0" w:tplc="49EE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79EB"/>
    <w:multiLevelType w:val="hybridMultilevel"/>
    <w:tmpl w:val="207A5300"/>
    <w:lvl w:ilvl="0" w:tplc="A244A9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2EC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8A3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0A8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55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8506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CD4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71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1A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26EF9"/>
    <w:multiLevelType w:val="hybridMultilevel"/>
    <w:tmpl w:val="24CC0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A46EFD"/>
    <w:multiLevelType w:val="multilevel"/>
    <w:tmpl w:val="780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806A5"/>
    <w:multiLevelType w:val="multilevel"/>
    <w:tmpl w:val="3F2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5625E2"/>
    <w:multiLevelType w:val="hybridMultilevel"/>
    <w:tmpl w:val="E03E6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AFC8498">
      <w:start w:val="6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DB7"/>
    <w:multiLevelType w:val="hybridMultilevel"/>
    <w:tmpl w:val="DF72A98C"/>
    <w:lvl w:ilvl="0" w:tplc="D88041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2D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855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A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85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438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C8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816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8B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4601D2"/>
    <w:multiLevelType w:val="hybridMultilevel"/>
    <w:tmpl w:val="852C6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D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67DAD"/>
    <w:multiLevelType w:val="hybridMultilevel"/>
    <w:tmpl w:val="3C24A05A"/>
    <w:lvl w:ilvl="0" w:tplc="2C563C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45A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EAA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A5A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675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62E3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86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690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289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21CA3"/>
    <w:multiLevelType w:val="hybridMultilevel"/>
    <w:tmpl w:val="B6FA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693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A67268"/>
    <w:multiLevelType w:val="hybridMultilevel"/>
    <w:tmpl w:val="A3D48248"/>
    <w:lvl w:ilvl="0" w:tplc="A78AC6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CEA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49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883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6B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84C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0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AA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BD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E4061"/>
    <w:multiLevelType w:val="hybridMultilevel"/>
    <w:tmpl w:val="5E24E3CC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37AA3BC9"/>
    <w:multiLevelType w:val="multilevel"/>
    <w:tmpl w:val="36F84C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055963"/>
    <w:multiLevelType w:val="multilevel"/>
    <w:tmpl w:val="05F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53AF9"/>
    <w:multiLevelType w:val="hybridMultilevel"/>
    <w:tmpl w:val="4620B624"/>
    <w:lvl w:ilvl="0" w:tplc="14148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014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AE6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096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A3A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66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625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AE4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A1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1E7A37"/>
    <w:multiLevelType w:val="multilevel"/>
    <w:tmpl w:val="33F6B12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41505F2A"/>
    <w:multiLevelType w:val="hybridMultilevel"/>
    <w:tmpl w:val="1D36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133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F817C4"/>
    <w:multiLevelType w:val="hybridMultilevel"/>
    <w:tmpl w:val="BC54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53B8"/>
    <w:multiLevelType w:val="hybridMultilevel"/>
    <w:tmpl w:val="FCE0E44A"/>
    <w:lvl w:ilvl="0" w:tplc="EA9270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83A94"/>
    <w:multiLevelType w:val="hybridMultilevel"/>
    <w:tmpl w:val="D9A2ABB0"/>
    <w:lvl w:ilvl="0" w:tplc="11B22C4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FAB8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EDDA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58D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237CC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4DE6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0C598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2266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F55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55F95"/>
    <w:multiLevelType w:val="hybridMultilevel"/>
    <w:tmpl w:val="F55C5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EC6C96"/>
    <w:multiLevelType w:val="hybridMultilevel"/>
    <w:tmpl w:val="289C6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843C0"/>
    <w:multiLevelType w:val="hybridMultilevel"/>
    <w:tmpl w:val="D7B2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F0944"/>
    <w:multiLevelType w:val="hybridMultilevel"/>
    <w:tmpl w:val="7144A9DE"/>
    <w:lvl w:ilvl="0" w:tplc="296EDF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0ED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3E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416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43C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F9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B1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C71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C1C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002970"/>
    <w:multiLevelType w:val="hybridMultilevel"/>
    <w:tmpl w:val="347A754E"/>
    <w:lvl w:ilvl="0" w:tplc="B5144742">
      <w:start w:val="4"/>
      <w:numFmt w:val="bullet"/>
      <w:lvlText w:val="-"/>
      <w:lvlJc w:val="left"/>
      <w:pPr>
        <w:ind w:left="35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1" w15:restartNumberingAfterBreak="0">
    <w:nsid w:val="4A875FC7"/>
    <w:multiLevelType w:val="hybridMultilevel"/>
    <w:tmpl w:val="4CE08D1A"/>
    <w:lvl w:ilvl="0" w:tplc="C52E1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74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045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9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E1A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7E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A42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A1C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477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6506AE"/>
    <w:multiLevelType w:val="hybridMultilevel"/>
    <w:tmpl w:val="E6E8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D4AA1"/>
    <w:multiLevelType w:val="hybridMultilevel"/>
    <w:tmpl w:val="8A5A3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14BD"/>
    <w:multiLevelType w:val="multilevel"/>
    <w:tmpl w:val="3C26E87E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2012D7E"/>
    <w:multiLevelType w:val="hybridMultilevel"/>
    <w:tmpl w:val="DC0AFD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A878AD"/>
    <w:multiLevelType w:val="hybridMultilevel"/>
    <w:tmpl w:val="BB82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A19F2"/>
    <w:multiLevelType w:val="multilevel"/>
    <w:tmpl w:val="D9C03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C17C1B"/>
    <w:multiLevelType w:val="multilevel"/>
    <w:tmpl w:val="3C26E87E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CF17C2"/>
    <w:multiLevelType w:val="multilevel"/>
    <w:tmpl w:val="911438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5E6061A7"/>
    <w:multiLevelType w:val="hybridMultilevel"/>
    <w:tmpl w:val="36581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CA42B7"/>
    <w:multiLevelType w:val="hybridMultilevel"/>
    <w:tmpl w:val="46520DBC"/>
    <w:lvl w:ilvl="0" w:tplc="58FC270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C305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9278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750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2FF80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98B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E717E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6B086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67FA0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5E637D"/>
    <w:multiLevelType w:val="hybridMultilevel"/>
    <w:tmpl w:val="E000F130"/>
    <w:lvl w:ilvl="0" w:tplc="461AC4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4E7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4D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0C0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0E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479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8F1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E0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673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94B40D1"/>
    <w:multiLevelType w:val="hybridMultilevel"/>
    <w:tmpl w:val="85C68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B352E1"/>
    <w:multiLevelType w:val="hybridMultilevel"/>
    <w:tmpl w:val="6D968D96"/>
    <w:lvl w:ilvl="0" w:tplc="53A678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AF3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6CA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8B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4F7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AB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96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8AD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61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CC2618"/>
    <w:multiLevelType w:val="hybridMultilevel"/>
    <w:tmpl w:val="22BE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624A5"/>
    <w:multiLevelType w:val="hybridMultilevel"/>
    <w:tmpl w:val="2B28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83C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7EF6A8B"/>
    <w:multiLevelType w:val="multilevel"/>
    <w:tmpl w:val="346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193E89"/>
    <w:multiLevelType w:val="multilevel"/>
    <w:tmpl w:val="B26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C4051B"/>
    <w:multiLevelType w:val="hybridMultilevel"/>
    <w:tmpl w:val="348A221C"/>
    <w:lvl w:ilvl="0" w:tplc="D9284C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83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CD3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2FA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873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891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E4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27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47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F05451B"/>
    <w:multiLevelType w:val="hybridMultilevel"/>
    <w:tmpl w:val="9D927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1439285">
    <w:abstractNumId w:val="19"/>
  </w:num>
  <w:num w:numId="2" w16cid:durableId="822085499">
    <w:abstractNumId w:val="9"/>
  </w:num>
  <w:num w:numId="3" w16cid:durableId="486360179">
    <w:abstractNumId w:val="29"/>
  </w:num>
  <w:num w:numId="4" w16cid:durableId="1119841602">
    <w:abstractNumId w:val="15"/>
  </w:num>
  <w:num w:numId="5" w16cid:durableId="2121991051">
    <w:abstractNumId w:val="44"/>
  </w:num>
  <w:num w:numId="6" w16cid:durableId="179904130">
    <w:abstractNumId w:val="50"/>
  </w:num>
  <w:num w:numId="7" w16cid:durableId="396393898">
    <w:abstractNumId w:val="12"/>
  </w:num>
  <w:num w:numId="8" w16cid:durableId="647134118">
    <w:abstractNumId w:val="3"/>
  </w:num>
  <w:num w:numId="9" w16cid:durableId="1744059053">
    <w:abstractNumId w:val="22"/>
  </w:num>
  <w:num w:numId="10" w16cid:durableId="332492971">
    <w:abstractNumId w:val="37"/>
  </w:num>
  <w:num w:numId="11" w16cid:durableId="248854322">
    <w:abstractNumId w:val="35"/>
  </w:num>
  <w:num w:numId="12" w16cid:durableId="1013340110">
    <w:abstractNumId w:val="43"/>
  </w:num>
  <w:num w:numId="13" w16cid:durableId="1402482077">
    <w:abstractNumId w:val="0"/>
  </w:num>
  <w:num w:numId="14" w16cid:durableId="692727515">
    <w:abstractNumId w:val="21"/>
  </w:num>
  <w:num w:numId="15" w16cid:durableId="1120564254">
    <w:abstractNumId w:val="28"/>
  </w:num>
  <w:num w:numId="16" w16cid:durableId="71391084">
    <w:abstractNumId w:val="33"/>
  </w:num>
  <w:num w:numId="17" w16cid:durableId="542906906">
    <w:abstractNumId w:val="13"/>
  </w:num>
  <w:num w:numId="18" w16cid:durableId="137572206">
    <w:abstractNumId w:val="23"/>
  </w:num>
  <w:num w:numId="19" w16cid:durableId="1352609476">
    <w:abstractNumId w:val="36"/>
  </w:num>
  <w:num w:numId="20" w16cid:durableId="29846212">
    <w:abstractNumId w:val="39"/>
  </w:num>
  <w:num w:numId="21" w16cid:durableId="967128010">
    <w:abstractNumId w:val="16"/>
  </w:num>
  <w:num w:numId="22" w16cid:durableId="41637571">
    <w:abstractNumId w:val="26"/>
  </w:num>
  <w:num w:numId="23" w16cid:durableId="840852520">
    <w:abstractNumId w:val="40"/>
  </w:num>
  <w:num w:numId="24" w16cid:durableId="603074872">
    <w:abstractNumId w:val="4"/>
  </w:num>
  <w:num w:numId="25" w16cid:durableId="2060203039">
    <w:abstractNumId w:val="20"/>
  </w:num>
  <w:num w:numId="26" w16cid:durableId="1498378078">
    <w:abstractNumId w:val="2"/>
  </w:num>
  <w:num w:numId="27" w16cid:durableId="847140605">
    <w:abstractNumId w:val="51"/>
  </w:num>
  <w:num w:numId="28" w16cid:durableId="2040818625">
    <w:abstractNumId w:val="46"/>
  </w:num>
  <w:num w:numId="29" w16cid:durableId="699432597">
    <w:abstractNumId w:val="34"/>
  </w:num>
  <w:num w:numId="30" w16cid:durableId="1036387352">
    <w:abstractNumId w:val="17"/>
  </w:num>
  <w:num w:numId="31" w16cid:durableId="845360043">
    <w:abstractNumId w:val="47"/>
  </w:num>
  <w:num w:numId="32" w16cid:durableId="772365091">
    <w:abstractNumId w:val="11"/>
  </w:num>
  <w:num w:numId="33" w16cid:durableId="571430993">
    <w:abstractNumId w:val="24"/>
  </w:num>
  <w:num w:numId="34" w16cid:durableId="925040931">
    <w:abstractNumId w:val="38"/>
  </w:num>
  <w:num w:numId="35" w16cid:durableId="831069129">
    <w:abstractNumId w:val="42"/>
  </w:num>
  <w:num w:numId="36" w16cid:durableId="798962616">
    <w:abstractNumId w:val="31"/>
  </w:num>
  <w:num w:numId="37" w16cid:durableId="1302273747">
    <w:abstractNumId w:val="1"/>
  </w:num>
  <w:num w:numId="38" w16cid:durableId="17122409">
    <w:abstractNumId w:val="5"/>
  </w:num>
  <w:num w:numId="39" w16cid:durableId="1644701779">
    <w:abstractNumId w:val="14"/>
  </w:num>
  <w:num w:numId="40" w16cid:durableId="2052680805">
    <w:abstractNumId w:val="41"/>
  </w:num>
  <w:num w:numId="41" w16cid:durableId="986779812">
    <w:abstractNumId w:val="25"/>
  </w:num>
  <w:num w:numId="42" w16cid:durableId="630479216">
    <w:abstractNumId w:val="45"/>
  </w:num>
  <w:num w:numId="43" w16cid:durableId="1229656706">
    <w:abstractNumId w:val="27"/>
  </w:num>
  <w:num w:numId="44" w16cid:durableId="221716470">
    <w:abstractNumId w:val="8"/>
  </w:num>
  <w:num w:numId="45" w16cid:durableId="2012442861">
    <w:abstractNumId w:val="32"/>
  </w:num>
  <w:num w:numId="46" w16cid:durableId="1655335837">
    <w:abstractNumId w:val="7"/>
  </w:num>
  <w:num w:numId="47" w16cid:durableId="1702510982">
    <w:abstractNumId w:val="49"/>
  </w:num>
  <w:num w:numId="48" w16cid:durableId="774860176">
    <w:abstractNumId w:val="48"/>
  </w:num>
  <w:num w:numId="49" w16cid:durableId="256183634">
    <w:abstractNumId w:val="10"/>
  </w:num>
  <w:num w:numId="50" w16cid:durableId="343672182">
    <w:abstractNumId w:val="6"/>
  </w:num>
  <w:num w:numId="51" w16cid:durableId="1623996807">
    <w:abstractNumId w:val="18"/>
  </w:num>
  <w:num w:numId="52" w16cid:durableId="5889989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2068E"/>
    <w:rsid w:val="00045D6C"/>
    <w:rsid w:val="00053D8C"/>
    <w:rsid w:val="00071B0E"/>
    <w:rsid w:val="000803D1"/>
    <w:rsid w:val="000E4ACA"/>
    <w:rsid w:val="00104F91"/>
    <w:rsid w:val="00122C45"/>
    <w:rsid w:val="001536EC"/>
    <w:rsid w:val="001B0EAB"/>
    <w:rsid w:val="001D0284"/>
    <w:rsid w:val="001D0B41"/>
    <w:rsid w:val="001E230B"/>
    <w:rsid w:val="001E7F09"/>
    <w:rsid w:val="00206730"/>
    <w:rsid w:val="0022125B"/>
    <w:rsid w:val="00233EEB"/>
    <w:rsid w:val="00255632"/>
    <w:rsid w:val="002A7051"/>
    <w:rsid w:val="00335CE2"/>
    <w:rsid w:val="00350D2E"/>
    <w:rsid w:val="003620DE"/>
    <w:rsid w:val="0036387E"/>
    <w:rsid w:val="003757A7"/>
    <w:rsid w:val="00376731"/>
    <w:rsid w:val="003C0DDC"/>
    <w:rsid w:val="003D72FB"/>
    <w:rsid w:val="003F7D2B"/>
    <w:rsid w:val="0040663E"/>
    <w:rsid w:val="004119D9"/>
    <w:rsid w:val="00431B00"/>
    <w:rsid w:val="00441A36"/>
    <w:rsid w:val="00444516"/>
    <w:rsid w:val="00486357"/>
    <w:rsid w:val="00562D3D"/>
    <w:rsid w:val="00565461"/>
    <w:rsid w:val="005B14B6"/>
    <w:rsid w:val="005C64E2"/>
    <w:rsid w:val="005D69EA"/>
    <w:rsid w:val="00604A54"/>
    <w:rsid w:val="006224F6"/>
    <w:rsid w:val="006363CB"/>
    <w:rsid w:val="0065058D"/>
    <w:rsid w:val="00662489"/>
    <w:rsid w:val="006675CF"/>
    <w:rsid w:val="0067391A"/>
    <w:rsid w:val="006C3A0D"/>
    <w:rsid w:val="00720AB4"/>
    <w:rsid w:val="00745B48"/>
    <w:rsid w:val="007E4668"/>
    <w:rsid w:val="00804ABC"/>
    <w:rsid w:val="008267C8"/>
    <w:rsid w:val="008756FF"/>
    <w:rsid w:val="00890956"/>
    <w:rsid w:val="008914CA"/>
    <w:rsid w:val="008A0FA2"/>
    <w:rsid w:val="008A4169"/>
    <w:rsid w:val="008E2568"/>
    <w:rsid w:val="008E358B"/>
    <w:rsid w:val="00901B34"/>
    <w:rsid w:val="00904792"/>
    <w:rsid w:val="009B0F49"/>
    <w:rsid w:val="009D2496"/>
    <w:rsid w:val="00A07566"/>
    <w:rsid w:val="00A1484E"/>
    <w:rsid w:val="00A2191A"/>
    <w:rsid w:val="00A71313"/>
    <w:rsid w:val="00A8347B"/>
    <w:rsid w:val="00AE5152"/>
    <w:rsid w:val="00AE5B53"/>
    <w:rsid w:val="00AF3E01"/>
    <w:rsid w:val="00B63751"/>
    <w:rsid w:val="00B672B5"/>
    <w:rsid w:val="00BA38E7"/>
    <w:rsid w:val="00BC59C9"/>
    <w:rsid w:val="00BF3005"/>
    <w:rsid w:val="00C1659A"/>
    <w:rsid w:val="00C35D57"/>
    <w:rsid w:val="00C516A7"/>
    <w:rsid w:val="00CC2586"/>
    <w:rsid w:val="00D127FE"/>
    <w:rsid w:val="00D236B6"/>
    <w:rsid w:val="00D57BC5"/>
    <w:rsid w:val="00D83ED4"/>
    <w:rsid w:val="00D914A8"/>
    <w:rsid w:val="00DA21C2"/>
    <w:rsid w:val="00DD0FA1"/>
    <w:rsid w:val="00DF2A47"/>
    <w:rsid w:val="00DF6097"/>
    <w:rsid w:val="00E015C4"/>
    <w:rsid w:val="00E464ED"/>
    <w:rsid w:val="00E54E89"/>
    <w:rsid w:val="00EF164E"/>
    <w:rsid w:val="00EF1FC6"/>
    <w:rsid w:val="00F85B50"/>
    <w:rsid w:val="00F91513"/>
    <w:rsid w:val="00F91764"/>
    <w:rsid w:val="00FA2147"/>
    <w:rsid w:val="00FA3C80"/>
    <w:rsid w:val="00FB3B1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7FEC"/>
  <w15:docId w15:val="{1931BC0D-93E9-46B6-87C9-8CDC423D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04792"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904792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11"/>
  </w:style>
  <w:style w:type="paragraph" w:styleId="Footer">
    <w:name w:val="footer"/>
    <w:basedOn w:val="Normal"/>
    <w:link w:val="FooterChar"/>
    <w:uiPriority w:val="99"/>
    <w:unhideWhenUsed/>
    <w:rsid w:val="00FB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11"/>
  </w:style>
  <w:style w:type="paragraph" w:styleId="BalloonText">
    <w:name w:val="Balloon Text"/>
    <w:basedOn w:val="Normal"/>
    <w:link w:val="BalloonTextChar"/>
    <w:uiPriority w:val="99"/>
    <w:semiHidden/>
    <w:unhideWhenUsed/>
    <w:rsid w:val="00F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4792"/>
    <w:rPr>
      <w:rFonts w:ascii="Arial" w:eastAsia="Arial" w:hAnsi="Arial" w:cs="Arial"/>
      <w:b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04792"/>
    <w:rPr>
      <w:rFonts w:ascii="Arial" w:eastAsia="Arial" w:hAnsi="Arial" w:cs="Arial"/>
      <w:b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387E"/>
    <w:pPr>
      <w:spacing w:after="3" w:line="361" w:lineRule="auto"/>
      <w:ind w:left="720" w:hanging="10"/>
      <w:contextualSpacing/>
    </w:pPr>
    <w:rPr>
      <w:rFonts w:ascii="Arial" w:eastAsia="Arial" w:hAnsi="Arial" w:cs="Arial"/>
      <w:color w:val="000000"/>
      <w:szCs w:val="24"/>
      <w:lang w:eastAsia="en-GB" w:bidi="en-GB"/>
    </w:rPr>
  </w:style>
  <w:style w:type="character" w:customStyle="1" w:styleId="x-el">
    <w:name w:val="x-el"/>
    <w:basedOn w:val="DefaultParagraphFont"/>
    <w:rsid w:val="0036387E"/>
  </w:style>
  <w:style w:type="character" w:styleId="Strong">
    <w:name w:val="Strong"/>
    <w:basedOn w:val="DefaultParagraphFont"/>
    <w:uiPriority w:val="22"/>
    <w:qFormat/>
    <w:rsid w:val="0036387E"/>
    <w:rPr>
      <w:b/>
      <w:bCs/>
    </w:rPr>
  </w:style>
  <w:style w:type="paragraph" w:styleId="NoSpacing">
    <w:name w:val="No Spacing"/>
    <w:uiPriority w:val="1"/>
    <w:qFormat/>
    <w:rsid w:val="00D127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legclearfix">
    <w:name w:val="legclearfix"/>
    <w:basedOn w:val="Normal"/>
    <w:rsid w:val="00D1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D127FE"/>
  </w:style>
  <w:style w:type="table" w:styleId="TableGrid">
    <w:name w:val="Table Grid"/>
    <w:basedOn w:val="TableNormal"/>
    <w:uiPriority w:val="59"/>
    <w:rsid w:val="007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F7D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7D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8914CA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 Berwick</cp:lastModifiedBy>
  <cp:revision>2</cp:revision>
  <cp:lastPrinted>2025-06-21T10:52:00Z</cp:lastPrinted>
  <dcterms:created xsi:type="dcterms:W3CDTF">2025-09-03T13:42:00Z</dcterms:created>
  <dcterms:modified xsi:type="dcterms:W3CDTF">2025-09-03T13:42:00Z</dcterms:modified>
</cp:coreProperties>
</file>