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25" w:rsidRDefault="00C36325" w:rsidP="00F117A0">
      <w:pPr>
        <w:jc w:val="center"/>
        <w:rPr>
          <w:rFonts w:ascii="Century Gothic" w:hAnsi="Century Gothic"/>
          <w:b/>
        </w:rPr>
      </w:pPr>
      <w:r w:rsidRPr="0047465B">
        <w:rPr>
          <w:rFonts w:ascii="Century Gothic" w:hAnsi="Century Gothic"/>
          <w:noProof/>
          <w:sz w:val="18"/>
        </w:rPr>
        <w:drawing>
          <wp:inline distT="0" distB="0" distL="0" distR="0">
            <wp:extent cx="2032000" cy="233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32000" cy="2336800"/>
                    </a:xfrm>
                    <a:prstGeom prst="rect">
                      <a:avLst/>
                    </a:prstGeom>
                    <a:noFill/>
                    <a:ln w="9525">
                      <a:noFill/>
                      <a:miter lim="800000"/>
                      <a:headEnd/>
                      <a:tailEnd/>
                    </a:ln>
                  </pic:spPr>
                </pic:pic>
              </a:graphicData>
            </a:graphic>
          </wp:inline>
        </w:drawing>
      </w:r>
      <w:r w:rsidR="00CA03E0">
        <w:rPr>
          <w:rFonts w:ascii="Century Gothic" w:hAnsi="Century Gothic"/>
          <w:b/>
        </w:rPr>
        <w:t xml:space="preserve">                                 </w:t>
      </w:r>
      <w:r w:rsidR="00CA03E0" w:rsidRPr="00CA03E0">
        <w:rPr>
          <w:noProof/>
        </w:rPr>
        <w:drawing>
          <wp:inline distT="0" distB="0" distL="0" distR="0">
            <wp:extent cx="1905000" cy="2377439"/>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15489" cy="2390530"/>
                    </a:xfrm>
                    <a:prstGeom prst="rect">
                      <a:avLst/>
                    </a:prstGeom>
                    <a:noFill/>
                    <a:ln w="9525">
                      <a:noFill/>
                      <a:miter lim="800000"/>
                      <a:headEnd/>
                      <a:tailEnd/>
                    </a:ln>
                  </pic:spPr>
                </pic:pic>
              </a:graphicData>
            </a:graphic>
          </wp:inline>
        </w:drawing>
      </w:r>
    </w:p>
    <w:p w:rsidR="00F117A0" w:rsidRPr="00CA03E0" w:rsidRDefault="00C36325" w:rsidP="00CA03E0">
      <w:pPr>
        <w:rPr>
          <w:rFonts w:ascii="Century Gothic" w:hAnsi="Century Gothic"/>
          <w:b/>
        </w:rPr>
      </w:pPr>
      <w:r w:rsidRPr="0047465B">
        <w:rPr>
          <w:rFonts w:ascii="Century Gothic" w:hAnsi="Century Gothic" w:cs="Verdana"/>
          <w:sz w:val="16"/>
          <w:szCs w:val="20"/>
        </w:rPr>
        <w:t xml:space="preserve">Wassily Kandinsky </w:t>
      </w:r>
      <w:r>
        <w:rPr>
          <w:rFonts w:ascii="Century Gothic" w:hAnsi="Century Gothic" w:cs="Verdana"/>
          <w:sz w:val="16"/>
          <w:szCs w:val="20"/>
        </w:rPr>
        <w:t xml:space="preserve"> </w:t>
      </w:r>
      <w:r w:rsidRPr="005E4D3A">
        <w:rPr>
          <w:rFonts w:ascii="Century Gothic" w:hAnsi="Century Gothic" w:cs="Verdana"/>
          <w:i/>
          <w:sz w:val="16"/>
          <w:szCs w:val="20"/>
        </w:rPr>
        <w:t>Picture with a Circle (Bild mit Kreis), 1911</w:t>
      </w:r>
      <w:r w:rsidRPr="0047465B">
        <w:rPr>
          <w:rFonts w:ascii="Century Gothic" w:hAnsi="Century Gothic" w:cs="Verdana"/>
          <w:sz w:val="16"/>
          <w:szCs w:val="20"/>
        </w:rPr>
        <w:t>.</w:t>
      </w:r>
      <w:r>
        <w:rPr>
          <w:rFonts w:ascii="Century Gothic" w:hAnsi="Century Gothic" w:cs="Verdana"/>
          <w:sz w:val="16"/>
          <w:szCs w:val="20"/>
        </w:rPr>
        <w:t xml:space="preserve">  </w:t>
      </w:r>
      <w:r w:rsidR="00CA03E0">
        <w:rPr>
          <w:rFonts w:ascii="Century Gothic" w:hAnsi="Century Gothic" w:cs="Verdana"/>
          <w:sz w:val="16"/>
          <w:szCs w:val="20"/>
        </w:rPr>
        <w:t xml:space="preserve">                      </w:t>
      </w:r>
      <w:r w:rsidR="00CA03E0" w:rsidRPr="0047465B">
        <w:rPr>
          <w:rFonts w:ascii="Century Gothic" w:hAnsi="Century Gothic" w:cs="Verdana"/>
          <w:sz w:val="16"/>
          <w:szCs w:val="20"/>
        </w:rPr>
        <w:t xml:space="preserve">Wassily </w:t>
      </w:r>
      <w:r w:rsidR="00CA03E0" w:rsidRPr="00CA03E0">
        <w:rPr>
          <w:rFonts w:ascii="Century Gothic" w:hAnsi="Century Gothic" w:cs="Verdana"/>
          <w:sz w:val="16"/>
          <w:szCs w:val="20"/>
        </w:rPr>
        <w:t xml:space="preserve">Kandinsky  </w:t>
      </w:r>
      <w:r w:rsidR="00CA03E0" w:rsidRPr="00CA03E0">
        <w:rPr>
          <w:rFonts w:ascii="Century Gothic" w:hAnsi="Century Gothic" w:cs="Geneva"/>
          <w:i/>
          <w:sz w:val="16"/>
          <w:szCs w:val="26"/>
        </w:rPr>
        <w:t>Violett</w:t>
      </w:r>
      <w:r w:rsidR="00CA03E0">
        <w:rPr>
          <w:rFonts w:ascii="Century Gothic" w:hAnsi="Century Gothic" w:cs="Geneva"/>
          <w:i/>
          <w:sz w:val="16"/>
          <w:szCs w:val="26"/>
        </w:rPr>
        <w:t xml:space="preserve"> </w:t>
      </w:r>
      <w:r w:rsidR="00CA03E0">
        <w:rPr>
          <w:rFonts w:ascii="Century Gothic" w:hAnsi="Century Gothic" w:cs="Geneva"/>
          <w:sz w:val="16"/>
          <w:szCs w:val="26"/>
        </w:rPr>
        <w:t>1923</w:t>
      </w:r>
    </w:p>
    <w:p w:rsidR="00F117A0" w:rsidRPr="00F117A0" w:rsidRDefault="00F117A0" w:rsidP="00F117A0">
      <w:pPr>
        <w:rPr>
          <w:rFonts w:ascii="Century Gothic" w:hAnsi="Century Gothic"/>
        </w:rPr>
      </w:pPr>
      <w:r w:rsidRPr="004B0326">
        <w:rPr>
          <w:rFonts w:ascii="Century Gothic" w:hAnsi="Century Gothic"/>
          <w:b/>
        </w:rPr>
        <w:t xml:space="preserve">Lesson Name: </w:t>
      </w:r>
      <w:r>
        <w:rPr>
          <w:rFonts w:ascii="Century Gothic" w:hAnsi="Century Gothic"/>
          <w:b/>
        </w:rPr>
        <w:t xml:space="preserve"> </w:t>
      </w:r>
      <w:r w:rsidR="00650444" w:rsidRPr="00650444">
        <w:rPr>
          <w:rFonts w:ascii="Century Gothic" w:hAnsi="Century Gothic"/>
        </w:rPr>
        <w:t xml:space="preserve">1” </w:t>
      </w:r>
      <w:r w:rsidR="00650444">
        <w:rPr>
          <w:rFonts w:ascii="Century Gothic" w:hAnsi="Century Gothic"/>
        </w:rPr>
        <w:t>a</w:t>
      </w:r>
      <w:r w:rsidR="00650444" w:rsidRPr="00650444">
        <w:rPr>
          <w:rFonts w:ascii="Century Gothic" w:hAnsi="Century Gothic"/>
        </w:rPr>
        <w:t>bstract enlargements</w:t>
      </w:r>
    </w:p>
    <w:p w:rsidR="00F117A0" w:rsidRPr="00C36325" w:rsidRDefault="00F117A0" w:rsidP="00F117A0">
      <w:pPr>
        <w:rPr>
          <w:rFonts w:ascii="Century Gothic" w:hAnsi="Century Gothic" w:cs="Helvetica"/>
          <w:szCs w:val="26"/>
        </w:rPr>
      </w:pPr>
      <w:r w:rsidRPr="004B0326">
        <w:rPr>
          <w:rFonts w:ascii="Century Gothic" w:hAnsi="Century Gothic"/>
          <w:b/>
        </w:rPr>
        <w:t>Historical Reference</w:t>
      </w:r>
      <w:r w:rsidRPr="00F34491">
        <w:rPr>
          <w:rFonts w:ascii="Century Gothic" w:hAnsi="Century Gothic"/>
        </w:rPr>
        <w:t xml:space="preserve">: </w:t>
      </w:r>
      <w:r w:rsidR="00C36325">
        <w:rPr>
          <w:rFonts w:ascii="Century Gothic" w:hAnsi="Century Gothic"/>
        </w:rPr>
        <w:t xml:space="preserve"> </w:t>
      </w:r>
      <w:r w:rsidR="00C36325" w:rsidRPr="0047465B">
        <w:rPr>
          <w:rFonts w:ascii="Century Gothic" w:hAnsi="Century Gothic" w:cs="Verdana"/>
          <w:szCs w:val="20"/>
        </w:rPr>
        <w:t>Wassily Kandinsky -(</w:t>
      </w:r>
      <w:r w:rsidR="00C36325" w:rsidRPr="0047465B">
        <w:rPr>
          <w:rFonts w:ascii="Century Gothic" w:hAnsi="Century Gothic" w:cs="Helvetica"/>
          <w:szCs w:val="26"/>
        </w:rPr>
        <w:t xml:space="preserve">December 1866 – 13 December 1944) was a </w:t>
      </w:r>
      <w:hyperlink r:id="rId6" w:history="1">
        <w:r w:rsidR="00C36325" w:rsidRPr="0047465B">
          <w:rPr>
            <w:rFonts w:ascii="Century Gothic" w:hAnsi="Century Gothic" w:cs="Helvetica"/>
            <w:szCs w:val="26"/>
          </w:rPr>
          <w:t>Russian</w:t>
        </w:r>
      </w:hyperlink>
      <w:r w:rsidR="00C36325" w:rsidRPr="0047465B">
        <w:rPr>
          <w:rFonts w:ascii="Century Gothic" w:hAnsi="Century Gothic" w:cs="Helvetica"/>
          <w:szCs w:val="26"/>
        </w:rPr>
        <w:t xml:space="preserve"> </w:t>
      </w:r>
      <w:hyperlink r:id="rId7" w:history="1">
        <w:r w:rsidR="00C36325" w:rsidRPr="0047465B">
          <w:rPr>
            <w:rFonts w:ascii="Century Gothic" w:hAnsi="Century Gothic" w:cs="Helvetica"/>
            <w:szCs w:val="26"/>
          </w:rPr>
          <w:t>painter</w:t>
        </w:r>
      </w:hyperlink>
      <w:r w:rsidR="00C36325" w:rsidRPr="0047465B">
        <w:rPr>
          <w:rFonts w:ascii="Century Gothic" w:hAnsi="Century Gothic" w:cs="Helvetica"/>
          <w:szCs w:val="26"/>
        </w:rPr>
        <w:t xml:space="preserve">, and art </w:t>
      </w:r>
      <w:hyperlink r:id="rId8" w:history="1">
        <w:r w:rsidR="00C36325" w:rsidRPr="0047465B">
          <w:rPr>
            <w:rFonts w:ascii="Century Gothic" w:hAnsi="Century Gothic" w:cs="Helvetica"/>
            <w:szCs w:val="26"/>
          </w:rPr>
          <w:t>theorist</w:t>
        </w:r>
      </w:hyperlink>
      <w:r w:rsidR="00C36325" w:rsidRPr="0047465B">
        <w:rPr>
          <w:rFonts w:ascii="Century Gothic" w:hAnsi="Century Gothic" w:cs="Helvetica"/>
          <w:szCs w:val="26"/>
        </w:rPr>
        <w:t xml:space="preserve">. He is credited with painting the first modern </w:t>
      </w:r>
      <w:hyperlink r:id="rId9" w:history="1">
        <w:r w:rsidR="00C36325" w:rsidRPr="0047465B">
          <w:rPr>
            <w:rFonts w:ascii="Century Gothic" w:hAnsi="Century Gothic" w:cs="Helvetica"/>
            <w:szCs w:val="26"/>
          </w:rPr>
          <w:t>abstract</w:t>
        </w:r>
      </w:hyperlink>
      <w:r w:rsidR="00C36325" w:rsidRPr="0047465B">
        <w:rPr>
          <w:rFonts w:ascii="Century Gothic" w:hAnsi="Century Gothic" w:cs="Helvetica"/>
          <w:szCs w:val="26"/>
        </w:rPr>
        <w:t xml:space="preserve"> works.</w:t>
      </w:r>
    </w:p>
    <w:p w:rsidR="001F51E5" w:rsidRDefault="00F117A0" w:rsidP="00F117A0">
      <w:pPr>
        <w:rPr>
          <w:rFonts w:ascii="Century Gothic" w:hAnsi="Century Gothic"/>
          <w:b/>
        </w:rPr>
      </w:pPr>
      <w:r w:rsidRPr="004B0326">
        <w:rPr>
          <w:rFonts w:ascii="Century Gothic" w:hAnsi="Century Gothic"/>
          <w:b/>
        </w:rPr>
        <w:t xml:space="preserve">Vocabulary: </w:t>
      </w:r>
    </w:p>
    <w:p w:rsidR="00EC5063" w:rsidRPr="001F51E5" w:rsidRDefault="001F51E5" w:rsidP="00F117A0">
      <w:pPr>
        <w:rPr>
          <w:rFonts w:ascii="Century Gothic" w:hAnsi="Century Gothic"/>
        </w:rPr>
      </w:pPr>
      <w:r w:rsidRPr="001F51E5">
        <w:rPr>
          <w:rFonts w:ascii="Century Gothic" w:hAnsi="Century Gothic"/>
          <w:u w:val="single"/>
        </w:rPr>
        <w:t>Abstract</w:t>
      </w:r>
      <w:r w:rsidRPr="0047465B">
        <w:rPr>
          <w:rFonts w:ascii="Century Gothic" w:hAnsi="Century Gothic"/>
        </w:rPr>
        <w:t xml:space="preserve">- </w:t>
      </w:r>
      <w:r w:rsidRPr="0047465B">
        <w:rPr>
          <w:rFonts w:ascii="Century Gothic" w:hAnsi="Century Gothic" w:cs="Verdana"/>
          <w:bCs/>
        </w:rPr>
        <w:t>Abstract art</w:t>
      </w:r>
      <w:r w:rsidRPr="0047465B">
        <w:rPr>
          <w:rFonts w:ascii="Century Gothic" w:hAnsi="Century Gothic" w:cs="Verdana"/>
        </w:rPr>
        <w:t xml:space="preserve"> can be a painting or sculpture (including </w:t>
      </w:r>
      <w:hyperlink r:id="rId10" w:history="1">
        <w:r w:rsidRPr="0047465B">
          <w:rPr>
            <w:rFonts w:ascii="Century Gothic" w:hAnsi="Century Gothic" w:cs="Verdana"/>
            <w:u w:color="2967CD"/>
          </w:rPr>
          <w:t>assemblage</w:t>
        </w:r>
      </w:hyperlink>
      <w:r w:rsidRPr="0047465B">
        <w:rPr>
          <w:rFonts w:ascii="Century Gothic" w:hAnsi="Century Gothic" w:cs="Verdana"/>
        </w:rPr>
        <w:t xml:space="preserve">) that does not depict a person, place or thing in the natural world - even in an extremely distorted or exaggerated way. Therefore, the subject of the work is based on what you see: color, shapes, brushstrokes, size, scale </w:t>
      </w:r>
      <w:r>
        <w:rPr>
          <w:rFonts w:ascii="Century Gothic" w:hAnsi="Century Gothic" w:cs="Verdana"/>
        </w:rPr>
        <w:t xml:space="preserve">and, in some cases, the process. </w:t>
      </w:r>
      <w:r w:rsidRPr="0047465B">
        <w:rPr>
          <w:rFonts w:ascii="Century Gothic" w:hAnsi="Century Gothic" w:cs="Verdana"/>
        </w:rPr>
        <w:t xml:space="preserve">Abstract art began in 1911 with such works as </w:t>
      </w:r>
      <w:r w:rsidRPr="0047465B">
        <w:rPr>
          <w:rFonts w:ascii="Century Gothic" w:hAnsi="Century Gothic" w:cs="Verdana"/>
          <w:iCs/>
        </w:rPr>
        <w:t>Picture with a Circle</w:t>
      </w:r>
      <w:r w:rsidRPr="0047465B">
        <w:rPr>
          <w:rFonts w:ascii="Century Gothic" w:hAnsi="Century Gothic" w:cs="Verdana"/>
        </w:rPr>
        <w:t xml:space="preserve"> (1911) by the Russian artist Wassily Kandinsky (1866-1944).</w:t>
      </w:r>
    </w:p>
    <w:p w:rsidR="00F117A0" w:rsidRPr="001F51E5" w:rsidRDefault="00EC5063" w:rsidP="00F117A0">
      <w:pPr>
        <w:rPr>
          <w:rFonts w:ascii="Century Gothic" w:hAnsi="Century Gothic"/>
        </w:rPr>
      </w:pPr>
      <w:r w:rsidRPr="004B0326">
        <w:rPr>
          <w:rFonts w:ascii="Century Gothic" w:hAnsi="Century Gothic"/>
          <w:b/>
        </w:rPr>
        <w:t>Materials:</w:t>
      </w:r>
      <w:r w:rsidR="001F51E5">
        <w:rPr>
          <w:rFonts w:ascii="Century Gothic" w:hAnsi="Century Gothic"/>
          <w:b/>
        </w:rPr>
        <w:t xml:space="preserve"> </w:t>
      </w:r>
      <w:r w:rsidR="001F51E5">
        <w:rPr>
          <w:rFonts w:ascii="Century Gothic" w:hAnsi="Century Gothic"/>
        </w:rPr>
        <w:t xml:space="preserve">black construction paper in make 1” viewfinder, </w:t>
      </w:r>
      <w:r w:rsidR="00C66B5F">
        <w:rPr>
          <w:rFonts w:ascii="Century Gothic" w:hAnsi="Century Gothic"/>
        </w:rPr>
        <w:t>printed out images from photo trip</w:t>
      </w:r>
      <w:r w:rsidR="001F51E5">
        <w:rPr>
          <w:rFonts w:ascii="Century Gothic" w:hAnsi="Century Gothic"/>
        </w:rPr>
        <w:t xml:space="preserve">, </w:t>
      </w:r>
      <w:r w:rsidR="007D767B">
        <w:rPr>
          <w:rFonts w:ascii="Century Gothic" w:hAnsi="Century Gothic"/>
        </w:rPr>
        <w:t xml:space="preserve">9” x 12” canvas panels, acrylics paint, paint brushes, paint trays, </w:t>
      </w:r>
      <w:r w:rsidR="0014454B">
        <w:rPr>
          <w:rFonts w:ascii="Century Gothic" w:hAnsi="Century Gothic"/>
        </w:rPr>
        <w:t>pencils, t-square</w:t>
      </w:r>
      <w:r w:rsidR="00FC6D67">
        <w:rPr>
          <w:rFonts w:ascii="Century Gothic" w:hAnsi="Century Gothic"/>
        </w:rPr>
        <w:t>, white chalk pencil</w:t>
      </w:r>
      <w:r w:rsidR="0014454B">
        <w:rPr>
          <w:rFonts w:ascii="Century Gothic" w:hAnsi="Century Gothic"/>
        </w:rPr>
        <w:t xml:space="preserve">. </w:t>
      </w:r>
    </w:p>
    <w:p w:rsidR="00F117A0" w:rsidRPr="001F51E5" w:rsidRDefault="00F117A0" w:rsidP="00F117A0">
      <w:pPr>
        <w:rPr>
          <w:rFonts w:ascii="Century Gothic" w:hAnsi="Century Gothic"/>
        </w:rPr>
      </w:pPr>
      <w:r w:rsidRPr="004B0326">
        <w:rPr>
          <w:rFonts w:ascii="Century Gothic" w:hAnsi="Century Gothic"/>
          <w:b/>
        </w:rPr>
        <w:t xml:space="preserve">Goals: </w:t>
      </w:r>
      <w:r w:rsidR="001F51E5">
        <w:rPr>
          <w:rFonts w:ascii="Century Gothic" w:hAnsi="Century Gothic"/>
        </w:rPr>
        <w:t xml:space="preserve">Students will learn to look at the world around them from a different view. </w:t>
      </w:r>
      <w:r w:rsidR="0014454B">
        <w:rPr>
          <w:rFonts w:ascii="Century Gothic" w:hAnsi="Century Gothic"/>
        </w:rPr>
        <w:t xml:space="preserve">Students will also practice and improve their painting techniques. </w:t>
      </w:r>
    </w:p>
    <w:p w:rsidR="00F117A0" w:rsidRPr="0014454B" w:rsidRDefault="00F117A0" w:rsidP="00F117A0">
      <w:pPr>
        <w:rPr>
          <w:rFonts w:ascii="Century Gothic" w:hAnsi="Century Gothic"/>
        </w:rPr>
      </w:pPr>
      <w:r w:rsidRPr="004B0326">
        <w:rPr>
          <w:rFonts w:ascii="Century Gothic" w:hAnsi="Century Gothic"/>
          <w:b/>
        </w:rPr>
        <w:t>Procedure:</w:t>
      </w:r>
      <w:r>
        <w:rPr>
          <w:rFonts w:ascii="Century Gothic" w:hAnsi="Century Gothic"/>
          <w:b/>
        </w:rPr>
        <w:t xml:space="preserve"> </w:t>
      </w:r>
      <w:r w:rsidR="00C66B5F" w:rsidRPr="00C66B5F">
        <w:rPr>
          <w:rFonts w:ascii="Century Gothic" w:hAnsi="Century Gothic"/>
        </w:rPr>
        <w:t xml:space="preserve">Students will go on a photography field trip and be instructed to shoot pictures of anything </w:t>
      </w:r>
      <w:r w:rsidR="00C66B5F">
        <w:rPr>
          <w:rFonts w:ascii="Century Gothic" w:hAnsi="Century Gothic"/>
        </w:rPr>
        <w:t xml:space="preserve">school appropriate </w:t>
      </w:r>
      <w:r w:rsidR="00C66B5F" w:rsidRPr="00C66B5F">
        <w:rPr>
          <w:rFonts w:ascii="Century Gothic" w:hAnsi="Century Gothic"/>
        </w:rPr>
        <w:t>that interest them.</w:t>
      </w:r>
      <w:r w:rsidR="00C66B5F">
        <w:rPr>
          <w:rFonts w:ascii="Century Gothic" w:hAnsi="Century Gothic"/>
          <w:b/>
        </w:rPr>
        <w:t xml:space="preserve"> </w:t>
      </w:r>
      <w:r w:rsidR="0014454B">
        <w:rPr>
          <w:rFonts w:ascii="Century Gothic" w:hAnsi="Century Gothic"/>
        </w:rPr>
        <w:t xml:space="preserve">After reviewing and discussing this lesson plan, students will be given a sheet of black construction paper, a pencil and a t-square.  They will </w:t>
      </w:r>
      <w:r w:rsidR="00FC6D67">
        <w:rPr>
          <w:rFonts w:ascii="Century Gothic" w:hAnsi="Century Gothic"/>
        </w:rPr>
        <w:t>measure</w:t>
      </w:r>
      <w:r w:rsidR="0014454B">
        <w:rPr>
          <w:rFonts w:ascii="Century Gothic" w:hAnsi="Century Gothic"/>
        </w:rPr>
        <w:t xml:space="preserve"> a </w:t>
      </w:r>
      <w:r w:rsidR="00FC6D67">
        <w:rPr>
          <w:rFonts w:ascii="Century Gothic" w:hAnsi="Century Gothic"/>
        </w:rPr>
        <w:t>4” x 6 “ rectangle on the paper on cut it out. Then they will measure and mark off 1” in from all four sides. Next they will connect their marks to create a 1” border around the edge of the rectangle. Next they will erase a 1” segment from opposite corners of the rectangle. This should make the border now appear to be made up of two “L’s”. The students will then check with the instructor to make sure his/her “L’s” are correct and then cut them out. Then using the t-square an</w:t>
      </w:r>
      <w:r w:rsidR="00CC5330">
        <w:rPr>
          <w:rFonts w:ascii="Century Gothic" w:hAnsi="Century Gothic"/>
        </w:rPr>
        <w:t>d white chalk pencil, they will</w:t>
      </w:r>
      <w:r w:rsidR="00FC6D67">
        <w:rPr>
          <w:rFonts w:ascii="Century Gothic" w:hAnsi="Century Gothic"/>
        </w:rPr>
        <w:t xml:space="preserve"> mark off every half inch o</w:t>
      </w:r>
      <w:r w:rsidR="0010529C">
        <w:rPr>
          <w:rFonts w:ascii="Century Gothic" w:hAnsi="Century Gothic"/>
        </w:rPr>
        <w:t xml:space="preserve">n the INSIDE edge of the “L”s”. </w:t>
      </w:r>
      <w:r w:rsidR="003A17FF">
        <w:rPr>
          <w:rFonts w:ascii="Century Gothic" w:hAnsi="Century Gothic"/>
        </w:rPr>
        <w:t xml:space="preserve"> The students will then put the two “L’s” together to form a 1” x 1.5” rectangle. Students will tape their viewfinder together in this position. </w:t>
      </w:r>
      <w:r w:rsidR="00CC5330">
        <w:rPr>
          <w:rFonts w:ascii="Century Gothic" w:hAnsi="Century Gothic"/>
        </w:rPr>
        <w:t xml:space="preserve">They will then scan through </w:t>
      </w:r>
      <w:r w:rsidR="00C66B5F">
        <w:rPr>
          <w:rFonts w:ascii="Century Gothic" w:hAnsi="Century Gothic"/>
        </w:rPr>
        <w:t>their field trip images</w:t>
      </w:r>
      <w:r w:rsidR="00CC5330">
        <w:rPr>
          <w:rFonts w:ascii="Century Gothic" w:hAnsi="Century Gothic"/>
        </w:rPr>
        <w:t xml:space="preserve"> and look for interesting non-representational compositions. They should use their viewfinders to frame the image the eventually choose. They should </w:t>
      </w:r>
      <w:r w:rsidR="00C66B5F">
        <w:rPr>
          <w:rFonts w:ascii="Century Gothic" w:hAnsi="Century Gothic"/>
        </w:rPr>
        <w:t>print out</w:t>
      </w:r>
      <w:r w:rsidR="00CC5330">
        <w:rPr>
          <w:rFonts w:ascii="Century Gothic" w:hAnsi="Century Gothic"/>
        </w:rPr>
        <w:t xml:space="preserve"> the </w:t>
      </w:r>
      <w:r w:rsidR="00C66B5F">
        <w:rPr>
          <w:rFonts w:ascii="Century Gothic" w:hAnsi="Century Gothic"/>
        </w:rPr>
        <w:t xml:space="preserve">image that they choose </w:t>
      </w:r>
      <w:r w:rsidR="00CC5330">
        <w:rPr>
          <w:rFonts w:ascii="Century Gothic" w:hAnsi="Century Gothic"/>
        </w:rPr>
        <w:t xml:space="preserve">and keep it in their folders. Next they will be given a 9” x 12” canvas panel and they will use pencil to sketch their abstract composition onto the panel. Then they will use acrylic paint to add color and depth to their compositions. </w:t>
      </w:r>
    </w:p>
    <w:p w:rsidR="001F51E5" w:rsidRPr="00A40809" w:rsidRDefault="00F117A0" w:rsidP="001F51E5">
      <w:pPr>
        <w:rPr>
          <w:rFonts w:ascii="Century Gothic" w:hAnsi="Century Gothic"/>
          <w:b/>
        </w:rPr>
      </w:pPr>
      <w:r w:rsidRPr="004B0326">
        <w:rPr>
          <w:rFonts w:ascii="Century Gothic" w:hAnsi="Century Gothic"/>
          <w:b/>
        </w:rPr>
        <w:t>Evaluation:</w:t>
      </w:r>
      <w:r>
        <w:rPr>
          <w:rFonts w:ascii="Century Gothic" w:hAnsi="Century Gothic"/>
          <w:b/>
        </w:rPr>
        <w:t xml:space="preserve"> </w:t>
      </w:r>
      <w:r w:rsidR="001F51E5" w:rsidRPr="00A40809">
        <w:rPr>
          <w:rFonts w:ascii="Century Gothic" w:hAnsi="Century Gothic"/>
        </w:rPr>
        <w:t xml:space="preserve">Students will have a group critique of their </w:t>
      </w:r>
      <w:r w:rsidR="001F51E5">
        <w:rPr>
          <w:rFonts w:ascii="Century Gothic" w:hAnsi="Century Gothic"/>
        </w:rPr>
        <w:t xml:space="preserve">abstract enlargement </w:t>
      </w:r>
      <w:r w:rsidR="001F51E5" w:rsidRPr="00A40809">
        <w:rPr>
          <w:rFonts w:ascii="Century Gothic" w:hAnsi="Century Gothic"/>
        </w:rPr>
        <w:t xml:space="preserve">projects and discuss how successful the </w:t>
      </w:r>
      <w:r w:rsidR="001F51E5">
        <w:rPr>
          <w:rFonts w:ascii="Century Gothic" w:hAnsi="Century Gothic"/>
        </w:rPr>
        <w:t>projects</w:t>
      </w:r>
      <w:r w:rsidR="001F51E5" w:rsidRPr="00A40809">
        <w:rPr>
          <w:rFonts w:ascii="Century Gothic" w:hAnsi="Century Gothic"/>
        </w:rPr>
        <w:t xml:space="preserve"> turned out.  They will also discuss what could be done to improve the techniques used. </w:t>
      </w:r>
      <w:r w:rsidR="001F51E5">
        <w:rPr>
          <w:rFonts w:ascii="Century Gothic" w:hAnsi="Century Gothic"/>
        </w:rPr>
        <w:t>Students will also write a self-evaluation of their work in their journals.</w:t>
      </w:r>
    </w:p>
    <w:p w:rsidR="00C36325" w:rsidRPr="00F117A0" w:rsidRDefault="00C36325" w:rsidP="00F117A0"/>
    <w:sectPr w:rsidR="00C36325" w:rsidRPr="00F117A0" w:rsidSect="00C363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17A0"/>
    <w:rsid w:val="0010529C"/>
    <w:rsid w:val="0014454B"/>
    <w:rsid w:val="00181CAB"/>
    <w:rsid w:val="0019178C"/>
    <w:rsid w:val="001F51E5"/>
    <w:rsid w:val="00314AA0"/>
    <w:rsid w:val="003A17FF"/>
    <w:rsid w:val="00454229"/>
    <w:rsid w:val="00557483"/>
    <w:rsid w:val="00650444"/>
    <w:rsid w:val="007D767B"/>
    <w:rsid w:val="00C36325"/>
    <w:rsid w:val="00C66B5F"/>
    <w:rsid w:val="00CA03E0"/>
    <w:rsid w:val="00CC5330"/>
    <w:rsid w:val="00EC5063"/>
    <w:rsid w:val="00F117A0"/>
    <w:rsid w:val="00FC6D6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orist" TargetMode="External"/><Relationship Id="rId4" Type="http://schemas.openxmlformats.org/officeDocument/2006/relationships/image" Target="media/image1.png"/><Relationship Id="rId10" Type="http://schemas.openxmlformats.org/officeDocument/2006/relationships/hyperlink" Target="http://arthistory.about.com/od/glossary/g/a_assemblage.htm" TargetMode="External"/><Relationship Id="rId5" Type="http://schemas.openxmlformats.org/officeDocument/2006/relationships/image" Target="media/image2.png"/><Relationship Id="rId7" Type="http://schemas.openxmlformats.org/officeDocument/2006/relationships/hyperlink" Target="http://en.wikipedia.org/wiki/Painting"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yperlink" Target="http://en.wikipedia.org/wiki/Abstract_art" TargetMode="External"/><Relationship Id="rId3" Type="http://schemas.openxmlformats.org/officeDocument/2006/relationships/webSettings" Target="webSettings.xml"/><Relationship Id="rId6" Type="http://schemas.openxmlformats.org/officeDocument/2006/relationships/hyperlink" Target="http://en.wikipedia.org/wiki/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471</Words>
  <Characters>2689</Characters>
  <Application>Microsoft Macintosh Word</Application>
  <DocSecurity>0</DocSecurity>
  <Lines>22</Lines>
  <Paragraphs>5</Paragraphs>
  <ScaleCrop>false</ScaleCrop>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Trisha Tomino O'Hara</dc:creator>
  <cp:keywords/>
  <cp:lastModifiedBy>Joseph Trisha Tomino O'Hara</cp:lastModifiedBy>
  <cp:revision>10</cp:revision>
  <dcterms:created xsi:type="dcterms:W3CDTF">2010-08-29T01:01:00Z</dcterms:created>
  <dcterms:modified xsi:type="dcterms:W3CDTF">2010-10-17T17:06:00Z</dcterms:modified>
</cp:coreProperties>
</file>