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7A0" w:rsidRDefault="00C8508C" w:rsidP="00C8508C">
      <w:pPr>
        <w:jc w:val="center"/>
        <w:rPr>
          <w:rFonts w:ascii="Century Gothic" w:hAnsi="Century Gothic"/>
          <w:b/>
        </w:rPr>
      </w:pPr>
      <w:r>
        <w:rPr>
          <w:rFonts w:ascii="Century Gothic" w:hAnsi="Century Gothic"/>
          <w:b/>
          <w:noProof/>
        </w:rPr>
        <w:drawing>
          <wp:inline distT="0" distB="0" distL="0" distR="0">
            <wp:extent cx="2324306" cy="3696246"/>
            <wp:effectExtent l="25400" t="0" r="12494" b="0"/>
            <wp:docPr id="3" name="Picture 3" descr="Macintosh HD:Users:josephtomino:Desktop:scratch art cat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htomino:Desktop:scratch art cat346.jpg"/>
                    <pic:cNvPicPr>
                      <a:picLocks noChangeAspect="1" noChangeArrowheads="1"/>
                    </pic:cNvPicPr>
                  </pic:nvPicPr>
                  <pic:blipFill>
                    <a:blip r:embed="rId4"/>
                    <a:srcRect/>
                    <a:stretch>
                      <a:fillRect/>
                    </a:stretch>
                  </pic:blipFill>
                  <pic:spPr bwMode="auto">
                    <a:xfrm>
                      <a:off x="0" y="0"/>
                      <a:ext cx="2324306" cy="3696246"/>
                    </a:xfrm>
                    <a:prstGeom prst="rect">
                      <a:avLst/>
                    </a:prstGeom>
                    <a:noFill/>
                    <a:ln w="9525">
                      <a:noFill/>
                      <a:miter lim="800000"/>
                      <a:headEnd/>
                      <a:tailEnd/>
                    </a:ln>
                  </pic:spPr>
                </pic:pic>
              </a:graphicData>
            </a:graphic>
          </wp:inline>
        </w:drawing>
      </w:r>
      <w:r>
        <w:rPr>
          <w:rFonts w:ascii="Century Gothic" w:hAnsi="Century Gothic"/>
          <w:b/>
          <w:noProof/>
        </w:rPr>
        <w:drawing>
          <wp:inline distT="0" distB="0" distL="0" distR="0">
            <wp:extent cx="2573692" cy="3695700"/>
            <wp:effectExtent l="25400" t="0" r="0" b="0"/>
            <wp:docPr id="1" name="Picture 1" descr="Macintosh HD:Users:josephtomino:Desktop:blueprintcat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htomino:Desktop:blueprintcat345.jpg"/>
                    <pic:cNvPicPr>
                      <a:picLocks noChangeAspect="1" noChangeArrowheads="1"/>
                    </pic:cNvPicPr>
                  </pic:nvPicPr>
                  <pic:blipFill>
                    <a:blip r:embed="rId5"/>
                    <a:srcRect/>
                    <a:stretch>
                      <a:fillRect/>
                    </a:stretch>
                  </pic:blipFill>
                  <pic:spPr bwMode="auto">
                    <a:xfrm>
                      <a:off x="0" y="0"/>
                      <a:ext cx="2578100" cy="3702030"/>
                    </a:xfrm>
                    <a:prstGeom prst="rect">
                      <a:avLst/>
                    </a:prstGeom>
                    <a:noFill/>
                    <a:ln w="9525">
                      <a:noFill/>
                      <a:miter lim="800000"/>
                      <a:headEnd/>
                      <a:tailEnd/>
                    </a:ln>
                  </pic:spPr>
                </pic:pic>
              </a:graphicData>
            </a:graphic>
          </wp:inline>
        </w:drawing>
      </w:r>
    </w:p>
    <w:p w:rsidR="00F117A0" w:rsidRPr="00C8508C" w:rsidRDefault="00F117A0" w:rsidP="00F117A0">
      <w:pPr>
        <w:rPr>
          <w:rFonts w:ascii="Century Gothic" w:hAnsi="Century Gothic"/>
        </w:rPr>
      </w:pPr>
      <w:r w:rsidRPr="004B0326">
        <w:rPr>
          <w:rFonts w:ascii="Century Gothic" w:hAnsi="Century Gothic"/>
          <w:b/>
        </w:rPr>
        <w:t>Lesson Name</w:t>
      </w:r>
      <w:r w:rsidRPr="00C8508C">
        <w:rPr>
          <w:rFonts w:ascii="Century Gothic" w:hAnsi="Century Gothic"/>
        </w:rPr>
        <w:t xml:space="preserve">:  </w:t>
      </w:r>
      <w:r w:rsidR="00C8508C" w:rsidRPr="00C8508C">
        <w:rPr>
          <w:rFonts w:ascii="Century Gothic" w:hAnsi="Century Gothic"/>
        </w:rPr>
        <w:t>Scratch art</w:t>
      </w:r>
      <w:r w:rsidR="00C8508C">
        <w:rPr>
          <w:rFonts w:ascii="Century Gothic" w:hAnsi="Century Gothic"/>
        </w:rPr>
        <w:t>/ Blue print Drawings</w:t>
      </w:r>
    </w:p>
    <w:p w:rsidR="00F117A0" w:rsidRPr="005E063D" w:rsidRDefault="00F117A0" w:rsidP="00F117A0">
      <w:pPr>
        <w:rPr>
          <w:rFonts w:ascii="Century Gothic" w:hAnsi="Century Gothic"/>
        </w:rPr>
      </w:pPr>
      <w:r w:rsidRPr="004B0326">
        <w:rPr>
          <w:rFonts w:ascii="Century Gothic" w:hAnsi="Century Gothic"/>
          <w:b/>
        </w:rPr>
        <w:t>Historical Reference</w:t>
      </w:r>
      <w:r w:rsidRPr="00F34491">
        <w:rPr>
          <w:rFonts w:ascii="Century Gothic" w:hAnsi="Century Gothic"/>
        </w:rPr>
        <w:t xml:space="preserve">: </w:t>
      </w:r>
      <w:r w:rsidR="00C8508C">
        <w:rPr>
          <w:rFonts w:ascii="Century Gothic" w:hAnsi="Century Gothic"/>
        </w:rPr>
        <w:t xml:space="preserve"> </w:t>
      </w:r>
      <w:r w:rsidR="005E063D" w:rsidRPr="005E063D">
        <w:rPr>
          <w:rFonts w:ascii="Century Gothic" w:hAnsi="Century Gothic" w:cs="Helvetica"/>
          <w:szCs w:val="26"/>
        </w:rPr>
        <w:t xml:space="preserve">Sir </w:t>
      </w:r>
      <w:hyperlink r:id="rId6" w:history="1">
        <w:r w:rsidR="005E063D" w:rsidRPr="005E063D">
          <w:rPr>
            <w:rFonts w:ascii="Century Gothic" w:hAnsi="Century Gothic" w:cs="Helvetica"/>
            <w:szCs w:val="26"/>
          </w:rPr>
          <w:t>John Herschel</w:t>
        </w:r>
      </w:hyperlink>
      <w:r w:rsidR="005E063D" w:rsidRPr="005E063D">
        <w:rPr>
          <w:rFonts w:ascii="Century Gothic" w:hAnsi="Century Gothic" w:cs="Helvetica"/>
          <w:szCs w:val="26"/>
        </w:rPr>
        <w:t xml:space="preserve">, a friend of </w:t>
      </w:r>
      <w:r w:rsidR="00AD3359">
        <w:rPr>
          <w:rFonts w:ascii="Century Gothic" w:hAnsi="Century Gothic" w:cs="Helvetica"/>
          <w:szCs w:val="26"/>
        </w:rPr>
        <w:t>Anna Atkins</w:t>
      </w:r>
      <w:r w:rsidR="005E063D" w:rsidRPr="005E063D">
        <w:rPr>
          <w:rFonts w:ascii="Century Gothic" w:hAnsi="Century Gothic" w:cs="Helvetica"/>
          <w:szCs w:val="26"/>
        </w:rPr>
        <w:t xml:space="preserve">, invented the </w:t>
      </w:r>
      <w:hyperlink r:id="rId7" w:history="1">
        <w:r w:rsidR="005E063D" w:rsidRPr="005E063D">
          <w:rPr>
            <w:rFonts w:ascii="Century Gothic" w:hAnsi="Century Gothic" w:cs="Helvetica"/>
            <w:szCs w:val="26"/>
          </w:rPr>
          <w:t>cyanotype</w:t>
        </w:r>
      </w:hyperlink>
      <w:r w:rsidR="005E063D" w:rsidRPr="005E063D">
        <w:rPr>
          <w:rFonts w:ascii="Century Gothic" w:hAnsi="Century Gothic" w:cs="Helvetica"/>
          <w:szCs w:val="26"/>
        </w:rPr>
        <w:t xml:space="preserve"> photographic process in 1842.</w:t>
      </w:r>
      <w:r w:rsidR="00AD3359">
        <w:rPr>
          <w:rFonts w:ascii="Century Gothic" w:hAnsi="Century Gothic" w:cs="Helvetica"/>
          <w:szCs w:val="26"/>
        </w:rPr>
        <w:t xml:space="preserve"> </w:t>
      </w:r>
      <w:r w:rsidR="005E063D" w:rsidRPr="005E063D">
        <w:rPr>
          <w:rFonts w:ascii="Century Gothic" w:hAnsi="Century Gothic" w:cs="Helvetica"/>
          <w:szCs w:val="26"/>
        </w:rPr>
        <w:t xml:space="preserve">Within a year, Atkins applied the process to </w:t>
      </w:r>
      <w:hyperlink r:id="rId8" w:history="1">
        <w:r w:rsidR="005E063D" w:rsidRPr="005E063D">
          <w:rPr>
            <w:rFonts w:ascii="Century Gothic" w:hAnsi="Century Gothic" w:cs="Helvetica"/>
            <w:szCs w:val="26"/>
          </w:rPr>
          <w:t>algae</w:t>
        </w:r>
      </w:hyperlink>
      <w:r w:rsidR="005E063D" w:rsidRPr="005E063D">
        <w:rPr>
          <w:rFonts w:ascii="Century Gothic" w:hAnsi="Century Gothic" w:cs="Helvetica"/>
          <w:szCs w:val="26"/>
        </w:rPr>
        <w:t xml:space="preserve"> (specifically, </w:t>
      </w:r>
      <w:hyperlink r:id="rId9" w:history="1">
        <w:r w:rsidR="005E063D" w:rsidRPr="005E063D">
          <w:rPr>
            <w:rFonts w:ascii="Century Gothic" w:hAnsi="Century Gothic" w:cs="Helvetica"/>
            <w:szCs w:val="26"/>
          </w:rPr>
          <w:t>seaweed</w:t>
        </w:r>
      </w:hyperlink>
      <w:r w:rsidR="005E063D" w:rsidRPr="005E063D">
        <w:rPr>
          <w:rFonts w:ascii="Century Gothic" w:hAnsi="Century Gothic" w:cs="Helvetica"/>
          <w:szCs w:val="26"/>
        </w:rPr>
        <w:t xml:space="preserve">) by making cyanotype </w:t>
      </w:r>
      <w:hyperlink r:id="rId10" w:history="1">
        <w:r w:rsidR="005E063D" w:rsidRPr="005E063D">
          <w:rPr>
            <w:rFonts w:ascii="Century Gothic" w:hAnsi="Century Gothic" w:cs="Helvetica"/>
            <w:szCs w:val="26"/>
          </w:rPr>
          <w:t>photograms</w:t>
        </w:r>
      </w:hyperlink>
      <w:r w:rsidR="005E063D" w:rsidRPr="005E063D">
        <w:rPr>
          <w:rFonts w:ascii="Century Gothic" w:hAnsi="Century Gothic" w:cs="Helvetica"/>
          <w:szCs w:val="26"/>
        </w:rPr>
        <w:t xml:space="preserve"> that were </w:t>
      </w:r>
      <w:hyperlink r:id="rId11" w:history="1">
        <w:r w:rsidR="005E063D" w:rsidRPr="005E063D">
          <w:rPr>
            <w:rFonts w:ascii="Century Gothic" w:hAnsi="Century Gothic" w:cs="Helvetica"/>
            <w:szCs w:val="26"/>
          </w:rPr>
          <w:t>contact printed</w:t>
        </w:r>
      </w:hyperlink>
      <w:r w:rsidR="00AD3359">
        <w:rPr>
          <w:rFonts w:ascii="Century Gothic" w:hAnsi="Century Gothic" w:cs="Helvetica"/>
          <w:szCs w:val="26"/>
        </w:rPr>
        <w:t xml:space="preserve"> </w:t>
      </w:r>
      <w:r w:rsidR="005E063D" w:rsidRPr="005E063D">
        <w:rPr>
          <w:rFonts w:ascii="Century Gothic" w:hAnsi="Century Gothic" w:cs="Helvetica"/>
          <w:szCs w:val="26"/>
        </w:rPr>
        <w:t>"by placing the unmounted dried-algae original directly on the cyanotype paper"</w:t>
      </w:r>
    </w:p>
    <w:p w:rsidR="003E03F7" w:rsidRPr="00C531F8" w:rsidRDefault="00F117A0" w:rsidP="00F117A0">
      <w:pPr>
        <w:rPr>
          <w:rFonts w:ascii="Century Gothic" w:hAnsi="Century Gothic"/>
          <w:u w:val="single"/>
        </w:rPr>
      </w:pPr>
      <w:r w:rsidRPr="00C531F8">
        <w:rPr>
          <w:rFonts w:ascii="Century Gothic" w:hAnsi="Century Gothic"/>
          <w:b/>
        </w:rPr>
        <w:t xml:space="preserve">Vocabulary: </w:t>
      </w:r>
      <w:r w:rsidR="003E03F7" w:rsidRPr="00C531F8">
        <w:rPr>
          <w:rFonts w:ascii="Century Gothic" w:hAnsi="Century Gothic"/>
          <w:u w:val="single"/>
        </w:rPr>
        <w:t>Reductive</w:t>
      </w:r>
      <w:r w:rsidR="00C531F8" w:rsidRPr="00C531F8">
        <w:rPr>
          <w:rFonts w:ascii="Century Gothic" w:hAnsi="Century Gothic"/>
          <w:u w:val="single"/>
        </w:rPr>
        <w:t xml:space="preserve"> drawing</w:t>
      </w:r>
      <w:r w:rsidR="003E03F7" w:rsidRPr="00C531F8">
        <w:rPr>
          <w:rFonts w:ascii="Century Gothic" w:hAnsi="Century Gothic"/>
          <w:u w:val="single"/>
        </w:rPr>
        <w:t>-</w:t>
      </w:r>
      <w:r w:rsidR="00C531F8" w:rsidRPr="00C531F8">
        <w:rPr>
          <w:rFonts w:ascii="Century Gothic" w:hAnsi="Century Gothic"/>
          <w:u w:val="single"/>
        </w:rPr>
        <w:t xml:space="preserve"> </w:t>
      </w:r>
      <w:r w:rsidR="00C531F8" w:rsidRPr="00C531F8">
        <w:rPr>
          <w:rFonts w:ascii="Century Gothic" w:hAnsi="Century Gothic" w:cs="Verdana"/>
        </w:rPr>
        <w:t>There is a type of drawing called “reductive.” You start out by covering the entire sheet with charcoal</w:t>
      </w:r>
      <w:r w:rsidR="00C531F8">
        <w:rPr>
          <w:rFonts w:ascii="Century Gothic" w:hAnsi="Century Gothic" w:cs="Verdana"/>
        </w:rPr>
        <w:t xml:space="preserve"> or ink</w:t>
      </w:r>
      <w:r w:rsidR="00C531F8" w:rsidRPr="00C531F8">
        <w:rPr>
          <w:rFonts w:ascii="Century Gothic" w:hAnsi="Century Gothic" w:cs="Verdana"/>
        </w:rPr>
        <w:t>, then use different erasers</w:t>
      </w:r>
      <w:r w:rsidR="00C531F8">
        <w:rPr>
          <w:rFonts w:ascii="Century Gothic" w:hAnsi="Century Gothic" w:cs="Verdana"/>
        </w:rPr>
        <w:t xml:space="preserve"> or scratching tools</w:t>
      </w:r>
      <w:r w:rsidR="00C531F8" w:rsidRPr="00C531F8">
        <w:rPr>
          <w:rFonts w:ascii="Century Gothic" w:hAnsi="Century Gothic" w:cs="Verdana"/>
        </w:rPr>
        <w:t xml:space="preserve"> to take out what doesn’t belong. It creates a different style of picture that’s very effective.</w:t>
      </w:r>
      <w:r w:rsidR="00C531F8" w:rsidRPr="00C531F8">
        <w:drawing>
          <wp:inline distT="0" distB="0" distL="0" distR="0">
            <wp:extent cx="2032000" cy="1335899"/>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32000" cy="1335899"/>
                    </a:xfrm>
                    <a:prstGeom prst="rect">
                      <a:avLst/>
                    </a:prstGeom>
                    <a:noFill/>
                    <a:ln w="9525">
                      <a:noFill/>
                      <a:miter lim="800000"/>
                      <a:headEnd/>
                      <a:tailEnd/>
                    </a:ln>
                  </pic:spPr>
                </pic:pic>
              </a:graphicData>
            </a:graphic>
          </wp:inline>
        </w:drawing>
      </w:r>
    </w:p>
    <w:p w:rsidR="003E03F7" w:rsidRPr="00C531F8" w:rsidRDefault="003E03F7" w:rsidP="00F117A0">
      <w:pPr>
        <w:rPr>
          <w:rFonts w:ascii="Century Gothic" w:hAnsi="Century Gothic"/>
          <w:u w:val="single"/>
        </w:rPr>
      </w:pPr>
      <w:r>
        <w:rPr>
          <w:rFonts w:ascii="Century Gothic" w:hAnsi="Century Gothic"/>
          <w:u w:val="single"/>
        </w:rPr>
        <w:t>Positive</w:t>
      </w:r>
      <w:r w:rsidR="00C531F8">
        <w:rPr>
          <w:rFonts w:ascii="Century Gothic" w:hAnsi="Century Gothic"/>
          <w:u w:val="single"/>
        </w:rPr>
        <w:t xml:space="preserve"> Print</w:t>
      </w:r>
      <w:r w:rsidRPr="00C531F8">
        <w:rPr>
          <w:rFonts w:ascii="Century Gothic" w:hAnsi="Century Gothic"/>
        </w:rPr>
        <w:t>-</w:t>
      </w:r>
      <w:r w:rsidR="00C531F8" w:rsidRPr="00C531F8">
        <w:rPr>
          <w:rFonts w:ascii="Century Gothic" w:hAnsi="Century Gothic"/>
        </w:rPr>
        <w:t xml:space="preserve"> </w:t>
      </w:r>
      <w:r w:rsidR="00C531F8" w:rsidRPr="00C531F8">
        <w:rPr>
          <w:rFonts w:ascii="Century Gothic" w:hAnsi="Century Gothic" w:cs="Verdana"/>
          <w:sz w:val="26"/>
          <w:szCs w:val="26"/>
        </w:rPr>
        <w:t>Denoting a print or transparency showing the brightness values as they are in the subject.</w:t>
      </w:r>
    </w:p>
    <w:p w:rsidR="003E03F7" w:rsidRPr="00C531F8" w:rsidRDefault="003E03F7" w:rsidP="00F117A0">
      <w:pPr>
        <w:rPr>
          <w:rFonts w:ascii="Century Gothic" w:hAnsi="Century Gothic"/>
        </w:rPr>
      </w:pPr>
      <w:r w:rsidRPr="00C531F8">
        <w:rPr>
          <w:rFonts w:ascii="Century Gothic" w:hAnsi="Century Gothic"/>
          <w:u w:val="single"/>
        </w:rPr>
        <w:t>Negative</w:t>
      </w:r>
      <w:r w:rsidRPr="00C531F8">
        <w:rPr>
          <w:rFonts w:ascii="Century Gothic" w:hAnsi="Century Gothic"/>
        </w:rPr>
        <w:t>-</w:t>
      </w:r>
      <w:r w:rsidR="00C531F8" w:rsidRPr="00C531F8">
        <w:rPr>
          <w:rFonts w:ascii="Century Gothic" w:hAnsi="Century Gothic"/>
        </w:rPr>
        <w:t xml:space="preserve"> </w:t>
      </w:r>
      <w:r w:rsidR="00C531F8" w:rsidRPr="00C531F8">
        <w:rPr>
          <w:rFonts w:ascii="Century Gothic" w:hAnsi="Century Gothic" w:cs="Verdana"/>
          <w:sz w:val="26"/>
          <w:szCs w:val="26"/>
        </w:rPr>
        <w:t>Noting an image in which the brightness values of the subject are reproduced so that the lightest areas are shown as the darkest.</w:t>
      </w:r>
    </w:p>
    <w:p w:rsidR="002961E1" w:rsidRDefault="003E03F7" w:rsidP="002961E1">
      <w:pPr>
        <w:rPr>
          <w:rFonts w:ascii="Century Gothic" w:hAnsi="Century Gothic" w:cs="Helvetica"/>
          <w:szCs w:val="26"/>
        </w:rPr>
      </w:pPr>
      <w:r>
        <w:rPr>
          <w:rFonts w:ascii="Century Gothic" w:hAnsi="Century Gothic"/>
          <w:u w:val="single"/>
        </w:rPr>
        <w:t>Printmaking-</w:t>
      </w:r>
      <w:r w:rsidR="002961E1">
        <w:rPr>
          <w:rFonts w:ascii="Century Gothic" w:hAnsi="Century Gothic"/>
          <w:u w:val="single"/>
        </w:rPr>
        <w:t xml:space="preserve"> </w:t>
      </w:r>
      <w:r w:rsidR="002961E1" w:rsidRPr="00B90CCA">
        <w:rPr>
          <w:rFonts w:ascii="Century Gothic" w:hAnsi="Century Gothic" w:cs="Helvetica"/>
          <w:bCs/>
          <w:szCs w:val="26"/>
        </w:rPr>
        <w:t>Printmaking</w:t>
      </w:r>
      <w:r w:rsidR="002961E1" w:rsidRPr="00015A1E">
        <w:rPr>
          <w:rFonts w:ascii="Century Gothic" w:hAnsi="Century Gothic" w:cs="Helvetica"/>
          <w:szCs w:val="26"/>
        </w:rPr>
        <w:t xml:space="preserve"> is the process of making </w:t>
      </w:r>
      <w:hyperlink r:id="rId13" w:history="1">
        <w:r w:rsidR="002961E1" w:rsidRPr="00015A1E">
          <w:rPr>
            <w:rFonts w:ascii="Century Gothic" w:hAnsi="Century Gothic" w:cs="Helvetica"/>
            <w:szCs w:val="26"/>
          </w:rPr>
          <w:t>artworks</w:t>
        </w:r>
      </w:hyperlink>
      <w:r w:rsidR="002961E1" w:rsidRPr="00015A1E">
        <w:rPr>
          <w:rFonts w:ascii="Century Gothic" w:hAnsi="Century Gothic" w:cs="Helvetica"/>
          <w:szCs w:val="26"/>
        </w:rPr>
        <w:t xml:space="preserve"> by </w:t>
      </w:r>
      <w:hyperlink r:id="rId14" w:history="1">
        <w:r w:rsidR="002961E1" w:rsidRPr="00015A1E">
          <w:rPr>
            <w:rFonts w:ascii="Century Gothic" w:hAnsi="Century Gothic" w:cs="Helvetica"/>
            <w:szCs w:val="26"/>
          </w:rPr>
          <w:t>printing</w:t>
        </w:r>
      </w:hyperlink>
      <w:r w:rsidR="002961E1" w:rsidRPr="00015A1E">
        <w:rPr>
          <w:rFonts w:ascii="Century Gothic" w:hAnsi="Century Gothic" w:cs="Helvetica"/>
          <w:szCs w:val="26"/>
        </w:rPr>
        <w:t xml:space="preserve">, normally on </w:t>
      </w:r>
      <w:hyperlink r:id="rId15" w:history="1">
        <w:r w:rsidR="002961E1" w:rsidRPr="00015A1E">
          <w:rPr>
            <w:rFonts w:ascii="Century Gothic" w:hAnsi="Century Gothic" w:cs="Helvetica"/>
            <w:szCs w:val="26"/>
          </w:rPr>
          <w:t>paper</w:t>
        </w:r>
      </w:hyperlink>
      <w:r w:rsidR="002961E1" w:rsidRPr="00015A1E">
        <w:rPr>
          <w:rFonts w:ascii="Century Gothic" w:hAnsi="Century Gothic" w:cs="Helvetica"/>
          <w:szCs w:val="26"/>
        </w:rPr>
        <w:t xml:space="preserve">. The process is capable of producing multiples of the same piece, </w:t>
      </w:r>
      <w:r w:rsidR="002961E1" w:rsidRPr="00015A1E">
        <w:rPr>
          <w:rFonts w:ascii="Century Gothic" w:hAnsi="Century Gothic" w:cs="Helvetica"/>
          <w:i/>
          <w:iCs/>
          <w:szCs w:val="26"/>
        </w:rPr>
        <w:t xml:space="preserve">which is called </w:t>
      </w:r>
      <w:r w:rsidR="002961E1" w:rsidRPr="00B90CCA">
        <w:rPr>
          <w:rFonts w:ascii="Century Gothic" w:hAnsi="Century Gothic" w:cs="Helvetica"/>
          <w:bCs/>
          <w:i/>
          <w:iCs/>
          <w:szCs w:val="26"/>
        </w:rPr>
        <w:t>a 'print'</w:t>
      </w:r>
      <w:r w:rsidR="002961E1" w:rsidRPr="00015A1E">
        <w:rPr>
          <w:rFonts w:ascii="Century Gothic" w:hAnsi="Century Gothic" w:cs="Helvetica"/>
          <w:szCs w:val="26"/>
        </w:rPr>
        <w:t>. Printmaking is not chosen only for its ability to produce multiple copies, but rather for the unique qualities that each of the printmaking processes lends itself to.</w:t>
      </w:r>
    </w:p>
    <w:p w:rsidR="002961E1" w:rsidRPr="002961E1" w:rsidRDefault="002961E1" w:rsidP="00F117A0">
      <w:pPr>
        <w:rPr>
          <w:rFonts w:ascii="Century Gothic" w:hAnsi="Century Gothic"/>
        </w:rPr>
      </w:pPr>
      <w:r>
        <w:rPr>
          <w:rFonts w:ascii="Century Gothic" w:hAnsi="Century Gothic"/>
          <w:u w:val="single"/>
        </w:rPr>
        <w:t>Photography</w:t>
      </w:r>
      <w:r w:rsidRPr="002961E1">
        <w:rPr>
          <w:rFonts w:ascii="Century Gothic" w:hAnsi="Century Gothic"/>
        </w:rPr>
        <w:t>-</w:t>
      </w:r>
      <w:r>
        <w:rPr>
          <w:rFonts w:ascii="Century Gothic" w:hAnsi="Century Gothic"/>
        </w:rPr>
        <w:t xml:space="preserve"> </w:t>
      </w:r>
      <w:r w:rsidRPr="002961E1">
        <w:rPr>
          <w:rFonts w:ascii="Century Gothic" w:hAnsi="Century Gothic" w:cs="Verdana"/>
          <w:szCs w:val="26"/>
        </w:rPr>
        <w:t>The process or art of producing images of objects on sensitized surfaces by the chemical action of light or of other forms of radiant energy, as x-rays, gamma rays, or cosmic rays.</w:t>
      </w:r>
    </w:p>
    <w:p w:rsidR="00501481" w:rsidRDefault="002961E1" w:rsidP="00F117A0">
      <w:pPr>
        <w:rPr>
          <w:rFonts w:ascii="Century Gothic" w:hAnsi="Century Gothic" w:cs="Verdana"/>
          <w:szCs w:val="26"/>
        </w:rPr>
      </w:pPr>
      <w:r>
        <w:rPr>
          <w:rFonts w:ascii="Century Gothic" w:hAnsi="Century Gothic"/>
          <w:u w:val="single"/>
        </w:rPr>
        <w:t>Cyanotype</w:t>
      </w:r>
      <w:r w:rsidRPr="002961E1">
        <w:rPr>
          <w:rFonts w:ascii="Century Gothic" w:hAnsi="Century Gothic"/>
        </w:rPr>
        <w:t>-</w:t>
      </w:r>
      <w:r>
        <w:rPr>
          <w:rFonts w:ascii="Century Gothic" w:hAnsi="Century Gothic"/>
        </w:rPr>
        <w:t xml:space="preserve"> </w:t>
      </w:r>
      <w:r w:rsidRPr="002961E1">
        <w:rPr>
          <w:rFonts w:ascii="Century Gothic" w:hAnsi="Century Gothic" w:cs="Verdana"/>
          <w:szCs w:val="26"/>
        </w:rPr>
        <w:t>A process of photographic printing, used chiefly in copying architectural and mechanical drawings, that produces a blue line on a white background.</w:t>
      </w:r>
    </w:p>
    <w:p w:rsidR="00AD3359" w:rsidRDefault="00184248" w:rsidP="00F117A0">
      <w:pPr>
        <w:rPr>
          <w:rFonts w:ascii="Century Gothic" w:hAnsi="Century Gothic" w:cs="Verdana"/>
          <w:szCs w:val="26"/>
        </w:rPr>
      </w:pPr>
      <w:r>
        <w:rPr>
          <w:rFonts w:ascii="Century Gothic" w:hAnsi="Century Gothic" w:cs="Verdana"/>
          <w:noProof/>
          <w:szCs w:val="26"/>
        </w:rPr>
        <w:drawing>
          <wp:inline distT="0" distB="0" distL="0" distR="0">
            <wp:extent cx="1536700" cy="1696773"/>
            <wp:effectExtent l="25400" t="0" r="0" b="0"/>
            <wp:docPr id="4" name="Picture 2" descr="TAO's HD:trisha's folder:xyxx:xy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O's HD:trisha's folder:xyxx:xyxx5.jpg"/>
                    <pic:cNvPicPr>
                      <a:picLocks noChangeAspect="1" noChangeArrowheads="1"/>
                    </pic:cNvPicPr>
                  </pic:nvPicPr>
                  <pic:blipFill>
                    <a:blip r:embed="rId16"/>
                    <a:srcRect/>
                    <a:stretch>
                      <a:fillRect/>
                    </a:stretch>
                  </pic:blipFill>
                  <pic:spPr bwMode="auto">
                    <a:xfrm>
                      <a:off x="0" y="0"/>
                      <a:ext cx="1536700" cy="1696773"/>
                    </a:xfrm>
                    <a:prstGeom prst="rect">
                      <a:avLst/>
                    </a:prstGeom>
                    <a:noFill/>
                    <a:ln w="9525">
                      <a:noFill/>
                      <a:miter lim="800000"/>
                      <a:headEnd/>
                      <a:tailEnd/>
                    </a:ln>
                  </pic:spPr>
                </pic:pic>
              </a:graphicData>
            </a:graphic>
          </wp:inline>
        </w:drawing>
      </w:r>
    </w:p>
    <w:p w:rsidR="00F117A0" w:rsidRPr="00AD3359" w:rsidRDefault="00AD3359" w:rsidP="00F117A0">
      <w:pPr>
        <w:rPr>
          <w:rFonts w:ascii="Century Gothic" w:hAnsi="Century Gothic"/>
          <w:u w:val="single"/>
        </w:rPr>
      </w:pPr>
      <w:r w:rsidRPr="00E87E2E">
        <w:rPr>
          <w:rFonts w:ascii="Century Gothic" w:hAnsi="Century Gothic" w:cs="Verdana"/>
          <w:szCs w:val="26"/>
          <w:u w:val="single"/>
        </w:rPr>
        <w:t>Contact printing</w:t>
      </w:r>
      <w:r w:rsidRPr="00AD3359">
        <w:rPr>
          <w:rFonts w:ascii="Century Gothic" w:hAnsi="Century Gothic" w:cs="Verdana"/>
          <w:szCs w:val="26"/>
        </w:rPr>
        <w:t xml:space="preserve">- </w:t>
      </w:r>
      <w:r w:rsidRPr="00AD3359">
        <w:rPr>
          <w:rFonts w:ascii="Century Gothic" w:hAnsi="Century Gothic" w:cs="Helvetica"/>
          <w:szCs w:val="26"/>
        </w:rPr>
        <w:t xml:space="preserve">A </w:t>
      </w:r>
      <w:r w:rsidRPr="00E87E2E">
        <w:rPr>
          <w:rFonts w:ascii="Century Gothic" w:hAnsi="Century Gothic" w:cs="Helvetica"/>
          <w:bCs/>
          <w:szCs w:val="26"/>
        </w:rPr>
        <w:t>contact print</w:t>
      </w:r>
      <w:r w:rsidRPr="00AD3359">
        <w:rPr>
          <w:rFonts w:ascii="Century Gothic" w:hAnsi="Century Gothic" w:cs="Helvetica"/>
          <w:szCs w:val="26"/>
        </w:rPr>
        <w:t xml:space="preserve"> is a photographic </w:t>
      </w:r>
      <w:hyperlink r:id="rId17" w:history="1">
        <w:r w:rsidRPr="00AD3359">
          <w:rPr>
            <w:rFonts w:ascii="Century Gothic" w:hAnsi="Century Gothic" w:cs="Helvetica"/>
            <w:szCs w:val="26"/>
          </w:rPr>
          <w:t>image</w:t>
        </w:r>
      </w:hyperlink>
      <w:r w:rsidRPr="00AD3359">
        <w:rPr>
          <w:rFonts w:ascii="Century Gothic" w:hAnsi="Century Gothic" w:cs="Helvetica"/>
          <w:szCs w:val="26"/>
        </w:rPr>
        <w:t xml:space="preserve"> produced from </w:t>
      </w:r>
      <w:hyperlink r:id="rId18" w:history="1">
        <w:r w:rsidRPr="00AD3359">
          <w:rPr>
            <w:rFonts w:ascii="Century Gothic" w:hAnsi="Century Gothic" w:cs="Helvetica"/>
            <w:szCs w:val="26"/>
          </w:rPr>
          <w:t>film</w:t>
        </w:r>
      </w:hyperlink>
      <w:r w:rsidRPr="00AD3359">
        <w:rPr>
          <w:rFonts w:ascii="Century Gothic" w:hAnsi="Century Gothic" w:cs="Helvetica"/>
          <w:szCs w:val="26"/>
        </w:rPr>
        <w:t xml:space="preserve">: sometimes from a film </w:t>
      </w:r>
      <w:hyperlink r:id="rId19" w:history="1">
        <w:r w:rsidRPr="00AD3359">
          <w:rPr>
            <w:rFonts w:ascii="Century Gothic" w:hAnsi="Century Gothic" w:cs="Helvetica"/>
            <w:szCs w:val="26"/>
          </w:rPr>
          <w:t>negative</w:t>
        </w:r>
      </w:hyperlink>
      <w:r w:rsidRPr="00AD3359">
        <w:rPr>
          <w:rFonts w:ascii="Century Gothic" w:hAnsi="Century Gothic" w:cs="Helvetica"/>
          <w:szCs w:val="26"/>
        </w:rPr>
        <w:t>; sometimes from a film positive</w:t>
      </w:r>
      <w:r>
        <w:rPr>
          <w:rFonts w:ascii="Century Gothic" w:hAnsi="Century Gothic" w:cs="Helvetica"/>
          <w:szCs w:val="26"/>
        </w:rPr>
        <w:t xml:space="preserve"> or an</w:t>
      </w:r>
      <w:r w:rsidR="005E74EB">
        <w:rPr>
          <w:rFonts w:ascii="Century Gothic" w:hAnsi="Century Gothic" w:cs="Helvetica"/>
          <w:szCs w:val="26"/>
        </w:rPr>
        <w:t xml:space="preserve"> object in direct contact with light sensitive materials</w:t>
      </w:r>
      <w:r w:rsidRPr="00AD3359">
        <w:rPr>
          <w:rFonts w:ascii="Century Gothic" w:hAnsi="Century Gothic" w:cs="Helvetica"/>
          <w:szCs w:val="26"/>
        </w:rPr>
        <w:t>. The defining characteristic of a contact print is that the photographic result is made by exposing through the film negative or positive onto a light sensitive material that is pressed tightly to the film.</w:t>
      </w:r>
    </w:p>
    <w:p w:rsidR="00AE2E59" w:rsidRPr="005E74EB" w:rsidRDefault="00AE2E59" w:rsidP="00F117A0">
      <w:pPr>
        <w:rPr>
          <w:rFonts w:ascii="Century Gothic" w:hAnsi="Century Gothic"/>
        </w:rPr>
      </w:pPr>
      <w:r w:rsidRPr="004B0326">
        <w:rPr>
          <w:rFonts w:ascii="Century Gothic" w:hAnsi="Century Gothic"/>
          <w:b/>
        </w:rPr>
        <w:t>Materials:</w:t>
      </w:r>
      <w:r w:rsidR="005E74EB">
        <w:rPr>
          <w:rFonts w:ascii="Century Gothic" w:hAnsi="Century Gothic"/>
          <w:b/>
        </w:rPr>
        <w:t xml:space="preserve"> </w:t>
      </w:r>
      <w:r w:rsidR="005E74EB">
        <w:rPr>
          <w:rFonts w:ascii="Century Gothic" w:hAnsi="Century Gothic"/>
        </w:rPr>
        <w:t xml:space="preserve">Blue print light sensitive paper, scratch art film, wooden stylus, </w:t>
      </w:r>
      <w:r w:rsidR="00BD2D58">
        <w:rPr>
          <w:rFonts w:ascii="Century Gothic" w:hAnsi="Century Gothic"/>
        </w:rPr>
        <w:t xml:space="preserve">plain white paper, </w:t>
      </w:r>
      <w:r w:rsidR="005E74EB">
        <w:rPr>
          <w:rFonts w:ascii="Century Gothic" w:hAnsi="Century Gothic"/>
        </w:rPr>
        <w:t>contact printing frame, shallow tray for soa</w:t>
      </w:r>
      <w:r w:rsidR="00E87E2E">
        <w:rPr>
          <w:rFonts w:ascii="Century Gothic" w:hAnsi="Century Gothic"/>
        </w:rPr>
        <w:t xml:space="preserve">king images, </w:t>
      </w:r>
      <w:r w:rsidR="005E74EB">
        <w:rPr>
          <w:rFonts w:ascii="Century Gothic" w:hAnsi="Century Gothic"/>
        </w:rPr>
        <w:t>drying area, paper</w:t>
      </w:r>
      <w:r w:rsidR="00501481">
        <w:rPr>
          <w:rFonts w:ascii="Century Gothic" w:hAnsi="Century Gothic"/>
        </w:rPr>
        <w:t xml:space="preserve"> or journal for early sketches, pencil or charcoal and eraser</w:t>
      </w:r>
      <w:r w:rsidR="00061522">
        <w:rPr>
          <w:rFonts w:ascii="Century Gothic" w:hAnsi="Century Gothic"/>
        </w:rPr>
        <w:t>, clear film</w:t>
      </w:r>
      <w:r w:rsidR="008C088A">
        <w:rPr>
          <w:rFonts w:ascii="Century Gothic" w:hAnsi="Century Gothic"/>
        </w:rPr>
        <w:t>, markers, crayons or colored pencils</w:t>
      </w:r>
      <w:r w:rsidR="00501481">
        <w:rPr>
          <w:rFonts w:ascii="Century Gothic" w:hAnsi="Century Gothic"/>
        </w:rPr>
        <w:t xml:space="preserve">. </w:t>
      </w:r>
    </w:p>
    <w:p w:rsidR="00F117A0" w:rsidRPr="00F117A0" w:rsidRDefault="00F117A0" w:rsidP="00F117A0">
      <w:pPr>
        <w:rPr>
          <w:rFonts w:ascii="Century Gothic" w:hAnsi="Century Gothic"/>
        </w:rPr>
      </w:pPr>
      <w:r w:rsidRPr="004B0326">
        <w:rPr>
          <w:rFonts w:ascii="Century Gothic" w:hAnsi="Century Gothic"/>
          <w:b/>
        </w:rPr>
        <w:t xml:space="preserve">Goals: </w:t>
      </w:r>
      <w:r w:rsidR="003E03F7" w:rsidRPr="003E03F7">
        <w:rPr>
          <w:rFonts w:ascii="Century Gothic" w:hAnsi="Century Gothic"/>
        </w:rPr>
        <w:t>Students</w:t>
      </w:r>
      <w:r w:rsidR="003E03F7">
        <w:rPr>
          <w:rFonts w:ascii="Century Gothic" w:hAnsi="Century Gothic"/>
        </w:rPr>
        <w:t xml:space="preserve"> will learn about how negatives are used in certain printmaking processes to create positives.</w:t>
      </w:r>
      <w:r w:rsidR="00110A07">
        <w:rPr>
          <w:rFonts w:ascii="Century Gothic" w:hAnsi="Century Gothic"/>
        </w:rPr>
        <w:t xml:space="preserve"> Students will also practice their drawing skills. </w:t>
      </w:r>
    </w:p>
    <w:p w:rsidR="00BD2D58" w:rsidRDefault="00F117A0" w:rsidP="00BD2D58">
      <w:pPr>
        <w:rPr>
          <w:rFonts w:ascii="Century Gothic" w:hAnsi="Century Gothic"/>
        </w:rPr>
      </w:pPr>
      <w:r w:rsidRPr="004B0326">
        <w:rPr>
          <w:rFonts w:ascii="Century Gothic" w:hAnsi="Century Gothic"/>
          <w:b/>
        </w:rPr>
        <w:t>Procedure:</w:t>
      </w:r>
      <w:r>
        <w:rPr>
          <w:rFonts w:ascii="Century Gothic" w:hAnsi="Century Gothic"/>
          <w:b/>
        </w:rPr>
        <w:t xml:space="preserve"> </w:t>
      </w:r>
      <w:r w:rsidR="00BD2D58" w:rsidRPr="00BD2D58">
        <w:rPr>
          <w:rFonts w:ascii="Century Gothic" w:hAnsi="Century Gothic"/>
        </w:rPr>
        <w:t>After</w:t>
      </w:r>
      <w:r w:rsidR="00BD2D58">
        <w:rPr>
          <w:rFonts w:ascii="Century Gothic" w:hAnsi="Century Gothic"/>
          <w:b/>
        </w:rPr>
        <w:t xml:space="preserve"> </w:t>
      </w:r>
      <w:r w:rsidR="00BD2D58">
        <w:rPr>
          <w:rFonts w:ascii="Century Gothic" w:hAnsi="Century Gothic"/>
        </w:rPr>
        <w:t>reviewing their lesson plans, s</w:t>
      </w:r>
      <w:r w:rsidR="00AE2E59" w:rsidRPr="00AE2E59">
        <w:rPr>
          <w:rFonts w:ascii="Century Gothic" w:hAnsi="Century Gothic"/>
        </w:rPr>
        <w:t xml:space="preserve">tudents will </w:t>
      </w:r>
      <w:r w:rsidR="00E87E2E">
        <w:rPr>
          <w:rFonts w:ascii="Century Gothic" w:hAnsi="Century Gothic"/>
        </w:rPr>
        <w:t>begin by choosing a living thing that has an interesting texture. They will then sketch their chosen subject in their journals (They may use the internet to find photo references for their subject). Next they will cover a 5” X 7” piece of white paper with charcoal and try to recreate their sketch by erasing the areas</w:t>
      </w:r>
      <w:r w:rsidR="00BD2D58">
        <w:rPr>
          <w:rFonts w:ascii="Century Gothic" w:hAnsi="Century Gothic"/>
        </w:rPr>
        <w:t xml:space="preserve"> that should be lighter. This will reinforce the idea of reductive drawing. Then the students will be given a 5” x 7“ piece of scratch art film. They will then do their best to recreate their drawing a third time by placing the film ink side up on top of a white piece of paper, and using a wooden stylus to remove the ink in the areas that should be light. This in itself is a work of art that will be expanded upon after it is used as a negative. The students must remember that anything that they scratch away will be blue instead of white in the final product. Also if they choose to use any lettering in their images, they must remember to write backwards (as if looking in a mirror). When they have finished their negatives, they then place them on top of a piece of blue print light sensitive paper. They will put both pieces</w:t>
      </w:r>
      <w:r w:rsidR="00061522">
        <w:rPr>
          <w:rFonts w:ascii="Century Gothic" w:hAnsi="Century Gothic"/>
        </w:rPr>
        <w:t xml:space="preserve"> of paper inside of the contact- </w:t>
      </w:r>
      <w:r w:rsidR="00BD2D58">
        <w:rPr>
          <w:rFonts w:ascii="Century Gothic" w:hAnsi="Century Gothic"/>
        </w:rPr>
        <w:t xml:space="preserve">printing frame, making sure that the blue side of the paper is facing up and the negative is </w:t>
      </w:r>
      <w:r w:rsidR="00061522">
        <w:rPr>
          <w:rFonts w:ascii="Century Gothic" w:hAnsi="Century Gothic"/>
        </w:rPr>
        <w:t xml:space="preserve">sandwiched on top of the blue paper evenly. Next, they will expose the paper in the frame to direct sunlight for two minutes. Then they will remove the paper from the frame and submerge it in a water bath for one minute. Then they remove the paper any lay it out flat to dry. The image will darken as it dries. The blue paper print is now complete, but the negative can still be enhanced.  The negative can once again be placed on a white sheet of paper, this time with a piece of clear acetate over top of the image. Permanent markers, crayons, or colored pencils can then be used to color areas that are scratched white. Then the acetate can be removed and placed behind the negative. The finished piece can be displayed on a window and mimics stained glass. </w:t>
      </w:r>
    </w:p>
    <w:p w:rsidR="00963A29" w:rsidRDefault="00F117A0" w:rsidP="00BD2D58">
      <w:pPr>
        <w:rPr>
          <w:rFonts w:ascii="Century Gothic" w:hAnsi="Century Gothic"/>
        </w:rPr>
      </w:pPr>
      <w:r w:rsidRPr="004B0326">
        <w:rPr>
          <w:rFonts w:ascii="Century Gothic" w:hAnsi="Century Gothic"/>
          <w:b/>
        </w:rPr>
        <w:t>Evaluation:</w:t>
      </w:r>
      <w:r>
        <w:rPr>
          <w:rFonts w:ascii="Century Gothic" w:hAnsi="Century Gothic"/>
          <w:b/>
        </w:rPr>
        <w:t xml:space="preserve"> </w:t>
      </w:r>
      <w:r w:rsidR="00963A29" w:rsidRPr="004B0326">
        <w:rPr>
          <w:rFonts w:ascii="Century Gothic" w:hAnsi="Century Gothic"/>
        </w:rPr>
        <w:t>Students will have a g</w:t>
      </w:r>
      <w:r w:rsidR="00963A29">
        <w:rPr>
          <w:rFonts w:ascii="Century Gothic" w:hAnsi="Century Gothic"/>
        </w:rPr>
        <w:t xml:space="preserve">roup critique of their scratch art “negatives” and their blue print images </w:t>
      </w:r>
      <w:r w:rsidR="00963A29" w:rsidRPr="004B0326">
        <w:rPr>
          <w:rFonts w:ascii="Century Gothic" w:hAnsi="Century Gothic"/>
        </w:rPr>
        <w:t xml:space="preserve">and discuss how successful the </w:t>
      </w:r>
      <w:r w:rsidR="00963A29">
        <w:rPr>
          <w:rFonts w:ascii="Century Gothic" w:hAnsi="Century Gothic"/>
        </w:rPr>
        <w:t>drawings</w:t>
      </w:r>
      <w:r w:rsidR="00963A29" w:rsidRPr="004B0326">
        <w:rPr>
          <w:rFonts w:ascii="Century Gothic" w:hAnsi="Century Gothic"/>
        </w:rPr>
        <w:t xml:space="preserve"> turned out.  They will also discuss what could be done to improve the techniques used. </w:t>
      </w:r>
    </w:p>
    <w:p w:rsidR="00963A29" w:rsidRDefault="00963A29" w:rsidP="00963A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w:hAnsi="Times" w:cs="Times"/>
          <w:sz w:val="28"/>
          <w:szCs w:val="28"/>
        </w:rPr>
        <w:t xml:space="preserve"> </w:t>
      </w:r>
    </w:p>
    <w:p w:rsidR="00C8508C" w:rsidRPr="00F117A0" w:rsidRDefault="00C8508C" w:rsidP="00F117A0"/>
    <w:sectPr w:rsidR="00C8508C" w:rsidRPr="00F117A0" w:rsidSect="00C8508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117A0"/>
    <w:rsid w:val="00061522"/>
    <w:rsid w:val="0006679B"/>
    <w:rsid w:val="00110A07"/>
    <w:rsid w:val="00132A66"/>
    <w:rsid w:val="00134F18"/>
    <w:rsid w:val="00184248"/>
    <w:rsid w:val="002961E1"/>
    <w:rsid w:val="003E03F7"/>
    <w:rsid w:val="00501481"/>
    <w:rsid w:val="005E063D"/>
    <w:rsid w:val="005E74EB"/>
    <w:rsid w:val="008C088A"/>
    <w:rsid w:val="008C1309"/>
    <w:rsid w:val="00963A29"/>
    <w:rsid w:val="00AD3359"/>
    <w:rsid w:val="00AE2E59"/>
    <w:rsid w:val="00BD2D58"/>
    <w:rsid w:val="00C531F8"/>
    <w:rsid w:val="00C8508C"/>
    <w:rsid w:val="00D31C3C"/>
    <w:rsid w:val="00E87E2E"/>
    <w:rsid w:val="00F117A0"/>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76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en.wikipedia.org/wiki/Printing" TargetMode="External"/><Relationship Id="rId20" Type="http://schemas.openxmlformats.org/officeDocument/2006/relationships/fontTable" Target="fontTable.xml"/><Relationship Id="rId4" Type="http://schemas.openxmlformats.org/officeDocument/2006/relationships/image" Target="media/image1.jpeg"/><Relationship Id="rId21" Type="http://schemas.openxmlformats.org/officeDocument/2006/relationships/theme" Target="theme/theme1.xml"/><Relationship Id="rId7" Type="http://schemas.openxmlformats.org/officeDocument/2006/relationships/hyperlink" Target="http://en.wikipedia.org/wiki/Cyanotype" TargetMode="External"/><Relationship Id="rId11" Type="http://schemas.openxmlformats.org/officeDocument/2006/relationships/hyperlink" Target="http://en.wikipedia.org/wiki/Contact_print" TargetMode="External"/><Relationship Id="rId1" Type="http://schemas.openxmlformats.org/officeDocument/2006/relationships/styles" Target="styles.xml"/><Relationship Id="rId6" Type="http://schemas.openxmlformats.org/officeDocument/2006/relationships/hyperlink" Target="http://en.wikipedia.org/wiki/John_Herschel" TargetMode="External"/><Relationship Id="rId16" Type="http://schemas.openxmlformats.org/officeDocument/2006/relationships/image" Target="media/image4.jpeg"/><Relationship Id="rId8" Type="http://schemas.openxmlformats.org/officeDocument/2006/relationships/hyperlink" Target="http://en.wikipedia.org/wiki/Algae" TargetMode="External"/><Relationship Id="rId13" Type="http://schemas.openxmlformats.org/officeDocument/2006/relationships/hyperlink" Target="http://en.wikipedia.org/wiki/Work_of_art" TargetMode="External"/><Relationship Id="rId10" Type="http://schemas.openxmlformats.org/officeDocument/2006/relationships/hyperlink" Target="http://en.wikipedia.org/wiki/Photogram" TargetMode="External"/><Relationship Id="rId5" Type="http://schemas.openxmlformats.org/officeDocument/2006/relationships/image" Target="media/image2.jpeg"/><Relationship Id="rId15" Type="http://schemas.openxmlformats.org/officeDocument/2006/relationships/hyperlink" Target="http://en.wikipedia.org/wiki/Paper" TargetMode="External"/><Relationship Id="rId12" Type="http://schemas.openxmlformats.org/officeDocument/2006/relationships/image" Target="media/image3.png"/><Relationship Id="rId17" Type="http://schemas.openxmlformats.org/officeDocument/2006/relationships/hyperlink" Target="http://en.wikipedia.org/wiki/Image" TargetMode="External"/><Relationship Id="rId19" Type="http://schemas.openxmlformats.org/officeDocument/2006/relationships/hyperlink" Target="http://en.wikipedia.org/wiki/Negative_(photography)" TargetMode="External"/><Relationship Id="rId2" Type="http://schemas.openxmlformats.org/officeDocument/2006/relationships/settings" Target="settings.xml"/><Relationship Id="rId9" Type="http://schemas.openxmlformats.org/officeDocument/2006/relationships/hyperlink" Target="http://en.wikipedia.org/wiki/Seaweed" TargetMode="External"/><Relationship Id="rId3" Type="http://schemas.openxmlformats.org/officeDocument/2006/relationships/webSettings" Target="webSettings.xml"/><Relationship Id="rId18" Type="http://schemas.openxmlformats.org/officeDocument/2006/relationships/hyperlink" Target="http://en.wikipedia.org/wiki/Photographic_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Pages>
  <Words>449</Words>
  <Characters>2562</Characters>
  <Application>Microsoft Macintosh Word</Application>
  <DocSecurity>0</DocSecurity>
  <Lines>21</Lines>
  <Paragraphs>5</Paragraphs>
  <ScaleCrop>false</ScaleCrop>
  <LinksUpToDate>false</LinksUpToDate>
  <CharactersWithSpaces>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Trisha Tomino O'Hara</dc:creator>
  <cp:keywords/>
  <cp:lastModifiedBy>Joseph Trisha Tomino O'Hara</cp:lastModifiedBy>
  <cp:revision>11</cp:revision>
  <dcterms:created xsi:type="dcterms:W3CDTF">2010-08-17T22:59:00Z</dcterms:created>
  <dcterms:modified xsi:type="dcterms:W3CDTF">2010-08-18T05:07:00Z</dcterms:modified>
</cp:coreProperties>
</file>