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4F4F4"/>
        <w:tblCellMar>
          <w:left w:w="0" w:type="dxa"/>
          <w:right w:w="0" w:type="dxa"/>
        </w:tblCellMar>
        <w:tblLook w:val="04A0" w:firstRow="1" w:lastRow="0" w:firstColumn="1" w:lastColumn="0" w:noHBand="0" w:noVBand="1"/>
      </w:tblPr>
      <w:tblGrid>
        <w:gridCol w:w="9360"/>
      </w:tblGrid>
      <w:tr w:rsidR="007C5252" w:rsidRPr="007C5252" w14:paraId="46DFF69A" w14:textId="77777777" w:rsidTr="007C5252">
        <w:tc>
          <w:tcPr>
            <w:tcW w:w="0" w:type="auto"/>
            <w:shd w:val="clear" w:color="auto" w:fill="auto"/>
            <w:hideMark/>
          </w:tcPr>
          <w:tbl>
            <w:tblPr>
              <w:tblW w:w="9900" w:type="dxa"/>
              <w:jc w:val="center"/>
              <w:tblCellMar>
                <w:left w:w="0" w:type="dxa"/>
                <w:right w:w="0" w:type="dxa"/>
              </w:tblCellMar>
              <w:tblLook w:val="04A0" w:firstRow="1" w:lastRow="0" w:firstColumn="1" w:lastColumn="0" w:noHBand="0" w:noVBand="1"/>
            </w:tblPr>
            <w:tblGrid>
              <w:gridCol w:w="9360"/>
            </w:tblGrid>
            <w:tr w:rsidR="007C5252" w:rsidRPr="007C5252" w14:paraId="4DBB0D8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7C5252" w:rsidRPr="007C5252" w14:paraId="72C4C85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7C5252" w:rsidRPr="007C5252" w14:paraId="5B885AF1" w14:textId="77777777">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7C5252" w:rsidRPr="007C5252" w14:paraId="4D491309"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7C5252" w:rsidRPr="007C5252" w14:paraId="36816AB0" w14:textId="77777777">
                                      <w:trPr>
                                        <w:tblCellSpacing w:w="15" w:type="dxa"/>
                                      </w:trPr>
                                      <w:tc>
                                        <w:tcPr>
                                          <w:tcW w:w="0" w:type="auto"/>
                                          <w:tcMar>
                                            <w:top w:w="180" w:type="dxa"/>
                                            <w:left w:w="360" w:type="dxa"/>
                                            <w:bottom w:w="180" w:type="dxa"/>
                                            <w:right w:w="360" w:type="dxa"/>
                                          </w:tcMar>
                                          <w:vAlign w:val="center"/>
                                          <w:hideMark/>
                                        </w:tcPr>
                                        <w:p w14:paraId="00B18D2B" w14:textId="77777777" w:rsidR="007C5252" w:rsidRPr="007C5252" w:rsidRDefault="007C5252" w:rsidP="007C5252"/>
                                      </w:tc>
                                    </w:tr>
                                    <w:tr w:rsidR="007C5252" w:rsidRPr="007C5252" w14:paraId="4D19D7C9" w14:textId="77777777">
                                      <w:trPr>
                                        <w:tblCellSpacing w:w="15" w:type="dxa"/>
                                      </w:trPr>
                                      <w:tc>
                                        <w:tcPr>
                                          <w:tcW w:w="0" w:type="auto"/>
                                          <w:shd w:val="clear" w:color="auto" w:fill="auto"/>
                                          <w:hideMark/>
                                        </w:tcPr>
                                        <w:tbl>
                                          <w:tblPr>
                                            <w:tblW w:w="9900" w:type="dxa"/>
                                            <w:jc w:val="center"/>
                                            <w:tblCellMar>
                                              <w:left w:w="0" w:type="dxa"/>
                                              <w:right w:w="0" w:type="dxa"/>
                                            </w:tblCellMar>
                                            <w:tblLook w:val="04A0" w:firstRow="1" w:lastRow="0" w:firstColumn="1" w:lastColumn="0" w:noHBand="0" w:noVBand="1"/>
                                          </w:tblPr>
                                          <w:tblGrid>
                                            <w:gridCol w:w="9270"/>
                                          </w:tblGrid>
                                          <w:tr w:rsidR="007C5252" w:rsidRPr="007C5252" w14:paraId="0B145E3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270"/>
                                                </w:tblGrid>
                                                <w:tr w:rsidR="007C5252" w:rsidRPr="007C5252" w14:paraId="26DAAFD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270"/>
                                                      </w:tblGrid>
                                                      <w:tr w:rsidR="007C5252" w:rsidRPr="007C5252" w14:paraId="25A55A18" w14:textId="77777777">
                                                        <w:tc>
                                                          <w:tcPr>
                                                            <w:tcW w:w="5000" w:type="pct"/>
                                                            <w:hideMark/>
                                                          </w:tcPr>
                                                          <w:tbl>
                                                            <w:tblPr>
                                                              <w:tblW w:w="5000" w:type="pct"/>
                                                              <w:tblCellMar>
                                                                <w:left w:w="0" w:type="dxa"/>
                                                                <w:right w:w="0" w:type="dxa"/>
                                                              </w:tblCellMar>
                                                              <w:tblLook w:val="04A0" w:firstRow="1" w:lastRow="0" w:firstColumn="1" w:lastColumn="0" w:noHBand="0" w:noVBand="1"/>
                                                            </w:tblPr>
                                                            <w:tblGrid>
                                                              <w:gridCol w:w="9270"/>
                                                            </w:tblGrid>
                                                            <w:tr w:rsidR="007C5252" w:rsidRPr="007C5252" w14:paraId="1610CF60" w14:textId="77777777">
                                                              <w:tc>
                                                                <w:tcPr>
                                                                  <w:tcW w:w="0" w:type="auto"/>
                                                                  <w:tcMar>
                                                                    <w:top w:w="720" w:type="dxa"/>
                                                                    <w:left w:w="360" w:type="dxa"/>
                                                                    <w:bottom w:w="360" w:type="dxa"/>
                                                                    <w:right w:w="360" w:type="dxa"/>
                                                                  </w:tcMar>
                                                                  <w:hideMark/>
                                                                </w:tcPr>
                                                                <w:tbl>
                                                                  <w:tblPr>
                                                                    <w:tblW w:w="7803" w:type="dxa"/>
                                                                    <w:jc w:val="center"/>
                                                                    <w:tblCellSpacing w:w="0" w:type="dxa"/>
                                                                    <w:tblCellMar>
                                                                      <w:left w:w="0" w:type="dxa"/>
                                                                      <w:right w:w="0" w:type="dxa"/>
                                                                    </w:tblCellMar>
                                                                    <w:tblLook w:val="04A0" w:firstRow="1" w:lastRow="0" w:firstColumn="1" w:lastColumn="0" w:noHBand="0" w:noVBand="1"/>
                                                                  </w:tblPr>
                                                                  <w:tblGrid>
                                                                    <w:gridCol w:w="8550"/>
                                                                  </w:tblGrid>
                                                                  <w:tr w:rsidR="007C5252" w:rsidRPr="007C5252" w14:paraId="33BC6C99" w14:textId="77777777">
                                                                    <w:trPr>
                                                                      <w:tblCellSpacing w:w="0" w:type="dxa"/>
                                                                      <w:jc w:val="center"/>
                                                                    </w:trPr>
                                                                    <w:tc>
                                                                      <w:tcPr>
                                                                        <w:tcW w:w="0" w:type="auto"/>
                                                                        <w:tcBorders>
                                                                          <w:top w:val="nil"/>
                                                                          <w:left w:val="nil"/>
                                                                          <w:bottom w:val="nil"/>
                                                                          <w:right w:val="nil"/>
                                                                        </w:tcBorders>
                                                                        <w:hideMark/>
                                                                      </w:tcPr>
                                                                      <w:p w14:paraId="1DE6A108" w14:textId="45E87E03" w:rsidR="007C5252" w:rsidRPr="007C5252" w:rsidRDefault="007C5252" w:rsidP="007C5252">
                                                                        <w:r w:rsidRPr="007C5252">
                                                                          <w:fldChar w:fldCharType="begin"/>
                                                                        </w:r>
                                                                        <w:r w:rsidRPr="007C5252">
                                                                          <w:instrText xml:space="preserve"> INCLUDEPICTURE "https://ci3.googleusercontent.com/meips/ADKq_NYrueAMYCYo5sQwB8--RO4IZFx1ibXIUwkwgKA3xKmD17APBuEelcjXkSGOo4a5WtYSqQik-kiPUsDsrDX3aR_Itk0nYq7rCCVdYwxk4JSwtBLn0ttte0ZOWBVpXaqby2UsCDNGQz_RPyOFKoMpxHQuJveXR6gpdq8=s0-d-e1-ft#https://mcusercontent.com/f3a0c2eb906799ce53a716774/images/1126c821-a3ae-146e-fbc2-98d53e130b99.jpg" \* MERGEFORMATINET </w:instrText>
                                                                        </w:r>
                                                                        <w:r w:rsidRPr="007C5252">
                                                                          <w:fldChar w:fldCharType="separate"/>
                                                                        </w:r>
                                                                        <w:r w:rsidRPr="007C5252">
                                                                          <w:drawing>
                                                                            <wp:inline distT="0" distB="0" distL="0" distR="0" wp14:anchorId="06C2F805" wp14:editId="6D573711">
                                                                              <wp:extent cx="5943600" cy="1703070"/>
                                                                              <wp:effectExtent l="0" t="0" r="0" b="0"/>
                                                                              <wp:docPr id="69839694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703070"/>
                                                                                      </a:xfrm>
                                                                                      <a:prstGeom prst="rect">
                                                                                        <a:avLst/>
                                                                                      </a:prstGeom>
                                                                                      <a:noFill/>
                                                                                      <a:ln>
                                                                                        <a:noFill/>
                                                                                      </a:ln>
                                                                                    </pic:spPr>
                                                                                  </pic:pic>
                                                                                </a:graphicData>
                                                                              </a:graphic>
                                                                            </wp:inline>
                                                                          </w:drawing>
                                                                        </w:r>
                                                                        <w:r w:rsidRPr="007C5252">
                                                                          <w:fldChar w:fldCharType="end"/>
                                                                        </w:r>
                                                                      </w:p>
                                                                    </w:tc>
                                                                  </w:tr>
                                                                </w:tbl>
                                                                <w:p w14:paraId="5E9F085D" w14:textId="77777777" w:rsidR="007C5252" w:rsidRPr="007C5252" w:rsidRDefault="007C5252" w:rsidP="007C5252"/>
                                                              </w:tc>
                                                            </w:tr>
                                                          </w:tbl>
                                                          <w:p w14:paraId="1DF04575" w14:textId="77777777" w:rsidR="007C5252" w:rsidRPr="007C5252" w:rsidRDefault="007C5252" w:rsidP="007C5252"/>
                                                        </w:tc>
                                                      </w:tr>
                                                    </w:tbl>
                                                    <w:p w14:paraId="537E1439" w14:textId="77777777" w:rsidR="007C5252" w:rsidRPr="007C5252" w:rsidRDefault="007C5252" w:rsidP="007C5252"/>
                                                  </w:tc>
                                                </w:tr>
                                              </w:tbl>
                                              <w:p w14:paraId="2E97A7FD" w14:textId="77777777" w:rsidR="007C5252" w:rsidRPr="007C5252" w:rsidRDefault="007C5252" w:rsidP="007C5252"/>
                                            </w:tc>
                                          </w:tr>
                                        </w:tbl>
                                        <w:p w14:paraId="276E4A01" w14:textId="77777777" w:rsidR="007C5252" w:rsidRPr="007C5252" w:rsidRDefault="007C5252" w:rsidP="007C5252"/>
                                      </w:tc>
                                    </w:tr>
                                    <w:tr w:rsidR="007C5252" w:rsidRPr="007C5252" w14:paraId="5DB13E92" w14:textId="77777777">
                                      <w:trPr>
                                        <w:tblCellSpacing w:w="15" w:type="dxa"/>
                                      </w:trPr>
                                      <w:tc>
                                        <w:tcPr>
                                          <w:tcW w:w="0" w:type="auto"/>
                                          <w:shd w:val="clear" w:color="auto" w:fill="auto"/>
                                          <w:hideMark/>
                                        </w:tcPr>
                                        <w:tbl>
                                          <w:tblPr>
                                            <w:tblW w:w="9900" w:type="dxa"/>
                                            <w:jc w:val="center"/>
                                            <w:tblCellMar>
                                              <w:left w:w="0" w:type="dxa"/>
                                              <w:right w:w="0" w:type="dxa"/>
                                            </w:tblCellMar>
                                            <w:tblLook w:val="04A0" w:firstRow="1" w:lastRow="0" w:firstColumn="1" w:lastColumn="0" w:noHBand="0" w:noVBand="1"/>
                                          </w:tblPr>
                                          <w:tblGrid>
                                            <w:gridCol w:w="9900"/>
                                          </w:tblGrid>
                                          <w:tr w:rsidR="007C5252" w:rsidRPr="007C5252" w14:paraId="54C1549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7C5252" w:rsidRPr="007C5252" w14:paraId="1101CA7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7C5252" w:rsidRPr="007C5252" w14:paraId="7D041126"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7C5252" w:rsidRPr="007C5252" w14:paraId="2D1BFC5C"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0"/>
                                                                  </w:tblGrid>
                                                                  <w:tr w:rsidR="007C5252" w:rsidRPr="007C5252" w14:paraId="238CFF89" w14:textId="77777777">
                                                                    <w:trPr>
                                                                      <w:tblCellSpacing w:w="15" w:type="dxa"/>
                                                                    </w:trPr>
                                                                    <w:tc>
                                                                      <w:tcPr>
                                                                        <w:tcW w:w="0" w:type="auto"/>
                                                                        <w:tcMar>
                                                                          <w:top w:w="180" w:type="dxa"/>
                                                                          <w:left w:w="360" w:type="dxa"/>
                                                                          <w:bottom w:w="180" w:type="dxa"/>
                                                                          <w:right w:w="360" w:type="dxa"/>
                                                                        </w:tcMar>
                                                                        <w:vAlign w:val="center"/>
                                                                        <w:hideMark/>
                                                                      </w:tcPr>
                                                                      <w:p w14:paraId="73782889" w14:textId="77777777" w:rsidR="007C5252" w:rsidRPr="007C5252" w:rsidRDefault="007C5252" w:rsidP="007C5252"/>
                                                                      <w:p w14:paraId="63B80CE6" w14:textId="77777777" w:rsidR="007C5252" w:rsidRPr="007C5252" w:rsidRDefault="007C5252" w:rsidP="007C5252"/>
                                                                      <w:p w14:paraId="26D3BA6F" w14:textId="77777777" w:rsidR="007C5252" w:rsidRPr="007C5252" w:rsidRDefault="007C5252" w:rsidP="007C5252">
                                                                        <w:r w:rsidRPr="007C5252">
                                                                          <w:rPr>
                                                                            <w:b/>
                                                                            <w:bCs/>
                                                                          </w:rPr>
                                                                          <w:t>Spring 2025 Newsletter (Volume 1, Issue 1) - FOOD POLICY NEWS</w:t>
                                                                        </w:r>
                                                                      </w:p>
                                                                      <w:p w14:paraId="23A3F6DD" w14:textId="77777777" w:rsidR="007C5252" w:rsidRPr="007C5252" w:rsidRDefault="007C5252" w:rsidP="007C5252"/>
                                                                      <w:p w14:paraId="64423B26" w14:textId="77777777" w:rsidR="007C5252" w:rsidRDefault="007C5252" w:rsidP="007C5252">
                                                                        <w:pPr>
                                                                          <w:rPr>
                                                                            <w:b/>
                                                                            <w:bCs/>
                                                                          </w:rPr>
                                                                        </w:pPr>
                                                                        <w:r w:rsidRPr="007C5252">
                                                                          <w:rPr>
                                                                            <w:b/>
                                                                            <w:bCs/>
                                                                          </w:rPr>
                                                                          <w:t>Message from the KFL&amp;A Food Policy Council</w:t>
                                                                        </w:r>
                                                                      </w:p>
                                                                      <w:p w14:paraId="58397372" w14:textId="77777777" w:rsidR="007C5252" w:rsidRPr="007C5252" w:rsidRDefault="007C5252" w:rsidP="007C5252"/>
                                                                      <w:p w14:paraId="5BE409DA" w14:textId="77777777" w:rsidR="007C5252" w:rsidRPr="007C5252" w:rsidRDefault="007C5252" w:rsidP="007C5252">
                                                                        <w:r w:rsidRPr="007C5252">
                                                                          <w:t>Hello fellow food enthusiasts!</w:t>
                                                                        </w:r>
                                                                      </w:p>
                                                                      <w:p w14:paraId="565AE35C" w14:textId="77777777" w:rsidR="007C5252" w:rsidRDefault="007C5252" w:rsidP="007C5252">
                                                                        <w:r w:rsidRPr="007C5252">
                                                                          <w:t>Spring is here and with it, the beginnings of the growing season and more of things, food related.</w:t>
                                                                        </w:r>
                                                                      </w:p>
                                                                      <w:p w14:paraId="1EAEBD12" w14:textId="77777777" w:rsidR="007C5252" w:rsidRPr="007C5252" w:rsidRDefault="007C5252" w:rsidP="007C5252"/>
                                                                      <w:p w14:paraId="77D1213A" w14:textId="77777777" w:rsidR="007C5252" w:rsidRPr="007C5252" w:rsidRDefault="007C5252" w:rsidP="007C5252">
                                                                        <w:r w:rsidRPr="007C5252">
                                                                          <w:rPr>
                                                                            <w:b/>
                                                                            <w:bCs/>
                                                                          </w:rPr>
                                                                          <w:t>Update on the Food Strategy Project: Food Strategy events this Summer and Fall</w:t>
                                                                        </w:r>
                                                                      </w:p>
                                                                      <w:p w14:paraId="2CF4A1FC" w14:textId="77777777" w:rsidR="007C5252" w:rsidRPr="007C5252" w:rsidRDefault="007C5252" w:rsidP="007C5252">
                                                                        <w:r w:rsidRPr="007C5252">
                                                                          <w:t>As we embark on our project to develop a food strategy for KFL&amp;A, we are excited to connect with community and create space for dialogue and co-creation. We are still working out details, but we are planning on hosting monthly potluck gatherings from May through August. These gatherings will be casual, fun spaces to share good food, learn about some local food projects, and begin collectively thinking about how we can build a local food system that works better for everyone in our community.</w:t>
                                                                        </w:r>
                                                                      </w:p>
                                                                      <w:p w14:paraId="3FF71A63" w14:textId="77777777" w:rsidR="007C5252" w:rsidRPr="007C5252" w:rsidRDefault="007C5252" w:rsidP="007C5252">
                                                                        <w:r w:rsidRPr="007C5252">
                                                                          <w:t>Following this summer event series, we will host more structured food strategy dialogue sessions in October and November. We will host sessions in Kingston, Lennox &amp; Addington, and Frontenac, as well as virtual sessions, to ensure that we hear from a diversity of voices across our region.</w:t>
                                                                        </w:r>
                                                                      </w:p>
                                                                      <w:p w14:paraId="05BC19A4" w14:textId="77777777" w:rsidR="007C5252" w:rsidRDefault="007C5252" w:rsidP="007C5252">
                                                                        <w:r w:rsidRPr="007C5252">
                                                                          <w:t>Keep an eye out for event dates &amp; locations coming soon! In the meantime, if you have any ideas to share, feel free to reach out to Ayla at </w:t>
                                                                        </w:r>
                                                                        <w:hyperlink r:id="rId6" w:tgtFrame="_blank" w:history="1">
                                                                          <w:r w:rsidRPr="007C5252">
                                                                            <w:rPr>
                                                                              <w:rStyle w:val="Hyperlink"/>
                                                                            </w:rPr>
                                                                            <w:t>aylafoodpolicykfla@gmail.com</w:t>
                                                                          </w:r>
                                                                        </w:hyperlink>
                                                                        <w:r w:rsidRPr="007C5252">
                                                                          <w:t>.</w:t>
                                                                        </w:r>
                                                                      </w:p>
                                                                      <w:p w14:paraId="658C0997" w14:textId="77777777" w:rsidR="007C5252" w:rsidRPr="007C5252" w:rsidRDefault="007C5252" w:rsidP="007C5252"/>
                                                                      <w:p w14:paraId="1C305B9B" w14:textId="77777777" w:rsidR="007C5252" w:rsidRPr="007C5252" w:rsidRDefault="007C5252" w:rsidP="007C5252">
                                                                        <w:r w:rsidRPr="007C5252">
                                                                          <w:rPr>
                                                                            <w:b/>
                                                                            <w:bCs/>
                                                                          </w:rPr>
                                                                          <w:t>New Food Skills Content and Videos</w:t>
                                                                        </w:r>
                                                                      </w:p>
                                                                      <w:p w14:paraId="0637178A" w14:textId="77777777" w:rsidR="007C5252" w:rsidRPr="007C5252" w:rsidRDefault="007C5252" w:rsidP="007C5252">
                                                                        <w:r w:rsidRPr="007C5252">
                                                                          <w:t xml:space="preserve">South-East Health Unit (formerly KFL&amp;A Public Health) has launched a new Food Skills website section, designed to support individuals in building practical, everyday food skills. The content includes information and resources on meal planning, grocery </w:t>
                                                                        </w:r>
                                                                        <w:r w:rsidRPr="007C5252">
                                                                          <w:lastRenderedPageBreak/>
                                                                          <w:t>shopping, safe food storage, using leftovers effectively, and preparing nutritious meals with simple recipes. It also includes a new video series, Cooking with Confidence: Small Steps, Big Benefits, which features short, accessible videos on topics such as:</w:t>
                                                                        </w:r>
                                                                      </w:p>
                                                                      <w:p w14:paraId="0A8EAE87" w14:textId="77777777" w:rsidR="007C5252" w:rsidRPr="007C5252" w:rsidRDefault="007C5252" w:rsidP="007C5252">
                                                                        <w:pPr>
                                                                          <w:numPr>
                                                                            <w:ilvl w:val="0"/>
                                                                            <w:numId w:val="1"/>
                                                                          </w:numPr>
                                                                        </w:pPr>
                                                                        <w:r w:rsidRPr="007C5252">
                                                                          <w:t>Incorporating whole grains into your meals</w:t>
                                                                        </w:r>
                                                                      </w:p>
                                                                      <w:p w14:paraId="1ECA16A9" w14:textId="77777777" w:rsidR="007C5252" w:rsidRPr="007C5252" w:rsidRDefault="007C5252" w:rsidP="007C5252">
                                                                        <w:pPr>
                                                                          <w:numPr>
                                                                            <w:ilvl w:val="0"/>
                                                                            <w:numId w:val="1"/>
                                                                          </w:numPr>
                                                                        </w:pPr>
                                                                        <w:r w:rsidRPr="007C5252">
                                                                          <w:t>Simple ways to boost the nutrition of your plate</w:t>
                                                                        </w:r>
                                                                      </w:p>
                                                                      <w:p w14:paraId="49D40BEA" w14:textId="77777777" w:rsidR="007C5252" w:rsidRPr="007C5252" w:rsidRDefault="007C5252" w:rsidP="007C5252">
                                                                        <w:r w:rsidRPr="007C5252">
                                                                          <w:t> Roasting vegetables for enhanced flavour and nutrition</w:t>
                                                                        </w:r>
                                                                      </w:p>
                                                                      <w:p w14:paraId="66D9E486" w14:textId="77777777" w:rsidR="007C5252" w:rsidRDefault="007C5252" w:rsidP="007C5252">
                                                                        <w:r w:rsidRPr="007C5252">
                                                                          <w:t>Additional videos will be added regularly, with upcoming topics including reading food labels and grocery shopping on a budget. Follow along on social media or visit the website to explore the latest food skills resources and video content.</w:t>
                                                                        </w:r>
                                                                      </w:p>
                                                                      <w:p w14:paraId="11B30AD6" w14:textId="77777777" w:rsidR="007C5252" w:rsidRPr="007C5252" w:rsidRDefault="007C5252" w:rsidP="007C5252"/>
                                                                      <w:p w14:paraId="5020E4AF" w14:textId="77777777" w:rsidR="007C5252" w:rsidRPr="007C5252" w:rsidRDefault="007C5252" w:rsidP="007C5252">
                                                                        <w:r w:rsidRPr="007C5252">
                                                                          <w:rPr>
                                                                            <w:b/>
                                                                            <w:bCs/>
                                                                          </w:rPr>
                                                                          <w:t>Get involved</w:t>
                                                                        </w:r>
                                                                      </w:p>
                                                                      <w:p w14:paraId="18F1FF05" w14:textId="77777777" w:rsidR="007C5252" w:rsidRPr="007C5252" w:rsidRDefault="007C5252" w:rsidP="007C5252">
                                                                        <w:r w:rsidRPr="007C5252">
                                                                          <w:t>We plan to release this newsletter regularly moving forward and encourage you to reach out to us at </w:t>
                                                                        </w:r>
                                                                        <w:hyperlink r:id="rId7" w:tgtFrame="_blank" w:history="1">
                                                                          <w:r w:rsidRPr="007C5252">
                                                                            <w:rPr>
                                                                              <w:rStyle w:val="Hyperlink"/>
                                                                              <w:b/>
                                                                              <w:bCs/>
                                                                            </w:rPr>
                                                                            <w:t>foodpolicykfla@gmail.com</w:t>
                                                                          </w:r>
                                                                        </w:hyperlink>
                                                                        <w:r w:rsidRPr="007C5252">
                                                                          <w:rPr>
                                                                            <w:b/>
                                                                            <w:bCs/>
                                                                          </w:rPr>
                                                                          <w:t> </w:t>
                                                                        </w:r>
                                                                        <w:r w:rsidRPr="007C5252">
                                                                          <w:t>with events/announcements/resources to share.</w:t>
                                                                        </w:r>
                                                                      </w:p>
                                                                      <w:p w14:paraId="16D11672" w14:textId="77777777" w:rsidR="007C5252" w:rsidRPr="007C5252" w:rsidRDefault="007C5252" w:rsidP="007C5252">
                                                                        <w:r w:rsidRPr="007C5252">
                                                                          <w:t>Until next time, stay safe and keep dry,</w:t>
                                                                        </w:r>
                                                                      </w:p>
                                                                      <w:p w14:paraId="667BCF39" w14:textId="77777777" w:rsidR="007C5252" w:rsidRDefault="007C5252" w:rsidP="007C5252">
                                                                        <w:r w:rsidRPr="007C5252">
                                                                          <w:t>KFL&amp;A Food Policy Council.</w:t>
                                                                        </w:r>
                                                                      </w:p>
                                                                      <w:p w14:paraId="6FD2FB80" w14:textId="77777777" w:rsidR="007C5252" w:rsidRDefault="007C5252" w:rsidP="007C5252">
                                                                        <w:pPr>
                                                                          <w:rPr>
                                                                            <w:b/>
                                                                            <w:bCs/>
                                                                          </w:rPr>
                                                                        </w:pPr>
                                                                      </w:p>
                                                                      <w:p w14:paraId="119FB432" w14:textId="77777777" w:rsidR="007C5252" w:rsidRDefault="007C5252" w:rsidP="007C5252">
                                                                        <w:pPr>
                                                                          <w:rPr>
                                                                            <w:b/>
                                                                            <w:bCs/>
                                                                          </w:rPr>
                                                                        </w:pPr>
                                                                      </w:p>
                                                                      <w:p w14:paraId="12F6408C" w14:textId="0C075DA2" w:rsidR="007C5252" w:rsidRPr="007C5252" w:rsidRDefault="007C5252" w:rsidP="007C5252">
                                                                        <w:r w:rsidRPr="007C5252">
                                                                          <w:rPr>
                                                                            <w:b/>
                                                                            <w:bCs/>
                                                                          </w:rPr>
                                                                          <w:t>Events and Resources</w:t>
                                                                        </w:r>
                                                                      </w:p>
                                                                      <w:p w14:paraId="0C16E38D" w14:textId="77777777" w:rsidR="007C5252" w:rsidRDefault="007C5252" w:rsidP="007C5252">
                                                                        <w:r w:rsidRPr="007C5252">
                                                                          <w:t>Saturday May 3: Jane's Walk at Lemoine Point Farm </w:t>
                                                                        </w:r>
                                                                        <w:hyperlink r:id="rId8" w:tgtFrame="_blank" w:history="1">
                                                                          <w:r w:rsidRPr="007C5252">
                                                                            <w:rPr>
                                                                              <w:rStyle w:val="Hyperlink"/>
                                                                            </w:rPr>
                                                                            <w:t>Jane's Walks in Kingston</w:t>
                                                                          </w:r>
                                                                        </w:hyperlink>
                                                                        <w:r w:rsidRPr="007C5252">
                                                                          <w:t>.</w:t>
                                                                        </w:r>
                                                                      </w:p>
                                                                      <w:p w14:paraId="7B965FE9" w14:textId="77777777" w:rsidR="007C5252" w:rsidRPr="007C5252" w:rsidRDefault="007C5252" w:rsidP="007C5252"/>
                                                                      <w:p w14:paraId="65243D89" w14:textId="77777777" w:rsidR="007C5252" w:rsidRDefault="007C5252" w:rsidP="007C5252">
                                                                        <w:r w:rsidRPr="007C5252">
                                                                          <w:t>Sunday May 4: First outdoor farmers' market of the season. </w:t>
                                                                        </w:r>
                                                                        <w:hyperlink r:id="rId9" w:tgtFrame="_blank" w:history="1">
                                                                          <w:r w:rsidRPr="007C5252">
                                                                            <w:rPr>
                                                                              <w:rStyle w:val="Hyperlink"/>
                                                                            </w:rPr>
                                                                            <w:t>Special Events &amp; Holidays | Memorial Centre Farmers' Market</w:t>
                                                                          </w:r>
                                                                        </w:hyperlink>
                                                                        <w:r w:rsidRPr="007C5252">
                                                                          <w:t>.</w:t>
                                                                        </w:r>
                                                                      </w:p>
                                                                      <w:p w14:paraId="04EFA1BE" w14:textId="77777777" w:rsidR="007C5252" w:rsidRPr="007C5252" w:rsidRDefault="007C5252" w:rsidP="007C5252"/>
                                                                      <w:p w14:paraId="3A599C24" w14:textId="77777777" w:rsidR="007C5252" w:rsidRDefault="007C5252" w:rsidP="007C5252">
                                                                        <w:r w:rsidRPr="007C5252">
                                                                          <w:t>Spring &amp; Summer: Community events at All Our Relations Land Trust</w:t>
                                                                        </w:r>
                                                                        <w:hyperlink r:id="rId10" w:tgtFrame="_blank" w:history="1">
                                                                          <w:r w:rsidRPr="007C5252">
                                                                            <w:rPr>
                                                                              <w:rStyle w:val="Hyperlink"/>
                                                                            </w:rPr>
                                                                            <w:t> All Our Relations Land Trust | Kingston ON | Facebook</w:t>
                                                                          </w:r>
                                                                        </w:hyperlink>
                                                                        <w:r w:rsidRPr="007C5252">
                                                                          <w:t>.</w:t>
                                                                        </w:r>
                                                                      </w:p>
                                                                      <w:p w14:paraId="7F65BC3F" w14:textId="77777777" w:rsidR="007C5252" w:rsidRPr="007C5252" w:rsidRDefault="007C5252" w:rsidP="007C5252"/>
                                                                      <w:p w14:paraId="1AC7F616" w14:textId="77777777" w:rsidR="007C5252" w:rsidRDefault="007C5252" w:rsidP="007C5252">
                                                                        <w:r w:rsidRPr="007C5252">
                                                                          <w:t>Survey for the rural and urban </w:t>
                                                                        </w:r>
                                                                        <w:hyperlink r:id="rId11" w:tgtFrame="_blank" w:history="1">
                                                                          <w:r w:rsidRPr="007C5252">
                                                                            <w:rPr>
                                                                              <w:rStyle w:val="Hyperlink"/>
                                                                            </w:rPr>
                                                                            <w:t>forest management strategy</w:t>
                                                                          </w:r>
                                                                        </w:hyperlink>
                                                                        <w:r w:rsidRPr="007C5252">
                                                                          <w:t> conducted by the city of Kingston. Deadline is May 11th.</w:t>
                                                                        </w:r>
                                                                      </w:p>
                                                                      <w:p w14:paraId="2B3D090A" w14:textId="77777777" w:rsidR="007C5252" w:rsidRPr="007C5252" w:rsidRDefault="007C5252" w:rsidP="007C5252"/>
                                                                      <w:p w14:paraId="043857C7" w14:textId="77777777" w:rsidR="007C5252" w:rsidRDefault="007C5252" w:rsidP="007C5252">
                                                                        <w:hyperlink r:id="rId12" w:tgtFrame="_blank" w:history="1">
                                                                          <w:r w:rsidRPr="007C5252">
                                                                            <w:rPr>
                                                                              <w:rStyle w:val="Hyperlink"/>
                                                                            </w:rPr>
                                                                            <w:t>Neighbourhood activation fund</w:t>
                                                                          </w:r>
                                                                        </w:hyperlink>
                                                                        <w:r w:rsidRPr="007C5252">
                                                                          <w:t> provided by the city of Kingston.</w:t>
                                                                        </w:r>
                                                                      </w:p>
                                                                      <w:p w14:paraId="46848303" w14:textId="77777777" w:rsidR="007C5252" w:rsidRPr="007C5252" w:rsidRDefault="007C5252" w:rsidP="007C5252"/>
                                                                      <w:p w14:paraId="008C2019" w14:textId="77777777" w:rsidR="007C5252" w:rsidRPr="007C5252" w:rsidRDefault="007C5252" w:rsidP="007C5252">
                                                                        <w:r w:rsidRPr="007C5252">
                                                                          <w:t>Kingston Community Health Centres (KCHC) is</w:t>
                                                                        </w:r>
                                                                        <w:hyperlink r:id="rId13" w:tgtFrame="_blank" w:history="1">
                                                                          <w:r w:rsidRPr="007C5252">
                                                                            <w:rPr>
                                                                              <w:rStyle w:val="Hyperlink"/>
                                                                            </w:rPr>
                                                                            <w:t> looking for volunteers across the city to help coordinate community gardens!</w:t>
                                                                          </w:r>
                                                                        </w:hyperlink>
                                                                      </w:p>
                                                                      <w:p w14:paraId="1AB81868" w14:textId="77777777" w:rsidR="007C5252" w:rsidRPr="007C5252" w:rsidRDefault="007C5252" w:rsidP="007C5252"/>
                                                                    </w:tc>
                                                                  </w:tr>
                                                                </w:tbl>
                                                                <w:p w14:paraId="7334011F" w14:textId="77777777" w:rsidR="007C5252" w:rsidRPr="007C5252" w:rsidRDefault="007C5252" w:rsidP="007C5252"/>
                                                              </w:tc>
                                                            </w:tr>
                                                          </w:tbl>
                                                          <w:p w14:paraId="25AD1B7B" w14:textId="77777777" w:rsidR="007C5252" w:rsidRPr="007C5252" w:rsidRDefault="007C5252" w:rsidP="007C5252"/>
                                                        </w:tc>
                                                      </w:tr>
                                                    </w:tbl>
                                                    <w:p w14:paraId="2012EC59" w14:textId="77777777" w:rsidR="007C5252" w:rsidRPr="007C5252" w:rsidRDefault="007C5252" w:rsidP="007C5252"/>
                                                  </w:tc>
                                                </w:tr>
                                              </w:tbl>
                                              <w:p w14:paraId="0CC09FDB" w14:textId="77777777" w:rsidR="007C5252" w:rsidRPr="007C5252" w:rsidRDefault="007C5252" w:rsidP="007C5252"/>
                                            </w:tc>
                                          </w:tr>
                                        </w:tbl>
                                        <w:p w14:paraId="17D83D38" w14:textId="77777777" w:rsidR="007C5252" w:rsidRPr="007C5252" w:rsidRDefault="007C5252" w:rsidP="007C5252"/>
                                      </w:tc>
                                    </w:tr>
                                  </w:tbl>
                                  <w:p w14:paraId="73BA4DD6" w14:textId="77777777" w:rsidR="007C5252" w:rsidRPr="007C5252" w:rsidRDefault="007C5252" w:rsidP="007C5252"/>
                                </w:tc>
                              </w:tr>
                            </w:tbl>
                            <w:p w14:paraId="076C29B3" w14:textId="77777777" w:rsidR="007C5252" w:rsidRPr="007C5252" w:rsidRDefault="007C5252" w:rsidP="007C5252"/>
                          </w:tc>
                        </w:tr>
                      </w:tbl>
                      <w:p w14:paraId="1915C21E" w14:textId="77777777" w:rsidR="007C5252" w:rsidRPr="007C5252" w:rsidRDefault="007C5252" w:rsidP="007C5252"/>
                    </w:tc>
                  </w:tr>
                </w:tbl>
                <w:p w14:paraId="0245E050" w14:textId="77777777" w:rsidR="007C5252" w:rsidRPr="007C5252" w:rsidRDefault="007C5252" w:rsidP="007C5252"/>
              </w:tc>
            </w:tr>
          </w:tbl>
          <w:p w14:paraId="1C0354FC" w14:textId="77777777" w:rsidR="007C5252" w:rsidRPr="007C5252" w:rsidRDefault="007C5252" w:rsidP="007C5252"/>
        </w:tc>
      </w:tr>
    </w:tbl>
    <w:p w14:paraId="6B424852" w14:textId="77777777" w:rsidR="004F3D31" w:rsidRDefault="004F3D31"/>
    <w:sectPr w:rsidR="004F3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35BCC"/>
    <w:multiLevelType w:val="multilevel"/>
    <w:tmpl w:val="BE48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98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52"/>
    <w:rsid w:val="00034BA1"/>
    <w:rsid w:val="00486AB8"/>
    <w:rsid w:val="004F3D31"/>
    <w:rsid w:val="007A6124"/>
    <w:rsid w:val="007C5252"/>
    <w:rsid w:val="00AC7ABE"/>
    <w:rsid w:val="00D348D2"/>
    <w:rsid w:val="00E51E5A"/>
    <w:rsid w:val="00EC4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B48391"/>
  <w15:chartTrackingRefBased/>
  <w15:docId w15:val="{09B97E0D-8CB4-0147-86F0-D0D9963C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2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2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2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2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252"/>
    <w:rPr>
      <w:rFonts w:eastAsiaTheme="majorEastAsia" w:cstheme="majorBidi"/>
      <w:color w:val="272727" w:themeColor="text1" w:themeTint="D8"/>
    </w:rPr>
  </w:style>
  <w:style w:type="paragraph" w:styleId="Title">
    <w:name w:val="Title"/>
    <w:basedOn w:val="Normal"/>
    <w:next w:val="Normal"/>
    <w:link w:val="TitleChar"/>
    <w:uiPriority w:val="10"/>
    <w:qFormat/>
    <w:rsid w:val="007C52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2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2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5252"/>
    <w:rPr>
      <w:i/>
      <w:iCs/>
      <w:color w:val="404040" w:themeColor="text1" w:themeTint="BF"/>
    </w:rPr>
  </w:style>
  <w:style w:type="paragraph" w:styleId="ListParagraph">
    <w:name w:val="List Paragraph"/>
    <w:basedOn w:val="Normal"/>
    <w:uiPriority w:val="34"/>
    <w:qFormat/>
    <w:rsid w:val="007C5252"/>
    <w:pPr>
      <w:ind w:left="720"/>
      <w:contextualSpacing/>
    </w:pPr>
  </w:style>
  <w:style w:type="character" w:styleId="IntenseEmphasis">
    <w:name w:val="Intense Emphasis"/>
    <w:basedOn w:val="DefaultParagraphFont"/>
    <w:uiPriority w:val="21"/>
    <w:qFormat/>
    <w:rsid w:val="007C5252"/>
    <w:rPr>
      <w:i/>
      <w:iCs/>
      <w:color w:val="0F4761" w:themeColor="accent1" w:themeShade="BF"/>
    </w:rPr>
  </w:style>
  <w:style w:type="paragraph" w:styleId="IntenseQuote">
    <w:name w:val="Intense Quote"/>
    <w:basedOn w:val="Normal"/>
    <w:next w:val="Normal"/>
    <w:link w:val="IntenseQuoteChar"/>
    <w:uiPriority w:val="30"/>
    <w:qFormat/>
    <w:rsid w:val="007C5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252"/>
    <w:rPr>
      <w:i/>
      <w:iCs/>
      <w:color w:val="0F4761" w:themeColor="accent1" w:themeShade="BF"/>
    </w:rPr>
  </w:style>
  <w:style w:type="character" w:styleId="IntenseReference">
    <w:name w:val="Intense Reference"/>
    <w:basedOn w:val="DefaultParagraphFont"/>
    <w:uiPriority w:val="32"/>
    <w:qFormat/>
    <w:rsid w:val="007C5252"/>
    <w:rPr>
      <w:b/>
      <w:bCs/>
      <w:smallCaps/>
      <w:color w:val="0F4761" w:themeColor="accent1" w:themeShade="BF"/>
      <w:spacing w:val="5"/>
    </w:rPr>
  </w:style>
  <w:style w:type="character" w:styleId="Hyperlink">
    <w:name w:val="Hyperlink"/>
    <w:basedOn w:val="DefaultParagraphFont"/>
    <w:uiPriority w:val="99"/>
    <w:unhideWhenUsed/>
    <w:rsid w:val="007C5252"/>
    <w:rPr>
      <w:color w:val="467886" w:themeColor="hyperlink"/>
      <w:u w:val="single"/>
    </w:rPr>
  </w:style>
  <w:style w:type="character" w:styleId="UnresolvedMention">
    <w:name w:val="Unresolved Mention"/>
    <w:basedOn w:val="DefaultParagraphFont"/>
    <w:uiPriority w:val="99"/>
    <w:semiHidden/>
    <w:unhideWhenUsed/>
    <w:rsid w:val="007C5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68760">
      <w:bodyDiv w:val="1"/>
      <w:marLeft w:val="0"/>
      <w:marRight w:val="0"/>
      <w:marTop w:val="0"/>
      <w:marBottom w:val="0"/>
      <w:divBdr>
        <w:top w:val="none" w:sz="0" w:space="0" w:color="auto"/>
        <w:left w:val="none" w:sz="0" w:space="0" w:color="auto"/>
        <w:bottom w:val="none" w:sz="0" w:space="0" w:color="auto"/>
        <w:right w:val="none" w:sz="0" w:space="0" w:color="auto"/>
      </w:divBdr>
      <w:divsChild>
        <w:div w:id="1244029652">
          <w:marLeft w:val="0"/>
          <w:marRight w:val="0"/>
          <w:marTop w:val="0"/>
          <w:marBottom w:val="0"/>
          <w:divBdr>
            <w:top w:val="none" w:sz="0" w:space="0" w:color="auto"/>
            <w:left w:val="none" w:sz="0" w:space="0" w:color="auto"/>
            <w:bottom w:val="none" w:sz="0" w:space="0" w:color="auto"/>
            <w:right w:val="none" w:sz="0" w:space="0" w:color="auto"/>
          </w:divBdr>
        </w:div>
      </w:divsChild>
    </w:div>
    <w:div w:id="720909443">
      <w:bodyDiv w:val="1"/>
      <w:marLeft w:val="0"/>
      <w:marRight w:val="0"/>
      <w:marTop w:val="0"/>
      <w:marBottom w:val="0"/>
      <w:divBdr>
        <w:top w:val="none" w:sz="0" w:space="0" w:color="auto"/>
        <w:left w:val="none" w:sz="0" w:space="0" w:color="auto"/>
        <w:bottom w:val="none" w:sz="0" w:space="0" w:color="auto"/>
        <w:right w:val="none" w:sz="0" w:space="0" w:color="auto"/>
      </w:divBdr>
      <w:divsChild>
        <w:div w:id="119145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policykfla.us16.list-manage.com/track/click?u=f3a0c2eb906799ce53a716774&amp;id=46819eadfd&amp;e=a2a21dd463" TargetMode="External"/><Relationship Id="rId13" Type="http://schemas.openxmlformats.org/officeDocument/2006/relationships/hyperlink" Target="https://foodpolicykfla.us16.list-manage.com/track/click?u=f3a0c2eb906799ce53a716774&amp;id=9114fc94c4&amp;e=a2a21dd463" TargetMode="External"/><Relationship Id="rId3" Type="http://schemas.openxmlformats.org/officeDocument/2006/relationships/settings" Target="settings.xml"/><Relationship Id="rId7" Type="http://schemas.openxmlformats.org/officeDocument/2006/relationships/hyperlink" Target="mailto:foodpolicykfla@gmail.com" TargetMode="External"/><Relationship Id="rId12" Type="http://schemas.openxmlformats.org/officeDocument/2006/relationships/hyperlink" Target="https://foodpolicykfla.us16.list-manage.com/track/click?u=f3a0c2eb906799ce53a716774&amp;id=ad6f4b3d1a&amp;e=a2a21dd4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lafoodpolicykfla@gmail.com" TargetMode="External"/><Relationship Id="rId11" Type="http://schemas.openxmlformats.org/officeDocument/2006/relationships/hyperlink" Target="https://foodpolicykfla.us16.list-manage.com/track/click?u=f3a0c2eb906799ce53a716774&amp;id=bbad29ed0f&amp;e=a2a21dd46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foodpolicykfla.us16.list-manage.com/track/click?u=f3a0c2eb906799ce53a716774&amp;id=7b86e46299&amp;e=a2a21dd463" TargetMode="External"/><Relationship Id="rId4" Type="http://schemas.openxmlformats.org/officeDocument/2006/relationships/webSettings" Target="webSettings.xml"/><Relationship Id="rId9" Type="http://schemas.openxmlformats.org/officeDocument/2006/relationships/hyperlink" Target="https://foodpolicykfla.us16.list-manage.com/track/click?u=f3a0c2eb906799ce53a716774&amp;id=5cb1aaf043&amp;e=a2a21dd4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Patel</dc:creator>
  <cp:keywords/>
  <dc:description/>
  <cp:lastModifiedBy>Rupa Patel</cp:lastModifiedBy>
  <cp:revision>1</cp:revision>
  <dcterms:created xsi:type="dcterms:W3CDTF">2025-06-24T01:33:00Z</dcterms:created>
  <dcterms:modified xsi:type="dcterms:W3CDTF">2025-06-24T02:13:00Z</dcterms:modified>
</cp:coreProperties>
</file>