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148CF" w14:textId="6600B3B2" w:rsidR="00F70B2F" w:rsidRDefault="00F70B2F" w:rsidP="00F70B2F">
      <w:pPr>
        <w:jc w:val="center"/>
        <w:rPr>
          <w:rFonts w:ascii="Century Gothic" w:eastAsia="Calibri" w:hAnsi="Century Gothic" w:cs="Arial"/>
          <w:b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43FAAE52" wp14:editId="560C4048">
            <wp:extent cx="1835015" cy="1599565"/>
            <wp:effectExtent l="0" t="0" r="0" b="635"/>
            <wp:docPr id="735490304" name="Picture 1" descr="A yellow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490304" name="Picture 1" descr="A yellow circle with white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2192" cy="1605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2A46F" w14:textId="7CA24D9F" w:rsidR="00221A33" w:rsidRPr="00221A33" w:rsidRDefault="00221A33" w:rsidP="00221A33">
      <w:pPr>
        <w:autoSpaceDE w:val="0"/>
        <w:autoSpaceDN w:val="0"/>
        <w:adjustRightInd w:val="0"/>
        <w:spacing w:after="0"/>
        <w:jc w:val="center"/>
        <w:rPr>
          <w:rFonts w:ascii="Century Gothic" w:eastAsia="Calibri" w:hAnsi="Century Gothic"/>
          <w:b/>
          <w:bCs/>
          <w:u w:val="single"/>
        </w:rPr>
      </w:pPr>
      <w:r>
        <w:rPr>
          <w:rFonts w:ascii="Century Gothic" w:eastAsia="Calibri" w:hAnsi="Century Gothic"/>
          <w:b/>
          <w:bCs/>
          <w:u w:val="single"/>
        </w:rPr>
        <w:t>Safeguarding</w:t>
      </w:r>
    </w:p>
    <w:p w14:paraId="7DB37CB2" w14:textId="68BEDC34" w:rsidR="00221A33" w:rsidRPr="00221A33" w:rsidRDefault="00221A33" w:rsidP="00221A33">
      <w:pPr>
        <w:autoSpaceDE w:val="0"/>
        <w:autoSpaceDN w:val="0"/>
        <w:adjustRightInd w:val="0"/>
        <w:spacing w:after="0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/>
        </w:rPr>
        <w:t xml:space="preserve">Diverse Sports </w:t>
      </w:r>
      <w:r>
        <w:rPr>
          <w:rFonts w:ascii="Century Gothic" w:eastAsia="Calibri" w:hAnsi="Century Gothic" w:cs="Arial"/>
        </w:rPr>
        <w:t>is committed to safeguarding and promoting the welfare of children and vulnerable adults and expects all staff and volunteers to share this</w:t>
      </w:r>
      <w:r>
        <w:rPr>
          <w:rFonts w:ascii="Century Gothic" w:eastAsia="Calibri" w:hAnsi="Century Gothic"/>
        </w:rPr>
        <w:t xml:space="preserve"> </w:t>
      </w:r>
      <w:r>
        <w:rPr>
          <w:rFonts w:ascii="Century Gothic" w:eastAsia="Calibri" w:hAnsi="Century Gothic" w:cs="Arial"/>
        </w:rPr>
        <w:t>commitment. W</w:t>
      </w:r>
      <w:r>
        <w:rPr>
          <w:rFonts w:ascii="Century Gothic" w:eastAsia="Calibri" w:hAnsi="Century Gothic"/>
        </w:rPr>
        <w:t xml:space="preserve">e are committed to </w:t>
      </w:r>
      <w:r>
        <w:rPr>
          <w:rFonts w:ascii="Century Gothic" w:eastAsia="Calibri" w:hAnsi="Century Gothic" w:cs="Arial"/>
        </w:rPr>
        <w:t xml:space="preserve">providing safe equipment and facilities so that children and vulnerable adults may participate in courses/programmes in a secure environment. </w:t>
      </w:r>
    </w:p>
    <w:p w14:paraId="13BD783A" w14:textId="17AE7269" w:rsidR="00221A33" w:rsidRPr="00221A33" w:rsidRDefault="00221A33" w:rsidP="00221A33">
      <w:pPr>
        <w:autoSpaceDE w:val="0"/>
        <w:autoSpaceDN w:val="0"/>
        <w:adjustRightInd w:val="0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Arial"/>
        </w:rPr>
        <w:t xml:space="preserve">We </w:t>
      </w:r>
      <w:r>
        <w:rPr>
          <w:rFonts w:ascii="Century Gothic" w:eastAsia="Calibri" w:hAnsi="Century Gothic"/>
        </w:rPr>
        <w:t>promote ethical behaviour, providing children and vulnerable adults with a sense of being valued. On this basis, we aim to ensure safe recruitment practices are always followed, to establish the suitability of personnel to work with children and/or vulnerable adults.</w:t>
      </w:r>
    </w:p>
    <w:p w14:paraId="7078248D" w14:textId="5B15A745" w:rsidR="00221A33" w:rsidRDefault="00221A33" w:rsidP="00221A33">
      <w:pPr>
        <w:autoSpaceDE w:val="0"/>
        <w:autoSpaceDN w:val="0"/>
        <w:adjustRightInd w:val="0"/>
        <w:jc w:val="both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/>
        </w:rPr>
        <w:t xml:space="preserve">In order, to provide safety, </w:t>
      </w:r>
      <w:proofErr w:type="gramStart"/>
      <w:r>
        <w:rPr>
          <w:rFonts w:ascii="Century Gothic" w:eastAsia="Calibri" w:hAnsi="Century Gothic"/>
        </w:rPr>
        <w:t>protection</w:t>
      </w:r>
      <w:proofErr w:type="gramEnd"/>
      <w:r>
        <w:rPr>
          <w:rFonts w:ascii="Century Gothic" w:eastAsia="Calibri" w:hAnsi="Century Gothic"/>
        </w:rPr>
        <w:t xml:space="preserve"> and security to </w:t>
      </w:r>
      <w:r>
        <w:rPr>
          <w:rFonts w:ascii="Century Gothic" w:eastAsia="Calibri" w:hAnsi="Century Gothic" w:cs="Arial"/>
        </w:rPr>
        <w:t xml:space="preserve">students </w:t>
      </w:r>
      <w:r>
        <w:rPr>
          <w:rFonts w:ascii="Century Gothic" w:eastAsia="Calibri" w:hAnsi="Century Gothic"/>
        </w:rPr>
        <w:t xml:space="preserve">throughout our operations, we will adhere to our child and vulnerable adult protection policy/statement, annually review policies and procedure ensuring that Diverse Sports </w:t>
      </w:r>
    </w:p>
    <w:p w14:paraId="4C1F1A73" w14:textId="77777777" w:rsidR="00221A33" w:rsidRDefault="00221A33" w:rsidP="00221A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Century Gothic" w:eastAsia="Calibri" w:hAnsi="Century Gothic" w:cs="Arial"/>
          <w:color w:val="000000"/>
        </w:rPr>
      </w:pPr>
      <w:r>
        <w:rPr>
          <w:rFonts w:ascii="Century Gothic" w:eastAsia="Calibri" w:hAnsi="Century Gothic" w:cs="Arial"/>
          <w:color w:val="000000"/>
        </w:rPr>
        <w:t>Provides a safe environment for students in which to learn.</w:t>
      </w:r>
    </w:p>
    <w:p w14:paraId="604696E6" w14:textId="77777777" w:rsidR="00221A33" w:rsidRDefault="00221A33" w:rsidP="00221A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Century Gothic" w:eastAsia="Calibri" w:hAnsi="Century Gothic"/>
          <w:color w:val="000000"/>
        </w:rPr>
      </w:pPr>
      <w:r>
        <w:rPr>
          <w:rFonts w:ascii="Century Gothic" w:eastAsia="Calibri" w:hAnsi="Century Gothic" w:cs="Arial"/>
          <w:color w:val="000000"/>
        </w:rPr>
        <w:t>Identifies students who are suffering, or likely to suffer, significant harm and provides procedures for reporting concerns.</w:t>
      </w:r>
    </w:p>
    <w:p w14:paraId="0F17EFB1" w14:textId="77777777" w:rsidR="00221A33" w:rsidRDefault="00221A33" w:rsidP="00221A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Century Gothic" w:eastAsia="Calibri" w:hAnsi="Century Gothic"/>
          <w:color w:val="000000"/>
        </w:rPr>
      </w:pPr>
      <w:r>
        <w:rPr>
          <w:rFonts w:ascii="Century Gothic" w:eastAsia="Calibri" w:hAnsi="Century Gothic" w:cs="Arial"/>
          <w:color w:val="000000"/>
        </w:rPr>
        <w:t xml:space="preserve">Identifies students who </w:t>
      </w:r>
      <w:proofErr w:type="gramStart"/>
      <w:r>
        <w:rPr>
          <w:rFonts w:ascii="Century Gothic" w:eastAsia="Calibri" w:hAnsi="Century Gothic" w:cs="Arial"/>
          <w:color w:val="000000"/>
        </w:rPr>
        <w:t>are in need of</w:t>
      </w:r>
      <w:proofErr w:type="gramEnd"/>
      <w:r>
        <w:rPr>
          <w:rFonts w:ascii="Century Gothic" w:eastAsia="Calibri" w:hAnsi="Century Gothic" w:cs="Arial"/>
          <w:color w:val="000000"/>
        </w:rPr>
        <w:t xml:space="preserve"> support from other agencies to ensure their welfare and takes appropriate action.</w:t>
      </w:r>
    </w:p>
    <w:p w14:paraId="24530FA0" w14:textId="77777777" w:rsidR="00221A33" w:rsidRDefault="00221A33" w:rsidP="00221A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Century Gothic" w:eastAsia="Calibri" w:hAnsi="Century Gothic"/>
          <w:color w:val="000000"/>
        </w:rPr>
      </w:pPr>
      <w:r>
        <w:rPr>
          <w:rFonts w:ascii="Century Gothic" w:eastAsia="Calibri" w:hAnsi="Century Gothic" w:cs="Arial"/>
          <w:color w:val="000000"/>
        </w:rPr>
        <w:t xml:space="preserve">Takes appropriate action to promote and support the safety and welfare of students, at home, at college and in the </w:t>
      </w:r>
      <w:proofErr w:type="gramStart"/>
      <w:r>
        <w:rPr>
          <w:rFonts w:ascii="Century Gothic" w:eastAsia="Calibri" w:hAnsi="Century Gothic" w:cs="Arial"/>
          <w:color w:val="000000"/>
        </w:rPr>
        <w:t>work place</w:t>
      </w:r>
      <w:proofErr w:type="gramEnd"/>
      <w:r>
        <w:rPr>
          <w:rFonts w:ascii="Century Gothic" w:eastAsia="Calibri" w:hAnsi="Century Gothic" w:cs="Arial"/>
          <w:color w:val="000000"/>
        </w:rPr>
        <w:t>.</w:t>
      </w:r>
    </w:p>
    <w:p w14:paraId="218B3B0D" w14:textId="77777777" w:rsidR="00221A33" w:rsidRDefault="00221A33" w:rsidP="00221A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Century Gothic" w:eastAsia="Calibri" w:hAnsi="Century Gothic"/>
          <w:color w:val="000000"/>
        </w:rPr>
      </w:pPr>
      <w:r>
        <w:rPr>
          <w:rFonts w:ascii="Century Gothic" w:eastAsia="Calibri" w:hAnsi="Century Gothic" w:cs="Arial"/>
          <w:color w:val="000000"/>
        </w:rPr>
        <w:t xml:space="preserve">has established procedures for reporting and dealing with allegations of abuse against members of </w:t>
      </w:r>
      <w:proofErr w:type="gramStart"/>
      <w:r>
        <w:rPr>
          <w:rFonts w:ascii="Century Gothic" w:eastAsia="Calibri" w:hAnsi="Century Gothic" w:cs="Arial"/>
          <w:color w:val="000000"/>
        </w:rPr>
        <w:t>staff</w:t>
      </w:r>
      <w:proofErr w:type="gramEnd"/>
    </w:p>
    <w:p w14:paraId="756537F6" w14:textId="77777777" w:rsidR="00221A33" w:rsidRDefault="00221A33" w:rsidP="00221A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Century Gothic" w:eastAsia="Calibri" w:hAnsi="Century Gothic" w:cs="Arial"/>
          <w:color w:val="000000"/>
        </w:rPr>
      </w:pPr>
      <w:r>
        <w:rPr>
          <w:rFonts w:ascii="Century Gothic" w:eastAsia="Calibri" w:hAnsi="Century Gothic" w:cs="Arial"/>
          <w:color w:val="000000"/>
        </w:rPr>
        <w:t xml:space="preserve">ensures the safe recruitment of staff in compliance with appropriate </w:t>
      </w:r>
      <w:proofErr w:type="gramStart"/>
      <w:r>
        <w:rPr>
          <w:rFonts w:ascii="Century Gothic" w:eastAsia="Calibri" w:hAnsi="Century Gothic" w:cs="Arial"/>
          <w:color w:val="000000"/>
        </w:rPr>
        <w:t>legislation</w:t>
      </w:r>
      <w:proofErr w:type="gramEnd"/>
    </w:p>
    <w:p w14:paraId="0B555155" w14:textId="0FDF99F7" w:rsidR="00221A33" w:rsidRDefault="00221A33" w:rsidP="00221A33">
      <w:pPr>
        <w:autoSpaceDE w:val="0"/>
        <w:autoSpaceDN w:val="0"/>
        <w:adjustRightInd w:val="0"/>
        <w:spacing w:after="0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 xml:space="preserve"> </w:t>
      </w:r>
    </w:p>
    <w:p w14:paraId="631DEE49" w14:textId="77777777" w:rsidR="00221A33" w:rsidRDefault="00221A33" w:rsidP="00221A33">
      <w:pPr>
        <w:autoSpaceDE w:val="0"/>
        <w:autoSpaceDN w:val="0"/>
        <w:adjustRightInd w:val="0"/>
        <w:spacing w:after="0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Arial"/>
        </w:rPr>
        <w:t>All staff will receive awareness training to familiarise them with safeguarding and protection issues, their responsibilities and the organisation policies and procedures with refresher</w:t>
      </w:r>
      <w:r>
        <w:rPr>
          <w:rFonts w:ascii="Century Gothic" w:eastAsia="Calibri" w:hAnsi="Century Gothic"/>
        </w:rPr>
        <w:t xml:space="preserve"> </w:t>
      </w:r>
      <w:r>
        <w:rPr>
          <w:rFonts w:ascii="Century Gothic" w:eastAsia="Calibri" w:hAnsi="Century Gothic" w:cs="Arial"/>
        </w:rPr>
        <w:t>training every three years.</w:t>
      </w:r>
    </w:p>
    <w:p w14:paraId="0E4B6082" w14:textId="77777777" w:rsidR="00221A33" w:rsidRDefault="00221A33" w:rsidP="00221A33">
      <w:pPr>
        <w:autoSpaceDE w:val="0"/>
        <w:autoSpaceDN w:val="0"/>
        <w:adjustRightInd w:val="0"/>
        <w:spacing w:after="0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 xml:space="preserve"> </w:t>
      </w:r>
    </w:p>
    <w:p w14:paraId="26BD0CD3" w14:textId="10594D57" w:rsidR="00221A33" w:rsidRDefault="00221A33" w:rsidP="00221A33">
      <w:pPr>
        <w:autoSpaceDE w:val="0"/>
        <w:autoSpaceDN w:val="0"/>
        <w:adjustRightInd w:val="0"/>
        <w:spacing w:after="0"/>
        <w:rPr>
          <w:rFonts w:ascii="Century Gothic" w:eastAsia="Calibri" w:hAnsi="Century Gothic" w:cs="Arial"/>
          <w:b/>
          <w:u w:val="single"/>
        </w:rPr>
      </w:pPr>
    </w:p>
    <w:p w14:paraId="2206B1C2" w14:textId="77777777" w:rsidR="000572D8" w:rsidRDefault="000572D8"/>
    <w:sectPr w:rsidR="000572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24FB9" w14:textId="77777777" w:rsidR="004B2EAA" w:rsidRDefault="004B2EAA" w:rsidP="00F70B2F">
      <w:pPr>
        <w:spacing w:before="0" w:after="0" w:line="240" w:lineRule="auto"/>
      </w:pPr>
      <w:r>
        <w:separator/>
      </w:r>
    </w:p>
  </w:endnote>
  <w:endnote w:type="continuationSeparator" w:id="0">
    <w:p w14:paraId="1A3AA027" w14:textId="77777777" w:rsidR="004B2EAA" w:rsidRDefault="004B2EAA" w:rsidP="00F70B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4AE93" w14:textId="77777777" w:rsidR="004B2EAA" w:rsidRDefault="004B2EAA" w:rsidP="00F70B2F">
      <w:pPr>
        <w:spacing w:before="0" w:after="0" w:line="240" w:lineRule="auto"/>
      </w:pPr>
      <w:r>
        <w:separator/>
      </w:r>
    </w:p>
  </w:footnote>
  <w:footnote w:type="continuationSeparator" w:id="0">
    <w:p w14:paraId="20DA1A07" w14:textId="77777777" w:rsidR="004B2EAA" w:rsidRDefault="004B2EAA" w:rsidP="00F70B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1A5008"/>
    <w:multiLevelType w:val="multilevel"/>
    <w:tmpl w:val="3156FE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F4BD4"/>
    <w:multiLevelType w:val="multilevel"/>
    <w:tmpl w:val="7D1CFF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11D3A"/>
    <w:multiLevelType w:val="multilevel"/>
    <w:tmpl w:val="E7BA5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93236F"/>
    <w:multiLevelType w:val="multilevel"/>
    <w:tmpl w:val="FF863C08"/>
    <w:lvl w:ilvl="0">
      <w:start w:val="1"/>
      <w:numFmt w:val="bullet"/>
      <w:lvlText w:val="➢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num w:numId="1" w16cid:durableId="1065689432">
    <w:abstractNumId w:val="3"/>
  </w:num>
  <w:num w:numId="2" w16cid:durableId="1731149712">
    <w:abstractNumId w:val="2"/>
  </w:num>
  <w:num w:numId="3" w16cid:durableId="1749384062">
    <w:abstractNumId w:val="0"/>
  </w:num>
  <w:num w:numId="4" w16cid:durableId="2047487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2F"/>
    <w:rsid w:val="000572D8"/>
    <w:rsid w:val="00145FFD"/>
    <w:rsid w:val="00161975"/>
    <w:rsid w:val="00221A33"/>
    <w:rsid w:val="003725A2"/>
    <w:rsid w:val="003B7E81"/>
    <w:rsid w:val="004B2EAA"/>
    <w:rsid w:val="00604FF4"/>
    <w:rsid w:val="007E3969"/>
    <w:rsid w:val="009200BC"/>
    <w:rsid w:val="009F1A5C"/>
    <w:rsid w:val="00C90015"/>
    <w:rsid w:val="00E57E7C"/>
    <w:rsid w:val="00F7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12B97"/>
  <w15:chartTrackingRefBased/>
  <w15:docId w15:val="{7181E317-8E5F-49E7-86CD-00EA2851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B2F"/>
    <w:pPr>
      <w:spacing w:before="100" w:beforeAutospacing="1" w:after="200" w:line="273" w:lineRule="auto"/>
    </w:pPr>
    <w:rPr>
      <w:rFonts w:ascii="Calibri" w:eastAsia="Times New Roman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B2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B2F"/>
    <w:rPr>
      <w:rFonts w:ascii="Calibri" w:eastAsia="Times New Roman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70B2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B2F"/>
    <w:rPr>
      <w:rFonts w:ascii="Calibri" w:eastAsia="Times New Roman" w:hAnsi="Calibri" w:cs="Calibri"/>
      <w:color w:val="00000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E3969"/>
    <w:pPr>
      <w:spacing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7E3969"/>
    <w:rPr>
      <w:b/>
      <w:bCs/>
    </w:rPr>
  </w:style>
  <w:style w:type="paragraph" w:styleId="ListParagraph">
    <w:name w:val="List Paragraph"/>
    <w:basedOn w:val="Normal"/>
    <w:uiPriority w:val="99"/>
    <w:qFormat/>
    <w:rsid w:val="00221A33"/>
    <w:pPr>
      <w:ind w:left="720"/>
      <w:contextualSpacing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1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Crawford</dc:creator>
  <cp:keywords/>
  <dc:description/>
  <cp:lastModifiedBy>Gary Macdonald</cp:lastModifiedBy>
  <cp:revision>2</cp:revision>
  <cp:lastPrinted>2024-05-21T10:08:00Z</cp:lastPrinted>
  <dcterms:created xsi:type="dcterms:W3CDTF">2024-05-21T10:08:00Z</dcterms:created>
  <dcterms:modified xsi:type="dcterms:W3CDTF">2024-05-21T10:08:00Z</dcterms:modified>
</cp:coreProperties>
</file>