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ind w:firstLine="720"/>
        <w:jc w:val="center"/>
        <w:rPr>
          <w:b w:val="1"/>
          <w:bCs w:val="1"/>
          <w:sz w:val="32"/>
          <w:szCs w:val="32"/>
        </w:rPr>
      </w:pPr>
      <w:r>
        <w:rPr>
          <w:b w:val="1"/>
          <w:bCs w:val="1"/>
          <w:sz w:val="32"/>
          <w:szCs w:val="32"/>
          <w:rtl w:val="0"/>
          <w:lang w:val="en-US"/>
        </w:rPr>
        <w:t>Snohomish County School Retirees</w:t>
      </w:r>
      <w:r>
        <w:rPr>
          <w:b w:val="1"/>
          <w:bCs w:val="1"/>
          <w:sz w:val="32"/>
          <w:szCs w:val="32"/>
          <w:rtl w:val="0"/>
          <w:lang w:val="en-US"/>
        </w:rPr>
        <w:t xml:space="preserve">’ </w:t>
      </w:r>
      <w:r>
        <w:rPr>
          <w:b w:val="1"/>
          <w:bCs w:val="1"/>
          <w:sz w:val="32"/>
          <w:szCs w:val="32"/>
          <w:rtl w:val="0"/>
          <w:lang w:val="en-US"/>
        </w:rPr>
        <w:t>Association</w:t>
      </w:r>
    </w:p>
    <w:p>
      <w:pPr>
        <w:pStyle w:val="Body A"/>
        <w:ind w:firstLine="720"/>
        <w:jc w:val="center"/>
        <w:rPr>
          <w:b w:val="1"/>
          <w:bCs w:val="1"/>
          <w:sz w:val="32"/>
          <w:szCs w:val="32"/>
        </w:rPr>
      </w:pPr>
      <w:r>
        <w:rPr>
          <w:b w:val="1"/>
          <w:bCs w:val="1"/>
          <w:sz w:val="32"/>
          <w:szCs w:val="32"/>
          <w:rtl w:val="0"/>
          <w:lang w:val="en-US"/>
        </w:rPr>
        <w:t>Sno-Isle 22</w:t>
      </w:r>
    </w:p>
    <w:p>
      <w:pPr>
        <w:pStyle w:val="Body A"/>
        <w:ind w:left="720" w:firstLine="0"/>
        <w:jc w:val="center"/>
        <w:rPr>
          <w:b w:val="1"/>
          <w:bCs w:val="1"/>
          <w:sz w:val="28"/>
          <w:szCs w:val="28"/>
        </w:rPr>
      </w:pPr>
      <w:r>
        <w:rPr>
          <w:b w:val="1"/>
          <w:bCs w:val="1"/>
          <w:sz w:val="28"/>
          <w:szCs w:val="28"/>
          <w:rtl w:val="0"/>
          <w:lang w:val="de-DE"/>
        </w:rPr>
        <w:t xml:space="preserve">     Mini Grant Application</w:t>
      </w:r>
      <w:r>
        <w:rPr>
          <w:b w:val="1"/>
          <w:bCs w:val="1"/>
          <w:sz w:val="28"/>
          <w:szCs w:val="28"/>
          <w:rtl w:val="0"/>
          <w:lang w:val="en-US"/>
        </w:rPr>
        <w:t>—</w:t>
      </w:r>
      <w:r>
        <w:rPr>
          <w:b w:val="1"/>
          <w:bCs w:val="1"/>
          <w:sz w:val="28"/>
          <w:szCs w:val="28"/>
          <w:rtl w:val="0"/>
          <w:lang w:val="en-US"/>
        </w:rPr>
        <w:t>2024-25</w:t>
      </w:r>
    </w:p>
    <w:p>
      <w:pPr>
        <w:pStyle w:val="Body A"/>
      </w:pPr>
      <w:r>
        <w:rPr>
          <w:rtl w:val="0"/>
          <w:lang w:val="en-US"/>
        </w:rPr>
        <w:t>Teachers or school staff working with students are eligible for our $300 M</w:t>
      </w:r>
      <w:r>
        <w:rPr>
          <w:rtl w:val="0"/>
          <w:lang w:val="fr-FR"/>
        </w:rPr>
        <w:t>ini-grants</w:t>
      </w:r>
      <w:r>
        <w:rPr>
          <w:rtl w:val="0"/>
          <w:lang w:val="en-US"/>
        </w:rPr>
        <w:t>.  The purpose of the Sno-Isle mini-grant program is to assist in providing supplies, equipment, help with field trip costs, or other special project outlays that can be used to defray costs not included in regular classroom budgets.</w:t>
      </w:r>
    </w:p>
    <w:p>
      <w:pPr>
        <w:pStyle w:val="Body A"/>
      </w:pPr>
      <w:r>
        <w:rPr>
          <w:rtl w:val="0"/>
          <w:lang w:val="en-US"/>
        </w:rPr>
        <w:t>We</w:t>
      </w:r>
      <w:r>
        <w:rPr>
          <w:rtl w:val="0"/>
          <w:lang w:val="en-US"/>
        </w:rPr>
        <w:t>’</w:t>
      </w:r>
      <w:r>
        <w:rPr>
          <w:rtl w:val="0"/>
          <w:lang w:val="en-US"/>
        </w:rPr>
        <w:t>ve all been in education so we</w:t>
      </w:r>
      <w:r>
        <w:rPr>
          <w:rtl w:val="0"/>
          <w:lang w:val="en-US"/>
        </w:rPr>
        <w:t>’</w:t>
      </w:r>
      <w:r>
        <w:rPr>
          <w:rtl w:val="0"/>
          <w:lang w:val="en-US"/>
        </w:rPr>
        <w:t xml:space="preserve">ve tried to make it as simple as possible complete the application. </w:t>
      </w:r>
    </w:p>
    <w:p>
      <w:pPr>
        <w:pStyle w:val="Body A"/>
      </w:pPr>
      <w:r>
        <w:rPr>
          <w:rtl w:val="0"/>
          <w:lang w:val="en-US"/>
        </w:rPr>
        <w:t>Email  completed application to Joan Penewell at joanpenewell@gmail.com</w:t>
      </w:r>
    </w:p>
    <w:p>
      <w:pPr>
        <w:pStyle w:val="Body A"/>
      </w:pPr>
      <w:r>
        <w:rPr>
          <w:rtl w:val="0"/>
          <w:lang w:val="en-US"/>
        </w:rPr>
        <w:t>or mail to Joan Penewell 10715 Birch Dr. NW  Tulalip WA 98271</w:t>
      </w:r>
    </w:p>
    <w:p>
      <w:pPr>
        <w:pStyle w:val="Body A"/>
      </w:pPr>
      <w:r>
        <w:rPr>
          <w:rtl w:val="0"/>
          <w:lang w:val="en-US"/>
        </w:rPr>
        <w:t>The application should include the following information:</w:t>
      </w:r>
    </w:p>
    <w:p>
      <w:pPr>
        <w:pStyle w:val="List Paragraph"/>
        <w:numPr>
          <w:ilvl w:val="0"/>
          <w:numId w:val="2"/>
        </w:numPr>
        <w:bidi w:val="0"/>
        <w:ind w:right="0"/>
        <w:jc w:val="left"/>
        <w:rPr>
          <w:rtl w:val="0"/>
          <w:lang w:val="en-US"/>
        </w:rPr>
      </w:pPr>
      <w:r>
        <w:rPr>
          <w:rtl w:val="0"/>
          <w:lang w:val="en-US"/>
        </w:rPr>
        <w:t>Title and description of the project or activity (maximum one paragraph)</w:t>
      </w:r>
    </w:p>
    <w:p>
      <w:pPr>
        <w:pStyle w:val="List Paragraph"/>
        <w:numPr>
          <w:ilvl w:val="0"/>
          <w:numId w:val="2"/>
        </w:numPr>
        <w:bidi w:val="0"/>
        <w:ind w:right="0"/>
        <w:jc w:val="left"/>
        <w:rPr>
          <w:rtl w:val="0"/>
          <w:lang w:val="en-US"/>
        </w:rPr>
      </w:pPr>
      <w:r>
        <w:rPr>
          <w:rtl w:val="0"/>
          <w:lang w:val="en-US"/>
        </w:rPr>
        <w:t>Educational value or goal of the project (one or two sentences)</w:t>
      </w:r>
    </w:p>
    <w:p>
      <w:pPr>
        <w:pStyle w:val="List Paragraph"/>
        <w:numPr>
          <w:ilvl w:val="0"/>
          <w:numId w:val="2"/>
        </w:numPr>
        <w:bidi w:val="0"/>
        <w:ind w:right="0"/>
        <w:jc w:val="left"/>
        <w:rPr>
          <w:rtl w:val="0"/>
          <w:lang w:val="en-US"/>
        </w:rPr>
      </w:pPr>
      <w:r>
        <w:rPr>
          <w:rtl w:val="0"/>
          <w:lang w:val="en-US"/>
        </w:rPr>
        <w:t>Provide a basic project budget (doesn</w:t>
      </w:r>
      <w:r>
        <w:rPr>
          <w:rtl w:val="0"/>
          <w:lang w:val="en-US"/>
        </w:rPr>
        <w:t>’</w:t>
      </w:r>
      <w:r>
        <w:rPr>
          <w:rtl w:val="0"/>
          <w:lang w:val="en-US"/>
        </w:rPr>
        <w:t>t have to be precise) that includes how the $300 will be spent</w:t>
      </w:r>
    </w:p>
    <w:p>
      <w:pPr>
        <w:pStyle w:val="List Paragraph"/>
        <w:numPr>
          <w:ilvl w:val="0"/>
          <w:numId w:val="2"/>
        </w:numPr>
        <w:bidi w:val="0"/>
        <w:ind w:right="0"/>
        <w:jc w:val="left"/>
        <w:rPr>
          <w:rtl w:val="0"/>
          <w:lang w:val="en-US"/>
        </w:rPr>
      </w:pPr>
      <w:r>
        <w:rPr>
          <w:rtl w:val="0"/>
          <w:lang w:val="en-US"/>
        </w:rPr>
        <w:t>Name of school, grade level(s) and number of students to be served</w:t>
      </w:r>
    </w:p>
    <w:p>
      <w:pPr>
        <w:pStyle w:val="List Paragraph"/>
        <w:numPr>
          <w:ilvl w:val="0"/>
          <w:numId w:val="2"/>
        </w:numPr>
        <w:bidi w:val="0"/>
        <w:ind w:right="0"/>
        <w:jc w:val="left"/>
        <w:rPr>
          <w:rtl w:val="0"/>
          <w:lang w:val="en-US"/>
        </w:rPr>
      </w:pPr>
      <w:r>
        <w:rPr>
          <w:rtl w:val="0"/>
          <w:lang w:val="en-US"/>
        </w:rPr>
        <w:t xml:space="preserve">Print your name and provide your email address.  Please state that you are a member.  Non-members can apply for a grant and then join at </w:t>
      </w:r>
      <w:r>
        <w:rPr>
          <w:rStyle w:val="Hyperlink.0"/>
        </w:rPr>
        <w:fldChar w:fldCharType="begin" w:fldLock="0"/>
      </w:r>
      <w:r>
        <w:rPr>
          <w:rStyle w:val="Hyperlink.0"/>
        </w:rPr>
        <w:instrText xml:space="preserve"> HYPERLINK "http://www.wssra.org"</w:instrText>
      </w:r>
      <w:r>
        <w:rPr>
          <w:rStyle w:val="Hyperlink.0"/>
        </w:rPr>
        <w:fldChar w:fldCharType="separate" w:fldLock="0"/>
      </w:r>
      <w:r>
        <w:rPr>
          <w:rStyle w:val="Hyperlink.0"/>
          <w:rtl w:val="0"/>
          <w:lang w:val="en-US"/>
        </w:rPr>
        <w:t>www.wssra.org</w:t>
      </w:r>
      <w:r>
        <w:rPr/>
        <w:fldChar w:fldCharType="end" w:fldLock="0"/>
      </w:r>
      <w:r>
        <w:rPr>
          <w:rStyle w:val="None"/>
          <w:i w:val="1"/>
          <w:iCs w:val="1"/>
          <w:rtl w:val="0"/>
          <w:lang w:val="en-US"/>
        </w:rPr>
        <w:t xml:space="preserve">.  Enrollment information can be found under the </w:t>
      </w:r>
      <w:r>
        <w:rPr>
          <w:rStyle w:val="None"/>
          <w:i w:val="1"/>
          <w:iCs w:val="1"/>
          <w:rtl w:val="0"/>
          <w:lang w:val="en-US"/>
        </w:rPr>
        <w:t>“</w:t>
      </w:r>
      <w:r>
        <w:rPr>
          <w:rStyle w:val="None"/>
          <w:i w:val="1"/>
          <w:iCs w:val="1"/>
          <w:rtl w:val="0"/>
          <w:lang w:val="en-US"/>
        </w:rPr>
        <w:t>Membership</w:t>
      </w:r>
      <w:r>
        <w:rPr>
          <w:rStyle w:val="None"/>
          <w:i w:val="1"/>
          <w:iCs w:val="1"/>
          <w:rtl w:val="0"/>
          <w:lang w:val="en-US"/>
        </w:rPr>
        <w:t xml:space="preserve">” </w:t>
      </w:r>
      <w:r>
        <w:rPr>
          <w:rStyle w:val="None"/>
          <w:i w:val="1"/>
          <w:iCs w:val="1"/>
          <w:rtl w:val="0"/>
          <w:lang w:val="en-US"/>
        </w:rPr>
        <w:t xml:space="preserve">tab. </w:t>
      </w:r>
    </w:p>
    <w:p>
      <w:pPr>
        <w:pStyle w:val="List Paragraph"/>
        <w:numPr>
          <w:ilvl w:val="0"/>
          <w:numId w:val="2"/>
        </w:numPr>
        <w:bidi w:val="0"/>
        <w:ind w:right="0"/>
        <w:jc w:val="left"/>
        <w:rPr>
          <w:rtl w:val="0"/>
          <w:lang w:val="en-US"/>
        </w:rPr>
      </w:pPr>
      <w:r>
        <w:rPr>
          <w:rStyle w:val="None"/>
          <w:rtl w:val="0"/>
          <w:lang w:val="en-US"/>
        </w:rPr>
        <w:t xml:space="preserve">Applications are due by November 8, 2024. </w:t>
      </w:r>
    </w:p>
    <w:p>
      <w:pPr>
        <w:pStyle w:val="List Paragraph"/>
        <w:numPr>
          <w:ilvl w:val="0"/>
          <w:numId w:val="2"/>
        </w:numPr>
        <w:bidi w:val="0"/>
        <w:ind w:right="0"/>
        <w:jc w:val="left"/>
        <w:rPr>
          <w:rtl w:val="0"/>
          <w:lang w:val="en-US"/>
        </w:rPr>
      </w:pPr>
      <w:r>
        <w:rPr>
          <w:rStyle w:val="None"/>
          <w:rtl w:val="0"/>
          <w:lang w:val="en-US"/>
        </w:rPr>
        <w:t>Recipients will be notified through an email. If possible, the award will be presented at a faculty meeting.</w:t>
      </w:r>
    </w:p>
    <w:p>
      <w:pPr>
        <w:pStyle w:val="Body A"/>
      </w:pPr>
      <w:r>
        <w:rPr>
          <w:rStyle w:val="None"/>
          <w:rtl w:val="0"/>
          <w:lang w:val="en-US"/>
        </w:rPr>
        <w:t xml:space="preserve">For more information about what our local Snohomish County Unit 22 offers  including scholarships visit </w:t>
      </w:r>
      <w:r>
        <w:rPr>
          <w:rStyle w:val="Hyperlink.1"/>
        </w:rPr>
        <w:fldChar w:fldCharType="begin" w:fldLock="0"/>
      </w:r>
      <w:r>
        <w:rPr>
          <w:rStyle w:val="Hyperlink.1"/>
        </w:rPr>
        <w:instrText xml:space="preserve"> HYPERLINK "https://sno-islesra.info/"</w:instrText>
      </w:r>
      <w:r>
        <w:rPr>
          <w:rStyle w:val="Hyperlink.1"/>
        </w:rPr>
        <w:fldChar w:fldCharType="separate" w:fldLock="0"/>
      </w:r>
      <w:r>
        <w:rPr>
          <w:rStyle w:val="Hyperlink.1"/>
          <w:rtl w:val="0"/>
        </w:rPr>
        <w:t>https://sno-islesra.info/</w:t>
      </w:r>
      <w:r>
        <w:rPr/>
        <w:fldChar w:fldCharType="end" w:fldLock="0"/>
      </w:r>
    </w:p>
    <w:p>
      <w:pPr>
        <w:pStyle w:val="Body A"/>
      </w:pPr>
      <w:r>
        <w:rPr>
          <w:rStyle w:val="None"/>
          <w:rtl w:val="0"/>
          <w:lang w:val="en-US"/>
        </w:rPr>
        <w:t xml:space="preserve">                A mini-grant committee will read the applications and determine the recipients. </w:t>
      </w:r>
    </w:p>
    <w:p>
      <w:pPr>
        <w:pStyle w:val="Body A"/>
        <w:pBdr>
          <w:top w:val="nil"/>
          <w:left w:val="nil"/>
          <w:bottom w:val="single" w:color="000000" w:sz="12" w:space="0" w:shadow="0" w:frame="0"/>
          <w:right w:val="nil"/>
        </w:pBdr>
      </w:pPr>
    </w:p>
    <w:p>
      <w:pPr>
        <w:pStyle w:val="Body A"/>
        <w:rPr>
          <w:rStyle w:val="None"/>
          <w:i w:val="1"/>
          <w:iCs w:val="1"/>
        </w:rPr>
      </w:pPr>
      <w:r>
        <w:rPr>
          <w:rStyle w:val="None"/>
          <w:i w:val="1"/>
          <w:iCs w:val="1"/>
          <w:rtl w:val="0"/>
          <w:lang w:val="en-US"/>
        </w:rPr>
        <w:t>Sno-Isle 22 is an affiliate unit of the Washington State School Retirees</w:t>
      </w:r>
      <w:r>
        <w:rPr>
          <w:rStyle w:val="None"/>
          <w:rFonts w:ascii="Arial Unicode MS" w:hAnsi="Arial Unicode MS" w:hint="default"/>
          <w:rtl w:val="0"/>
          <w:lang w:val="en-US"/>
        </w:rPr>
        <w:t xml:space="preserve">’ </w:t>
      </w:r>
      <w:r>
        <w:rPr>
          <w:rStyle w:val="None"/>
          <w:i w:val="1"/>
          <w:iCs w:val="1"/>
          <w:rtl w:val="0"/>
          <w:lang w:val="en-US"/>
        </w:rPr>
        <w:t xml:space="preserve">Association (based in Lacey, Washington) which has a statewide membership of 17,000.  Our purpose is to improve pensions and health care benefits for retired educators. We also offer mini-grants to Snohomish and Island County educators, and provide scholarships to high school seniors interested in a career in education. Please request a membership application and consider joining our association. Dues are $7 per month and are primarily directed to legislative advocacy regarding pensions and health care benefits. </w:t>
      </w:r>
    </w:p>
    <w:p>
      <w:pPr>
        <w:pStyle w:val="Body A"/>
        <w:rPr>
          <w:rStyle w:val="None"/>
          <w:i w:val="1"/>
          <w:iCs w:val="1"/>
        </w:rPr>
      </w:pPr>
      <w:r>
        <w:rPr>
          <w:rStyle w:val="None"/>
          <w:i w:val="1"/>
          <w:iCs w:val="1"/>
          <w:rtl w:val="0"/>
          <w:lang w:val="en-US"/>
        </w:rPr>
        <w:t xml:space="preserve">Learn more at </w:t>
      </w:r>
      <w:r>
        <w:rPr>
          <w:rStyle w:val="Hyperlink.2"/>
          <w:i w:val="1"/>
          <w:iCs w:val="1"/>
          <w:outline w:val="0"/>
          <w:color w:val="0563c1"/>
          <w:u w:val="single" w:color="0563c1"/>
          <w:lang w:val="en-US"/>
          <w14:textFill>
            <w14:solidFill>
              <w14:srgbClr w14:val="0563C1"/>
            </w14:solidFill>
          </w14:textFill>
        </w:rPr>
        <w:fldChar w:fldCharType="begin" w:fldLock="0"/>
      </w:r>
      <w:r>
        <w:rPr>
          <w:rStyle w:val="Hyperlink.2"/>
          <w:i w:val="1"/>
          <w:iCs w:val="1"/>
          <w:outline w:val="0"/>
          <w:color w:val="0563c1"/>
          <w:u w:val="single" w:color="0563c1"/>
          <w:lang w:val="en-US"/>
          <w14:textFill>
            <w14:solidFill>
              <w14:srgbClr w14:val="0563C1"/>
            </w14:solidFill>
          </w14:textFill>
        </w:rPr>
        <w:instrText xml:space="preserve"> HYPERLINK "http://www.wssra.org"</w:instrText>
      </w:r>
      <w:r>
        <w:rPr>
          <w:rStyle w:val="Hyperlink.2"/>
          <w:i w:val="1"/>
          <w:iCs w:val="1"/>
          <w:outline w:val="0"/>
          <w:color w:val="0563c1"/>
          <w:u w:val="single" w:color="0563c1"/>
          <w:lang w:val="en-US"/>
          <w14:textFill>
            <w14:solidFill>
              <w14:srgbClr w14:val="0563C1"/>
            </w14:solidFill>
          </w14:textFill>
        </w:rPr>
        <w:fldChar w:fldCharType="separate" w:fldLock="0"/>
      </w:r>
      <w:r>
        <w:rPr>
          <w:rStyle w:val="Hyperlink.2"/>
          <w:i w:val="1"/>
          <w:iCs w:val="1"/>
          <w:outline w:val="0"/>
          <w:color w:val="0563c1"/>
          <w:u w:val="single" w:color="0563c1"/>
          <w:rtl w:val="0"/>
          <w:lang w:val="en-US"/>
          <w14:textFill>
            <w14:solidFill>
              <w14:srgbClr w14:val="0563C1"/>
            </w14:solidFill>
          </w14:textFill>
        </w:rPr>
        <w:t>www.wssra.org</w:t>
      </w:r>
      <w:r>
        <w:rPr/>
        <w:fldChar w:fldCharType="end" w:fldLock="0"/>
      </w:r>
      <w:r>
        <w:rPr>
          <w:rStyle w:val="None"/>
          <w:i w:val="1"/>
          <w:iCs w:val="1"/>
          <w:rtl w:val="0"/>
          <w:lang w:val="en-US"/>
        </w:rPr>
        <w:t xml:space="preserve">.  Enrollment information can be found under the </w:t>
      </w:r>
      <w:r>
        <w:rPr>
          <w:rStyle w:val="None"/>
          <w:rFonts w:ascii="Arial Unicode MS" w:hAnsi="Arial Unicode MS" w:hint="default"/>
          <w:rtl w:val="1"/>
          <w:lang w:val="ar-SA" w:bidi="ar-SA"/>
        </w:rPr>
        <w:t>“</w:t>
      </w:r>
      <w:r>
        <w:rPr>
          <w:rStyle w:val="None"/>
          <w:i w:val="1"/>
          <w:iCs w:val="1"/>
          <w:rtl w:val="0"/>
          <w:lang w:val="en-US"/>
        </w:rPr>
        <w:t>Membership</w:t>
      </w:r>
      <w:r>
        <w:rPr>
          <w:rStyle w:val="None"/>
          <w:i w:val="1"/>
          <w:iCs w:val="1"/>
          <w:rtl w:val="0"/>
          <w:lang w:val="en-US"/>
        </w:rPr>
        <w:t xml:space="preserve">” </w:t>
      </w:r>
      <w:r>
        <w:rPr>
          <w:rStyle w:val="None"/>
          <w:i w:val="1"/>
          <w:iCs w:val="1"/>
          <w:rtl w:val="0"/>
          <w:lang w:val="en-US"/>
        </w:rPr>
        <w:t xml:space="preserve">tab. </w:t>
      </w:r>
    </w:p>
    <w:p>
      <w:pPr>
        <w:pStyle w:val="Body A"/>
        <w:ind w:left="720" w:firstLine="0"/>
      </w:pPr>
      <w:r>
        <w:rPr>
          <w:rStyle w:val="None"/>
          <w:rtl w:val="0"/>
          <w:lang w:val="en-US"/>
        </w:rPr>
        <w:t xml:space="preserve">        </w:t>
      </w:r>
    </w:p>
    <w:p>
      <w:pPr>
        <w:pStyle w:val="Body A"/>
        <w:ind w:left="720" w:firstLine="0"/>
        <w:rPr>
          <w:rStyle w:val="None"/>
          <w:b w:val="1"/>
          <w:bCs w:val="1"/>
          <w:sz w:val="32"/>
          <w:szCs w:val="32"/>
        </w:rPr>
      </w:pPr>
    </w:p>
    <w:p>
      <w:pPr>
        <w:pStyle w:val="Body A"/>
        <w:ind w:left="1440" w:firstLine="720"/>
        <w:rPr>
          <w:rStyle w:val="None"/>
          <w:b w:val="1"/>
          <w:bCs w:val="1"/>
          <w:sz w:val="28"/>
          <w:szCs w:val="28"/>
        </w:rPr>
      </w:pPr>
      <w:r>
        <w:rPr>
          <w:rStyle w:val="None"/>
          <w:b w:val="1"/>
          <w:bCs w:val="1"/>
          <w:sz w:val="28"/>
          <w:szCs w:val="28"/>
          <w:rtl w:val="0"/>
          <w:lang w:val="en-US"/>
        </w:rPr>
        <w:t>Mini-grant Application, 2023-24</w:t>
      </w:r>
    </w:p>
    <w:p>
      <w:pPr>
        <w:pStyle w:val="Body A"/>
      </w:pPr>
    </w:p>
    <w:p>
      <w:pPr>
        <w:pStyle w:val="Body A"/>
      </w:pPr>
      <w:r>
        <w:rPr>
          <w:rStyle w:val="None"/>
          <w:rtl w:val="0"/>
          <w:lang w:val="en-US"/>
        </w:rPr>
        <w:t>Title:______________________________________________________________________</w:t>
      </w:r>
    </w:p>
    <w:p>
      <w:pPr>
        <w:pStyle w:val="Body A"/>
      </w:pPr>
      <w:r>
        <w:rPr>
          <w:rStyle w:val="None"/>
          <w:rtl w:val="0"/>
          <w:lang w:val="en-US"/>
        </w:rPr>
        <w:t xml:space="preserve">Description and Budget: (1) paragraph summarizing the proposed activity/project; (2) one or two sentences on the educational value of the request; (3) list the items to be purchased and the estimated cost of each:  </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rPr>
          <w:rStyle w:val="None"/>
          <w:rtl w:val="0"/>
          <w:lang w:val="en-US"/>
        </w:rPr>
        <w:t>School Name ____________________</w:t>
      </w:r>
    </w:p>
    <w:p>
      <w:pPr>
        <w:pStyle w:val="Body A"/>
      </w:pPr>
      <w:r>
        <w:rPr>
          <w:rStyle w:val="None"/>
          <w:rtl w:val="0"/>
          <w:lang w:val="en-US"/>
        </w:rPr>
        <w:t>School Phone___________________Principal__________________________________</w:t>
      </w:r>
    </w:p>
    <w:p>
      <w:pPr>
        <w:pStyle w:val="Body A"/>
      </w:pPr>
      <w:r>
        <w:rPr>
          <w:rStyle w:val="None"/>
          <w:rtl w:val="0"/>
          <w:lang w:val="en-US"/>
        </w:rPr>
        <w:t>Grade(s) or position_________________</w:t>
      </w:r>
    </w:p>
    <w:p>
      <w:pPr>
        <w:pStyle w:val="Body A"/>
      </w:pPr>
      <w:r>
        <w:rPr>
          <w:rStyle w:val="None"/>
          <w:rtl w:val="0"/>
          <w:lang w:val="en-US"/>
        </w:rPr>
        <w:t>Print Name_____________________________________    Are you a member of WSSRA?  ________</w:t>
      </w:r>
    </w:p>
    <w:p>
      <w:pPr>
        <w:pStyle w:val="Body A"/>
      </w:pPr>
      <w:r>
        <w:rPr>
          <w:rStyle w:val="None"/>
          <w:rtl w:val="0"/>
          <w:lang w:val="en-US"/>
        </w:rPr>
        <w:t>Signature_______________________________________</w:t>
      </w:r>
    </w:p>
    <w:p>
      <w:pPr>
        <w:pStyle w:val="Body A"/>
      </w:pPr>
      <w:r>
        <w:rPr>
          <w:rStyle w:val="None"/>
          <w:rtl w:val="0"/>
          <w:lang w:val="en-US"/>
        </w:rPr>
        <w:t>Email Address___________________________________</w:t>
      </w:r>
    </w:p>
    <w:p>
      <w:pPr>
        <w:pStyle w:val="Body A"/>
      </w:pPr>
    </w:p>
    <w:p>
      <w:pPr>
        <w:pStyle w:val="Body A"/>
      </w:pPr>
      <w:r>
        <w:rPr>
          <w:rStyle w:val="None"/>
          <w:rtl w:val="0"/>
          <w:lang w:val="en-US"/>
        </w:rPr>
        <w:t>Application can be mailed or emailed to the address on the front.   Due November 8, 2024</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2"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2"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Calibri" w:cs="Calibri" w:hAnsi="Calibri" w:eastAsia="Calibri"/>
      <w:i w:val="1"/>
      <w:iCs w:val="1"/>
      <w:outline w:val="0"/>
      <w:color w:val="0563c1"/>
      <w:u w:val="single" w:color="0563c1"/>
      <w14:textFill>
        <w14:solidFill>
          <w14:srgbClr w14:val="0563C1"/>
        </w14:solidFill>
      </w14:textFill>
    </w:rPr>
  </w:style>
  <w:style w:type="character" w:styleId="Hyperlink.1">
    <w:name w:val="Hyperlink.1"/>
    <w:basedOn w:val="None"/>
    <w:next w:val="Hyperlink.1"/>
    <w:rPr>
      <w:outline w:val="0"/>
      <w:color w:val="0563c1"/>
      <w:u w:val="single" w:color="0563c1"/>
      <w14:textFill>
        <w14:solidFill>
          <w14:srgbClr w14:val="0563C1"/>
        </w14:solidFill>
      </w14:textFill>
    </w:rPr>
  </w:style>
  <w:style w:type="character" w:styleId="Hyperlink.2">
    <w:name w:val="Hyperlink.2"/>
    <w:basedOn w:val="None"/>
    <w:next w:val="Hyperlink.2"/>
    <w:rPr>
      <w:rFonts w:ascii="Calibri" w:cs="Calibri" w:hAnsi="Calibri" w:eastAsia="Calibri"/>
      <w:i w:val="1"/>
      <w:iCs w:val="1"/>
      <w:outline w:val="0"/>
      <w:color w:val="0563c1"/>
      <w:u w:val="single" w:color="0563c1"/>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