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771F" w14:textId="77777777" w:rsidR="0061593D" w:rsidRDefault="0061593D" w:rsidP="008A74F1">
      <w:pPr>
        <w:pStyle w:val="NoSpacing"/>
        <w:rPr>
          <w:rFonts w:ascii="Abadi" w:hAnsi="Abadi"/>
          <w:b/>
          <w:bCs/>
          <w:sz w:val="22"/>
          <w:szCs w:val="22"/>
        </w:rPr>
      </w:pPr>
    </w:p>
    <w:p w14:paraId="0F0541E1" w14:textId="77777777" w:rsidR="0061593D" w:rsidRDefault="0061593D" w:rsidP="008A74F1">
      <w:pPr>
        <w:pStyle w:val="NoSpacing"/>
        <w:rPr>
          <w:rFonts w:ascii="Abadi" w:hAnsi="Abadi"/>
          <w:b/>
          <w:bCs/>
          <w:sz w:val="22"/>
          <w:szCs w:val="22"/>
        </w:rPr>
      </w:pPr>
    </w:p>
    <w:p w14:paraId="6CA552C5" w14:textId="77777777" w:rsidR="00284813" w:rsidRDefault="00284813" w:rsidP="00284813">
      <w:pPr>
        <w:pStyle w:val="NoSpacing"/>
        <w:rPr>
          <w:rFonts w:ascii="Abadi" w:hAnsi="Abadi"/>
          <w:sz w:val="22"/>
          <w:szCs w:val="22"/>
        </w:rPr>
      </w:pPr>
    </w:p>
    <w:p w14:paraId="68DD6E1B" w14:textId="77777777" w:rsidR="007C4211" w:rsidRDefault="007C4211" w:rsidP="00284813">
      <w:pPr>
        <w:pStyle w:val="NoSpacing"/>
        <w:rPr>
          <w:rFonts w:ascii="Abadi" w:hAnsi="Abadi"/>
          <w:sz w:val="22"/>
          <w:szCs w:val="22"/>
        </w:rPr>
      </w:pPr>
    </w:p>
    <w:p w14:paraId="7E946E20" w14:textId="341A1D29" w:rsidR="00284813" w:rsidRPr="009A5983" w:rsidRDefault="00284813" w:rsidP="00284813">
      <w:pPr>
        <w:pStyle w:val="NoSpacing"/>
        <w:rPr>
          <w:rFonts w:ascii="Abadi" w:hAnsi="Abadi"/>
          <w:sz w:val="28"/>
          <w:szCs w:val="28"/>
        </w:rPr>
      </w:pPr>
      <w:r w:rsidRPr="00284813">
        <w:rPr>
          <w:rFonts w:ascii="Abadi" w:hAnsi="Abadi"/>
          <w:sz w:val="28"/>
          <w:szCs w:val="28"/>
        </w:rPr>
        <w:t>The Americans with Disabilities Act (ADA) [P.L. 101-336, 42 U.S.C. 12101, </w:t>
      </w:r>
      <w:r w:rsidRPr="00284813">
        <w:rPr>
          <w:rFonts w:ascii="Abadi" w:hAnsi="Abadi"/>
          <w:i/>
          <w:iCs/>
          <w:sz w:val="28"/>
          <w:szCs w:val="28"/>
        </w:rPr>
        <w:t>et seq</w:t>
      </w:r>
      <w:r w:rsidRPr="00284813">
        <w:rPr>
          <w:rFonts w:ascii="Abadi" w:hAnsi="Abadi"/>
          <w:sz w:val="28"/>
          <w:szCs w:val="28"/>
        </w:rPr>
        <w:t>], signed into law by President Bush on July 26, 1990, is landmark legislation to extend civil rights protection to people with disabilities. The ADA prohibits discrimination on the basis of disability in employment, State and local government services, public transportation, public accommodations, commercial facilities, and telecommunications.</w:t>
      </w:r>
    </w:p>
    <w:p w14:paraId="20CF86B9" w14:textId="77777777" w:rsidR="00284813" w:rsidRPr="00284813" w:rsidRDefault="00284813" w:rsidP="00284813">
      <w:pPr>
        <w:pStyle w:val="NoSpacing"/>
        <w:rPr>
          <w:rFonts w:ascii="Abadi" w:hAnsi="Abadi"/>
          <w:sz w:val="28"/>
          <w:szCs w:val="28"/>
        </w:rPr>
      </w:pPr>
    </w:p>
    <w:p w14:paraId="1F51BA90" w14:textId="77777777" w:rsidR="00284813" w:rsidRPr="00284813" w:rsidRDefault="00284813" w:rsidP="00284813">
      <w:pPr>
        <w:pStyle w:val="NoSpacing"/>
        <w:rPr>
          <w:rFonts w:ascii="Abadi" w:hAnsi="Abadi"/>
          <w:sz w:val="28"/>
          <w:szCs w:val="28"/>
        </w:rPr>
      </w:pPr>
      <w:r w:rsidRPr="00284813">
        <w:rPr>
          <w:rFonts w:ascii="Abadi" w:hAnsi="Abadi"/>
          <w:sz w:val="28"/>
          <w:szCs w:val="28"/>
        </w:rPr>
        <w:t>Title II of the ADA prohibits discrimination on the basis of disability in services, programs, and activities provided by public entities, including units of State and local government and the National Railroad Passenger Corporation (Amtrak). Title II addresses public transportation and contains provisions specifically addressing the following types of transit systems: fixed route bus, rapid rail, light rail, commuter rail, and intercity rail. Under title II, transit systems of these types which are owned or operated by public entities, and persons under contract with such entities, must be made readily accessible to and useable by individuals with disabilities, including individuals who use wheelchairs.</w:t>
      </w:r>
    </w:p>
    <w:p w14:paraId="689358CA" w14:textId="77777777" w:rsidR="00284813" w:rsidRPr="009A5983" w:rsidRDefault="00284813" w:rsidP="008A74F1">
      <w:pPr>
        <w:pStyle w:val="NoSpacing"/>
        <w:rPr>
          <w:rFonts w:ascii="Abadi" w:hAnsi="Abadi"/>
          <w:b/>
          <w:bCs/>
          <w:sz w:val="28"/>
          <w:szCs w:val="28"/>
        </w:rPr>
      </w:pPr>
    </w:p>
    <w:p w14:paraId="6F7FAF28" w14:textId="77777777" w:rsidR="00284813" w:rsidRPr="009A5983" w:rsidRDefault="00284813" w:rsidP="008A74F1">
      <w:pPr>
        <w:pStyle w:val="NoSpacing"/>
        <w:rPr>
          <w:rFonts w:ascii="Abadi" w:hAnsi="Abadi"/>
          <w:b/>
          <w:bCs/>
          <w:sz w:val="28"/>
          <w:szCs w:val="28"/>
        </w:rPr>
      </w:pPr>
    </w:p>
    <w:p w14:paraId="1A0E9B1B" w14:textId="582C74E0" w:rsidR="008972FD" w:rsidRPr="009A5983" w:rsidRDefault="008A74F1" w:rsidP="008A74F1">
      <w:pPr>
        <w:pStyle w:val="NoSpacing"/>
        <w:rPr>
          <w:rFonts w:ascii="Abadi" w:hAnsi="Abadi"/>
          <w:sz w:val="28"/>
          <w:szCs w:val="28"/>
        </w:rPr>
      </w:pPr>
      <w:r w:rsidRPr="009A5983">
        <w:rPr>
          <w:rFonts w:ascii="Abadi" w:hAnsi="Abadi"/>
          <w:b/>
          <w:bCs/>
          <w:sz w:val="28"/>
          <w:szCs w:val="28"/>
        </w:rPr>
        <w:t>Destination Divas Transportation</w:t>
      </w:r>
      <w:r w:rsidRPr="009A5983">
        <w:rPr>
          <w:rFonts w:ascii="Abadi" w:hAnsi="Abadi"/>
          <w:sz w:val="28"/>
          <w:szCs w:val="28"/>
        </w:rPr>
        <w:t xml:space="preserve"> is committed to being the industry leader in providing outstanding value </w:t>
      </w:r>
      <w:r w:rsidR="00DE19B5" w:rsidRPr="009A5983">
        <w:rPr>
          <w:rFonts w:ascii="Abadi" w:hAnsi="Abadi"/>
          <w:sz w:val="28"/>
          <w:szCs w:val="28"/>
        </w:rPr>
        <w:t>and service to all customers</w:t>
      </w:r>
      <w:r w:rsidR="00DE19B5" w:rsidRPr="009A5983">
        <w:rPr>
          <w:rFonts w:ascii="Abadi" w:hAnsi="Abadi"/>
          <w:b/>
          <w:bCs/>
          <w:sz w:val="28"/>
          <w:szCs w:val="28"/>
        </w:rPr>
        <w:t xml:space="preserve">.  </w:t>
      </w:r>
      <w:r w:rsidR="00DE0C48" w:rsidRPr="009A5983">
        <w:rPr>
          <w:rFonts w:ascii="Abadi" w:hAnsi="Abadi"/>
          <w:b/>
          <w:bCs/>
          <w:sz w:val="28"/>
          <w:szCs w:val="28"/>
        </w:rPr>
        <w:t>If you require mobility support</w:t>
      </w:r>
      <w:r w:rsidR="007C4211" w:rsidRPr="009A5983">
        <w:rPr>
          <w:rFonts w:ascii="Abadi" w:hAnsi="Abadi"/>
          <w:b/>
          <w:bCs/>
          <w:sz w:val="28"/>
          <w:szCs w:val="28"/>
        </w:rPr>
        <w:t>,</w:t>
      </w:r>
      <w:r w:rsidR="008E22AA" w:rsidRPr="009A5983">
        <w:rPr>
          <w:rFonts w:ascii="Abadi" w:hAnsi="Abadi"/>
          <w:b/>
          <w:bCs/>
          <w:sz w:val="28"/>
          <w:szCs w:val="28"/>
        </w:rPr>
        <w:t xml:space="preserve"> </w:t>
      </w:r>
      <w:r w:rsidR="00757DCD" w:rsidRPr="009A5983">
        <w:rPr>
          <w:rFonts w:ascii="Abadi" w:hAnsi="Abadi"/>
          <w:b/>
          <w:bCs/>
          <w:sz w:val="28"/>
          <w:szCs w:val="28"/>
        </w:rPr>
        <w:t xml:space="preserve">wheelchair assessable vehicles are </w:t>
      </w:r>
      <w:r w:rsidR="00BD051E" w:rsidRPr="009A5983">
        <w:rPr>
          <w:rFonts w:ascii="Abadi" w:hAnsi="Abadi"/>
          <w:b/>
          <w:bCs/>
          <w:sz w:val="28"/>
          <w:szCs w:val="28"/>
        </w:rPr>
        <w:t>available upon request</w:t>
      </w:r>
      <w:r w:rsidR="008972FD" w:rsidRPr="009A5983">
        <w:rPr>
          <w:rFonts w:ascii="Abadi" w:hAnsi="Abadi"/>
          <w:b/>
          <w:bCs/>
          <w:sz w:val="28"/>
          <w:szCs w:val="28"/>
        </w:rPr>
        <w:t>.</w:t>
      </w:r>
    </w:p>
    <w:p w14:paraId="796D0AFC" w14:textId="77777777" w:rsidR="007C4211" w:rsidRDefault="007C4211" w:rsidP="008A74F1">
      <w:pPr>
        <w:pStyle w:val="NoSpacing"/>
        <w:rPr>
          <w:rFonts w:ascii="Abadi" w:hAnsi="Abadi"/>
          <w:sz w:val="22"/>
          <w:szCs w:val="22"/>
        </w:rPr>
      </w:pPr>
    </w:p>
    <w:p w14:paraId="131C1FAE" w14:textId="77777777" w:rsidR="009A5983" w:rsidRDefault="009A5983" w:rsidP="008A74F1">
      <w:pPr>
        <w:pStyle w:val="NoSpacing"/>
        <w:rPr>
          <w:rFonts w:ascii="Abadi" w:hAnsi="Abadi"/>
          <w:b/>
          <w:bCs/>
          <w:sz w:val="22"/>
          <w:szCs w:val="22"/>
        </w:rPr>
      </w:pPr>
    </w:p>
    <w:p w14:paraId="4FCCD35F" w14:textId="77777777" w:rsidR="009A5983" w:rsidRDefault="009A5983" w:rsidP="009A5983">
      <w:pPr>
        <w:pStyle w:val="NoSpacing"/>
        <w:jc w:val="center"/>
        <w:rPr>
          <w:rFonts w:ascii="Abadi" w:hAnsi="Abadi"/>
          <w:b/>
          <w:bCs/>
          <w:sz w:val="28"/>
          <w:szCs w:val="28"/>
        </w:rPr>
      </w:pPr>
    </w:p>
    <w:p w14:paraId="4EB154C8" w14:textId="49F825BE" w:rsidR="007C4211" w:rsidRPr="009A5983" w:rsidRDefault="007C4211" w:rsidP="009A5983">
      <w:pPr>
        <w:pStyle w:val="NoSpacing"/>
        <w:jc w:val="center"/>
        <w:rPr>
          <w:rFonts w:ascii="Abadi" w:hAnsi="Abadi"/>
          <w:b/>
          <w:bCs/>
          <w:sz w:val="28"/>
          <w:szCs w:val="28"/>
        </w:rPr>
      </w:pPr>
      <w:r w:rsidRPr="009A5983">
        <w:rPr>
          <w:rFonts w:ascii="Abadi" w:hAnsi="Abadi"/>
          <w:b/>
          <w:bCs/>
          <w:sz w:val="28"/>
          <w:szCs w:val="28"/>
        </w:rPr>
        <w:t xml:space="preserve">Please feel free to contact us </w:t>
      </w:r>
      <w:r w:rsidR="00F67A18" w:rsidRPr="009A5983">
        <w:rPr>
          <w:rFonts w:ascii="Abadi" w:hAnsi="Abadi"/>
          <w:b/>
          <w:bCs/>
          <w:sz w:val="28"/>
          <w:szCs w:val="28"/>
        </w:rPr>
        <w:t>directly:</w:t>
      </w:r>
    </w:p>
    <w:p w14:paraId="21477344" w14:textId="62AF8915" w:rsidR="00F67A18" w:rsidRPr="009A5983" w:rsidRDefault="00F50244" w:rsidP="009A5983">
      <w:pPr>
        <w:pStyle w:val="NoSpacing"/>
        <w:jc w:val="center"/>
        <w:rPr>
          <w:rFonts w:ascii="Abadi" w:hAnsi="Abadi"/>
          <w:sz w:val="28"/>
          <w:szCs w:val="28"/>
        </w:rPr>
      </w:pPr>
      <w:r w:rsidRPr="009A5983">
        <w:rPr>
          <w:rFonts w:ascii="Abadi" w:hAnsi="Abadi"/>
          <w:sz w:val="28"/>
          <w:szCs w:val="28"/>
        </w:rPr>
        <w:t>Monday-Friday</w:t>
      </w:r>
      <w:r w:rsidR="00026975" w:rsidRPr="009A5983">
        <w:rPr>
          <w:rFonts w:ascii="Abadi" w:hAnsi="Abadi"/>
          <w:sz w:val="28"/>
          <w:szCs w:val="28"/>
        </w:rPr>
        <w:t xml:space="preserve"> 8am-5pm</w:t>
      </w:r>
    </w:p>
    <w:p w14:paraId="0DC5B9E1" w14:textId="6F051CDE" w:rsidR="00026975" w:rsidRPr="009A5983" w:rsidRDefault="005B5DE8" w:rsidP="009A5983">
      <w:pPr>
        <w:pStyle w:val="NoSpacing"/>
        <w:jc w:val="center"/>
        <w:rPr>
          <w:rFonts w:ascii="Abadi" w:hAnsi="Abadi"/>
          <w:sz w:val="28"/>
          <w:szCs w:val="28"/>
        </w:rPr>
      </w:pPr>
      <w:r w:rsidRPr="009A5983">
        <w:rPr>
          <w:rFonts w:ascii="Abadi" w:hAnsi="Abadi"/>
          <w:sz w:val="28"/>
          <w:szCs w:val="28"/>
        </w:rPr>
        <w:t>469-552-5593</w:t>
      </w:r>
    </w:p>
    <w:p w14:paraId="29484078" w14:textId="794B3948" w:rsidR="005B5DE8" w:rsidRPr="009A5983" w:rsidRDefault="00B31177" w:rsidP="009A5983">
      <w:pPr>
        <w:pStyle w:val="NoSpacing"/>
        <w:jc w:val="center"/>
        <w:rPr>
          <w:rFonts w:ascii="Abadi" w:hAnsi="Abadi"/>
          <w:sz w:val="28"/>
          <w:szCs w:val="28"/>
        </w:rPr>
      </w:pPr>
      <w:hyperlink r:id="rId6" w:history="1">
        <w:r w:rsidRPr="0075614A">
          <w:rPr>
            <w:rStyle w:val="Hyperlink"/>
            <w:rFonts w:ascii="Abadi" w:hAnsi="Abadi"/>
            <w:sz w:val="28"/>
            <w:szCs w:val="28"/>
          </w:rPr>
          <w:t>DestinationDivas@myyahoo.com</w:t>
        </w:r>
      </w:hyperlink>
    </w:p>
    <w:p w14:paraId="0A2408C9" w14:textId="77777777" w:rsidR="009A5983" w:rsidRPr="009A5983" w:rsidRDefault="009A5983" w:rsidP="009A5983">
      <w:pPr>
        <w:pStyle w:val="NoSpacing"/>
        <w:jc w:val="center"/>
        <w:rPr>
          <w:rFonts w:ascii="Abadi" w:hAnsi="Abadi"/>
          <w:sz w:val="28"/>
          <w:szCs w:val="28"/>
        </w:rPr>
      </w:pPr>
    </w:p>
    <w:p w14:paraId="53AF472D" w14:textId="77777777" w:rsidR="008972FD" w:rsidRPr="009A5983" w:rsidRDefault="008972FD" w:rsidP="008A74F1">
      <w:pPr>
        <w:pStyle w:val="NoSpacing"/>
        <w:rPr>
          <w:rFonts w:ascii="Abadi" w:hAnsi="Abadi"/>
          <w:sz w:val="28"/>
          <w:szCs w:val="28"/>
        </w:rPr>
      </w:pPr>
    </w:p>
    <w:p w14:paraId="7B715350" w14:textId="77777777" w:rsidR="007C4211" w:rsidRPr="009A5983" w:rsidRDefault="007C4211" w:rsidP="00C42DCF">
      <w:pPr>
        <w:rPr>
          <w:rFonts w:ascii="Abadi" w:hAnsi="Abadi"/>
          <w:sz w:val="28"/>
          <w:szCs w:val="28"/>
        </w:rPr>
      </w:pPr>
    </w:p>
    <w:sectPr w:rsidR="007C4211" w:rsidRPr="009A5983" w:rsidSect="00117C69">
      <w:headerReference w:type="default" r:id="rId7"/>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E934" w14:textId="77777777" w:rsidR="008E67BC" w:rsidRDefault="008E67BC" w:rsidP="00956EC3">
      <w:pPr>
        <w:spacing w:after="0" w:line="240" w:lineRule="auto"/>
      </w:pPr>
      <w:r>
        <w:separator/>
      </w:r>
    </w:p>
  </w:endnote>
  <w:endnote w:type="continuationSeparator" w:id="0">
    <w:p w14:paraId="1CF25658" w14:textId="77777777" w:rsidR="008E67BC" w:rsidRDefault="008E67BC" w:rsidP="0095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829E" w14:textId="66E0F5FD" w:rsidR="00956EC3" w:rsidRPr="00956EC3" w:rsidRDefault="00956EC3">
    <w:pPr>
      <w:pStyle w:val="Footer"/>
      <w:rPr>
        <w:rFonts w:ascii="Abadi" w:hAnsi="Abadi"/>
        <w:b/>
        <w:bCs/>
        <w:sz w:val="32"/>
        <w:szCs w:val="32"/>
      </w:rPr>
    </w:pPr>
    <w:r>
      <w:ptab w:relativeTo="margin" w:alignment="center" w:leader="none"/>
    </w:r>
    <w:r>
      <w:rPr>
        <w:noProof/>
      </w:rPr>
      <w:drawing>
        <wp:inline distT="0" distB="0" distL="0" distR="0" wp14:anchorId="5F49CD84" wp14:editId="23C33DD1">
          <wp:extent cx="2235200" cy="736600"/>
          <wp:effectExtent l="0" t="0" r="0" b="6350"/>
          <wp:docPr id="6" name="Picture 3" descr="Safety First Vectors - Download Free High-Quality Vectors from Freepik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fety First Vectors - Download Free High-Quality Vectors from Freepik |  Freep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736600"/>
                  </a:xfrm>
                  <a:prstGeom prst="rect">
                    <a:avLst/>
                  </a:prstGeom>
                  <a:noFill/>
                  <a:ln>
                    <a:noFill/>
                  </a:ln>
                </pic:spPr>
              </pic:pic>
            </a:graphicData>
          </a:graphic>
        </wp:inline>
      </w:drawing>
    </w:r>
    <w:r w:rsidRPr="00956EC3">
      <w:rPr>
        <w:rFonts w:ascii="Abadi" w:hAnsi="Abadi"/>
        <w:b/>
        <w:bCs/>
        <w:sz w:val="32"/>
        <w:szCs w:val="3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6A9A" w14:textId="77777777" w:rsidR="008E67BC" w:rsidRDefault="008E67BC" w:rsidP="00956EC3">
      <w:pPr>
        <w:spacing w:after="0" w:line="240" w:lineRule="auto"/>
      </w:pPr>
      <w:r>
        <w:separator/>
      </w:r>
    </w:p>
  </w:footnote>
  <w:footnote w:type="continuationSeparator" w:id="0">
    <w:p w14:paraId="4052C361" w14:textId="77777777" w:rsidR="008E67BC" w:rsidRDefault="008E67BC" w:rsidP="00956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D52B" w14:textId="1AB5A763" w:rsidR="00956EC3" w:rsidRPr="002813CA" w:rsidRDefault="00E449A2" w:rsidP="0004670E">
    <w:pPr>
      <w:pStyle w:val="Header"/>
      <w:jc w:val="center"/>
      <w:rPr>
        <w:rFonts w:ascii="Abadi" w:hAnsi="Abadi"/>
        <w:b/>
        <w:bCs/>
        <w:sz w:val="52"/>
        <w:szCs w:val="52"/>
      </w:rPr>
    </w:pPr>
    <w:r>
      <w:rPr>
        <w:rFonts w:ascii="Abadi" w:hAnsi="Abadi"/>
        <w:b/>
        <w:bCs/>
        <w:sz w:val="52"/>
        <w:szCs w:val="52"/>
      </w:rPr>
      <w:t>American</w:t>
    </w:r>
    <w:r w:rsidR="002D623E">
      <w:rPr>
        <w:rFonts w:ascii="Abadi" w:hAnsi="Abadi"/>
        <w:b/>
        <w:bCs/>
        <w:sz w:val="52"/>
        <w:szCs w:val="52"/>
      </w:rPr>
      <w:t>s with Disabilities Act Guidelines</w:t>
    </w:r>
  </w:p>
  <w:p w14:paraId="61ED4D9A" w14:textId="67234B7E" w:rsidR="0004670E" w:rsidRPr="0001651F" w:rsidRDefault="0004670E" w:rsidP="0004670E">
    <w:pPr>
      <w:pStyle w:val="Header"/>
      <w:jc w:val="center"/>
      <w:rPr>
        <w:rFonts w:ascii="Abadi" w:hAnsi="Abadi"/>
        <w:sz w:val="36"/>
        <w:szCs w:val="36"/>
      </w:rPr>
    </w:pPr>
    <w:r w:rsidRPr="0001651F">
      <w:rPr>
        <w:rFonts w:ascii="Abadi" w:hAnsi="Abadi"/>
        <w:sz w:val="36"/>
        <w:szCs w:val="36"/>
      </w:rPr>
      <w:t>Destination Divas Transportation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F1"/>
    <w:rsid w:val="0001651F"/>
    <w:rsid w:val="00026975"/>
    <w:rsid w:val="00026C03"/>
    <w:rsid w:val="0004670E"/>
    <w:rsid w:val="00117C69"/>
    <w:rsid w:val="0018180B"/>
    <w:rsid w:val="00241962"/>
    <w:rsid w:val="002813CA"/>
    <w:rsid w:val="00284813"/>
    <w:rsid w:val="002D623E"/>
    <w:rsid w:val="00356AE2"/>
    <w:rsid w:val="003B6495"/>
    <w:rsid w:val="003E0B31"/>
    <w:rsid w:val="00414C7A"/>
    <w:rsid w:val="00481D73"/>
    <w:rsid w:val="005B5DE8"/>
    <w:rsid w:val="00600E0F"/>
    <w:rsid w:val="0061593D"/>
    <w:rsid w:val="00652EDB"/>
    <w:rsid w:val="0073242C"/>
    <w:rsid w:val="00757DCD"/>
    <w:rsid w:val="007C4211"/>
    <w:rsid w:val="008972FD"/>
    <w:rsid w:val="008A74F1"/>
    <w:rsid w:val="008E22AA"/>
    <w:rsid w:val="008E67BC"/>
    <w:rsid w:val="00956EC3"/>
    <w:rsid w:val="009A5983"/>
    <w:rsid w:val="00A45FF2"/>
    <w:rsid w:val="00B31177"/>
    <w:rsid w:val="00BD051E"/>
    <w:rsid w:val="00C42DCF"/>
    <w:rsid w:val="00DE0C48"/>
    <w:rsid w:val="00DE19B5"/>
    <w:rsid w:val="00E425C6"/>
    <w:rsid w:val="00E449A2"/>
    <w:rsid w:val="00F50244"/>
    <w:rsid w:val="00F67A18"/>
    <w:rsid w:val="00FB0A14"/>
    <w:rsid w:val="00FB733C"/>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20406"/>
  <w15:chartTrackingRefBased/>
  <w15:docId w15:val="{4F1BB6AA-80A6-489E-92E6-4F797158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4F1"/>
    <w:rPr>
      <w:rFonts w:eastAsiaTheme="majorEastAsia" w:cstheme="majorBidi"/>
      <w:color w:val="272727" w:themeColor="text1" w:themeTint="D8"/>
    </w:rPr>
  </w:style>
  <w:style w:type="paragraph" w:styleId="Title">
    <w:name w:val="Title"/>
    <w:basedOn w:val="Normal"/>
    <w:next w:val="Normal"/>
    <w:link w:val="TitleChar"/>
    <w:uiPriority w:val="10"/>
    <w:qFormat/>
    <w:rsid w:val="008A7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4F1"/>
    <w:pPr>
      <w:spacing w:before="160"/>
      <w:jc w:val="center"/>
    </w:pPr>
    <w:rPr>
      <w:i/>
      <w:iCs/>
      <w:color w:val="404040" w:themeColor="text1" w:themeTint="BF"/>
    </w:rPr>
  </w:style>
  <w:style w:type="character" w:customStyle="1" w:styleId="QuoteChar">
    <w:name w:val="Quote Char"/>
    <w:basedOn w:val="DefaultParagraphFont"/>
    <w:link w:val="Quote"/>
    <w:uiPriority w:val="29"/>
    <w:rsid w:val="008A74F1"/>
    <w:rPr>
      <w:i/>
      <w:iCs/>
      <w:color w:val="404040" w:themeColor="text1" w:themeTint="BF"/>
    </w:rPr>
  </w:style>
  <w:style w:type="paragraph" w:styleId="ListParagraph">
    <w:name w:val="List Paragraph"/>
    <w:basedOn w:val="Normal"/>
    <w:uiPriority w:val="34"/>
    <w:qFormat/>
    <w:rsid w:val="008A74F1"/>
    <w:pPr>
      <w:ind w:left="720"/>
      <w:contextualSpacing/>
    </w:pPr>
  </w:style>
  <w:style w:type="character" w:styleId="IntenseEmphasis">
    <w:name w:val="Intense Emphasis"/>
    <w:basedOn w:val="DefaultParagraphFont"/>
    <w:uiPriority w:val="21"/>
    <w:qFormat/>
    <w:rsid w:val="008A74F1"/>
    <w:rPr>
      <w:i/>
      <w:iCs/>
      <w:color w:val="0F4761" w:themeColor="accent1" w:themeShade="BF"/>
    </w:rPr>
  </w:style>
  <w:style w:type="paragraph" w:styleId="IntenseQuote">
    <w:name w:val="Intense Quote"/>
    <w:basedOn w:val="Normal"/>
    <w:next w:val="Normal"/>
    <w:link w:val="IntenseQuoteChar"/>
    <w:uiPriority w:val="30"/>
    <w:qFormat/>
    <w:rsid w:val="008A7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4F1"/>
    <w:rPr>
      <w:i/>
      <w:iCs/>
      <w:color w:val="0F4761" w:themeColor="accent1" w:themeShade="BF"/>
    </w:rPr>
  </w:style>
  <w:style w:type="character" w:styleId="IntenseReference">
    <w:name w:val="Intense Reference"/>
    <w:basedOn w:val="DefaultParagraphFont"/>
    <w:uiPriority w:val="32"/>
    <w:qFormat/>
    <w:rsid w:val="008A74F1"/>
    <w:rPr>
      <w:b/>
      <w:bCs/>
      <w:smallCaps/>
      <w:color w:val="0F4761" w:themeColor="accent1" w:themeShade="BF"/>
      <w:spacing w:val="5"/>
    </w:rPr>
  </w:style>
  <w:style w:type="paragraph" w:styleId="NoSpacing">
    <w:name w:val="No Spacing"/>
    <w:uiPriority w:val="1"/>
    <w:qFormat/>
    <w:rsid w:val="008A74F1"/>
    <w:pPr>
      <w:spacing w:after="0" w:line="240" w:lineRule="auto"/>
    </w:pPr>
  </w:style>
  <w:style w:type="paragraph" w:styleId="Header">
    <w:name w:val="header"/>
    <w:basedOn w:val="Normal"/>
    <w:link w:val="HeaderChar"/>
    <w:uiPriority w:val="99"/>
    <w:unhideWhenUsed/>
    <w:rsid w:val="00956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EC3"/>
  </w:style>
  <w:style w:type="paragraph" w:styleId="Footer">
    <w:name w:val="footer"/>
    <w:basedOn w:val="Normal"/>
    <w:link w:val="FooterChar"/>
    <w:uiPriority w:val="99"/>
    <w:unhideWhenUsed/>
    <w:rsid w:val="0095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EC3"/>
  </w:style>
  <w:style w:type="character" w:styleId="Hyperlink">
    <w:name w:val="Hyperlink"/>
    <w:basedOn w:val="DefaultParagraphFont"/>
    <w:uiPriority w:val="99"/>
    <w:unhideWhenUsed/>
    <w:rsid w:val="009A5983"/>
    <w:rPr>
      <w:color w:val="467886" w:themeColor="hyperlink"/>
      <w:u w:val="single"/>
    </w:rPr>
  </w:style>
  <w:style w:type="character" w:styleId="UnresolvedMention">
    <w:name w:val="Unresolved Mention"/>
    <w:basedOn w:val="DefaultParagraphFont"/>
    <w:uiPriority w:val="99"/>
    <w:semiHidden/>
    <w:unhideWhenUsed/>
    <w:rsid w:val="009A5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1682">
      <w:bodyDiv w:val="1"/>
      <w:marLeft w:val="0"/>
      <w:marRight w:val="0"/>
      <w:marTop w:val="0"/>
      <w:marBottom w:val="0"/>
      <w:divBdr>
        <w:top w:val="none" w:sz="0" w:space="0" w:color="auto"/>
        <w:left w:val="none" w:sz="0" w:space="0" w:color="auto"/>
        <w:bottom w:val="none" w:sz="0" w:space="0" w:color="auto"/>
        <w:right w:val="none" w:sz="0" w:space="0" w:color="auto"/>
      </w:divBdr>
    </w:div>
    <w:div w:id="378016551">
      <w:bodyDiv w:val="1"/>
      <w:marLeft w:val="0"/>
      <w:marRight w:val="0"/>
      <w:marTop w:val="0"/>
      <w:marBottom w:val="0"/>
      <w:divBdr>
        <w:top w:val="none" w:sz="0" w:space="0" w:color="auto"/>
        <w:left w:val="none" w:sz="0" w:space="0" w:color="auto"/>
        <w:bottom w:val="none" w:sz="0" w:space="0" w:color="auto"/>
        <w:right w:val="none" w:sz="0" w:space="0" w:color="auto"/>
      </w:divBdr>
    </w:div>
    <w:div w:id="7180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stinationDivas@myyaho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Jones-Cortez,Johnnae (DFPS)</dc:creator>
  <cp:keywords/>
  <dc:description/>
  <cp:lastModifiedBy>Jones-Cortez,Johnnae (DFPS)</cp:lastModifiedBy>
  <cp:revision>4</cp:revision>
  <dcterms:created xsi:type="dcterms:W3CDTF">2025-08-18T04:49:00Z</dcterms:created>
  <dcterms:modified xsi:type="dcterms:W3CDTF">2025-08-18T04:50:00Z</dcterms:modified>
</cp:coreProperties>
</file>