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EC80" w14:textId="18974871" w:rsidR="00BF4AAA" w:rsidRPr="007D121D" w:rsidRDefault="00B828AC" w:rsidP="0013180F">
      <w:pPr>
        <w:rPr>
          <w:rFonts w:ascii="Calibri" w:hAnsi="Calibri" w:cs="Calibri"/>
          <w:sz w:val="24"/>
          <w:szCs w:val="24"/>
          <w:u w:val="single"/>
        </w:rPr>
      </w:pPr>
      <w:r w:rsidRPr="007D121D">
        <w:rPr>
          <w:rFonts w:ascii="Calibri" w:hAnsi="Calibri" w:cs="Calibri"/>
          <w:sz w:val="24"/>
          <w:szCs w:val="24"/>
          <w:u w:val="single"/>
        </w:rPr>
        <w:t xml:space="preserve">NFI Announcements for </w:t>
      </w:r>
      <w:r w:rsidR="0013180F" w:rsidRPr="007D121D">
        <w:rPr>
          <w:rFonts w:ascii="Calibri" w:hAnsi="Calibri" w:cs="Calibri"/>
          <w:sz w:val="24"/>
          <w:szCs w:val="24"/>
          <w:u w:val="single"/>
        </w:rPr>
        <w:t>PIPO</w:t>
      </w:r>
      <w:r w:rsidRPr="007D121D">
        <w:rPr>
          <w:rFonts w:ascii="Calibri" w:hAnsi="Calibri" w:cs="Calibri"/>
          <w:sz w:val="24"/>
          <w:szCs w:val="24"/>
          <w:u w:val="single"/>
        </w:rPr>
        <w:t>-</w:t>
      </w:r>
      <w:r w:rsidR="00EB2F17">
        <w:rPr>
          <w:rFonts w:ascii="Calibri" w:hAnsi="Calibri" w:cs="Calibri"/>
          <w:sz w:val="24"/>
          <w:szCs w:val="24"/>
          <w:u w:val="single"/>
        </w:rPr>
        <w:t>8.16</w:t>
      </w:r>
      <w:r w:rsidRPr="007D121D">
        <w:rPr>
          <w:rFonts w:ascii="Calibri" w:hAnsi="Calibri" w:cs="Calibri"/>
          <w:sz w:val="24"/>
          <w:szCs w:val="24"/>
          <w:u w:val="single"/>
        </w:rPr>
        <w:t xml:space="preserve">.25 </w:t>
      </w:r>
    </w:p>
    <w:p w14:paraId="2FFBC9FD" w14:textId="08F08A2E" w:rsidR="00533EFF" w:rsidRPr="00533EFF" w:rsidRDefault="008D0EEF" w:rsidP="002C7191">
      <w:pPr>
        <w:pStyle w:val="ListParagraph"/>
        <w:numPr>
          <w:ilvl w:val="0"/>
          <w:numId w:val="3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Completed</w:t>
      </w:r>
      <w:r w:rsidR="00350865">
        <w:rPr>
          <w:rFonts w:ascii="Calibri" w:hAnsi="Calibri" w:cs="Calibri"/>
          <w:sz w:val="24"/>
          <w:szCs w:val="24"/>
        </w:rPr>
        <w:t xml:space="preserve"> the p</w:t>
      </w:r>
      <w:r w:rsidR="00657FB8" w:rsidRPr="008F2AE0">
        <w:rPr>
          <w:rFonts w:ascii="Calibri" w:hAnsi="Calibri" w:cs="Calibri"/>
          <w:sz w:val="24"/>
          <w:szCs w:val="24"/>
        </w:rPr>
        <w:t xml:space="preserve">romotional </w:t>
      </w:r>
      <w:r w:rsidR="00350865">
        <w:rPr>
          <w:rFonts w:ascii="Calibri" w:hAnsi="Calibri" w:cs="Calibri"/>
          <w:sz w:val="24"/>
          <w:szCs w:val="24"/>
        </w:rPr>
        <w:t>c</w:t>
      </w:r>
      <w:r w:rsidR="00634399" w:rsidRPr="008F2AE0">
        <w:rPr>
          <w:rFonts w:ascii="Calibri" w:hAnsi="Calibri" w:cs="Calibri"/>
          <w:sz w:val="24"/>
          <w:szCs w:val="24"/>
        </w:rPr>
        <w:t>am</w:t>
      </w:r>
      <w:r w:rsidR="00554835" w:rsidRPr="008F2AE0">
        <w:rPr>
          <w:rFonts w:ascii="Calibri" w:hAnsi="Calibri" w:cs="Calibri"/>
          <w:sz w:val="24"/>
          <w:szCs w:val="24"/>
        </w:rPr>
        <w:t>paign</w:t>
      </w:r>
      <w:r w:rsidR="00634399" w:rsidRPr="008F2AE0">
        <w:rPr>
          <w:rFonts w:ascii="Calibri" w:hAnsi="Calibri" w:cs="Calibri"/>
          <w:sz w:val="24"/>
          <w:szCs w:val="24"/>
        </w:rPr>
        <w:t xml:space="preserve"> with, “</w:t>
      </w:r>
      <w:r w:rsidR="00554835" w:rsidRPr="008F2AE0">
        <w:rPr>
          <w:rFonts w:ascii="Calibri" w:hAnsi="Calibri" w:cs="Calibri"/>
          <w:sz w:val="24"/>
          <w:szCs w:val="24"/>
        </w:rPr>
        <w:t>Over the Top (OTT) Marketing</w:t>
      </w:r>
      <w:r w:rsidR="00634399" w:rsidRPr="008F2AE0">
        <w:rPr>
          <w:rFonts w:ascii="Calibri" w:hAnsi="Calibri" w:cs="Calibri"/>
          <w:sz w:val="24"/>
          <w:szCs w:val="24"/>
        </w:rPr>
        <w:t>”</w:t>
      </w:r>
      <w:r w:rsidR="00A30153" w:rsidRPr="008F2AE0">
        <w:rPr>
          <w:rFonts w:ascii="Calibri" w:hAnsi="Calibri" w:cs="Calibri"/>
          <w:sz w:val="24"/>
          <w:szCs w:val="24"/>
        </w:rPr>
        <w:t xml:space="preserve">, </w:t>
      </w:r>
      <w:r w:rsidR="00525307">
        <w:rPr>
          <w:rFonts w:ascii="Calibri" w:hAnsi="Calibri" w:cs="Calibri"/>
          <w:sz w:val="24"/>
          <w:szCs w:val="24"/>
        </w:rPr>
        <w:t xml:space="preserve">which </w:t>
      </w:r>
      <w:r w:rsidR="00A30153" w:rsidRPr="008F2AE0">
        <w:rPr>
          <w:rFonts w:ascii="Calibri" w:hAnsi="Calibri" w:cs="Calibri"/>
          <w:sz w:val="24"/>
          <w:szCs w:val="24"/>
        </w:rPr>
        <w:t>offer</w:t>
      </w:r>
      <w:r w:rsidR="00525307">
        <w:rPr>
          <w:rFonts w:ascii="Calibri" w:hAnsi="Calibri" w:cs="Calibri"/>
          <w:sz w:val="24"/>
          <w:szCs w:val="24"/>
        </w:rPr>
        <w:t xml:space="preserve">s </w:t>
      </w:r>
      <w:r w:rsidR="00C36ACB" w:rsidRPr="008F2AE0">
        <w:rPr>
          <w:rFonts w:ascii="Calibri" w:hAnsi="Calibri" w:cs="Calibri"/>
          <w:sz w:val="24"/>
          <w:szCs w:val="24"/>
        </w:rPr>
        <w:t xml:space="preserve">‘State of the Art’ </w:t>
      </w:r>
      <w:r w:rsidR="00A30153" w:rsidRPr="008F2AE0">
        <w:rPr>
          <w:rFonts w:ascii="Calibri" w:hAnsi="Calibri" w:cs="Calibri"/>
          <w:sz w:val="24"/>
          <w:szCs w:val="24"/>
        </w:rPr>
        <w:t xml:space="preserve">advertising </w:t>
      </w:r>
      <w:r w:rsidR="00C36ACB" w:rsidRPr="008F2AE0">
        <w:rPr>
          <w:rFonts w:ascii="Calibri" w:hAnsi="Calibri" w:cs="Calibri"/>
          <w:sz w:val="24"/>
          <w:szCs w:val="24"/>
        </w:rPr>
        <w:t>through</w:t>
      </w:r>
      <w:r w:rsidR="00634399" w:rsidRPr="008F2AE0">
        <w:rPr>
          <w:rFonts w:ascii="Calibri" w:hAnsi="Calibri" w:cs="Calibri"/>
          <w:sz w:val="24"/>
          <w:szCs w:val="24"/>
        </w:rPr>
        <w:t xml:space="preserve"> </w:t>
      </w:r>
      <w:r w:rsidR="00525307">
        <w:rPr>
          <w:rFonts w:ascii="Calibri" w:hAnsi="Calibri" w:cs="Calibri"/>
          <w:sz w:val="24"/>
          <w:szCs w:val="24"/>
        </w:rPr>
        <w:t xml:space="preserve">very </w:t>
      </w:r>
      <w:r w:rsidR="00634399" w:rsidRPr="008F2AE0">
        <w:rPr>
          <w:rFonts w:ascii="Calibri" w:hAnsi="Calibri" w:cs="Calibri"/>
          <w:sz w:val="24"/>
          <w:szCs w:val="24"/>
        </w:rPr>
        <w:t>popular</w:t>
      </w:r>
      <w:r w:rsidR="00A30153" w:rsidRPr="008F2AE0">
        <w:rPr>
          <w:rFonts w:ascii="Calibri" w:hAnsi="Calibri" w:cs="Calibri"/>
          <w:sz w:val="24"/>
          <w:szCs w:val="24"/>
        </w:rPr>
        <w:t xml:space="preserve"> ‘</w:t>
      </w:r>
      <w:r w:rsidR="00634399" w:rsidRPr="008F2AE0">
        <w:rPr>
          <w:rFonts w:ascii="Calibri" w:hAnsi="Calibri" w:cs="Calibri"/>
          <w:sz w:val="24"/>
          <w:szCs w:val="24"/>
        </w:rPr>
        <w:t>s</w:t>
      </w:r>
      <w:r w:rsidR="00A30153" w:rsidRPr="008F2AE0">
        <w:rPr>
          <w:rFonts w:ascii="Calibri" w:hAnsi="Calibri" w:cs="Calibri"/>
          <w:sz w:val="24"/>
          <w:szCs w:val="24"/>
        </w:rPr>
        <w:t xml:space="preserve">treaming </w:t>
      </w:r>
      <w:r w:rsidR="008346AD" w:rsidRPr="008F2AE0">
        <w:rPr>
          <w:rFonts w:ascii="Calibri" w:hAnsi="Calibri" w:cs="Calibri"/>
          <w:sz w:val="24"/>
          <w:szCs w:val="24"/>
        </w:rPr>
        <w:t>application</w:t>
      </w:r>
      <w:r w:rsidR="00C70739" w:rsidRPr="008F2AE0">
        <w:rPr>
          <w:rFonts w:ascii="Calibri" w:hAnsi="Calibri" w:cs="Calibri"/>
          <w:sz w:val="24"/>
          <w:szCs w:val="24"/>
        </w:rPr>
        <w:t>s</w:t>
      </w:r>
      <w:r w:rsidR="006C20C2">
        <w:rPr>
          <w:rFonts w:ascii="Calibri" w:hAnsi="Calibri" w:cs="Calibri"/>
          <w:sz w:val="24"/>
          <w:szCs w:val="24"/>
        </w:rPr>
        <w:t xml:space="preserve"> and/or devices</w:t>
      </w:r>
      <w:r w:rsidR="00A30153" w:rsidRPr="008F2AE0">
        <w:rPr>
          <w:rFonts w:ascii="Calibri" w:hAnsi="Calibri" w:cs="Calibri"/>
          <w:sz w:val="24"/>
          <w:szCs w:val="24"/>
        </w:rPr>
        <w:t>’.</w:t>
      </w:r>
      <w:r w:rsidR="00554835" w:rsidRPr="008F2AE0">
        <w:rPr>
          <w:rFonts w:ascii="Calibri" w:hAnsi="Calibri" w:cs="Calibri"/>
          <w:sz w:val="24"/>
          <w:szCs w:val="24"/>
        </w:rPr>
        <w:t xml:space="preserve"> </w:t>
      </w:r>
    </w:p>
    <w:p w14:paraId="72306EF1" w14:textId="141C0DC7" w:rsidR="00555632" w:rsidRDefault="008F2AE0" w:rsidP="0055563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D543E0">
        <w:rPr>
          <w:rFonts w:ascii="Calibri" w:hAnsi="Calibri" w:cs="Calibri"/>
          <w:b/>
          <w:sz w:val="24"/>
          <w:szCs w:val="24"/>
          <w:u w:val="single"/>
        </w:rPr>
        <w:t>Streaming</w:t>
      </w:r>
      <w:r w:rsidRPr="00D543E0">
        <w:rPr>
          <w:rFonts w:ascii="Calibri" w:hAnsi="Calibri" w:cs="Calibri"/>
          <w:sz w:val="24"/>
          <w:szCs w:val="24"/>
        </w:rPr>
        <w:t xml:space="preserve"> </w:t>
      </w:r>
      <w:r w:rsidR="00555632" w:rsidRPr="00D543E0">
        <w:rPr>
          <w:rFonts w:ascii="Calibri" w:hAnsi="Calibri" w:cs="Calibri"/>
          <w:sz w:val="24"/>
          <w:szCs w:val="24"/>
        </w:rPr>
        <w:t xml:space="preserve">means whatever </w:t>
      </w:r>
      <w:r w:rsidR="00555632" w:rsidRPr="001972DD">
        <w:rPr>
          <w:rFonts w:ascii="Calibri" w:hAnsi="Calibri" w:cs="Calibri"/>
          <w:b/>
          <w:i/>
          <w:sz w:val="24"/>
          <w:szCs w:val="24"/>
        </w:rPr>
        <w:t>content</w:t>
      </w:r>
      <w:r w:rsidR="00555632" w:rsidRPr="00D543E0">
        <w:rPr>
          <w:rFonts w:ascii="Calibri" w:hAnsi="Calibri" w:cs="Calibri"/>
          <w:sz w:val="24"/>
          <w:szCs w:val="24"/>
        </w:rPr>
        <w:t xml:space="preserve"> we provide </w:t>
      </w:r>
      <w:r w:rsidR="00555632">
        <w:rPr>
          <w:rFonts w:ascii="Calibri" w:hAnsi="Calibri" w:cs="Calibri"/>
          <w:sz w:val="24"/>
          <w:szCs w:val="24"/>
        </w:rPr>
        <w:t>would</w:t>
      </w:r>
      <w:r w:rsidR="00555632" w:rsidRPr="00D543E0">
        <w:rPr>
          <w:rFonts w:ascii="Calibri" w:hAnsi="Calibri" w:cs="Calibri"/>
          <w:sz w:val="24"/>
          <w:szCs w:val="24"/>
        </w:rPr>
        <w:t xml:space="preserve"> get </w:t>
      </w:r>
      <w:r w:rsidR="00555632" w:rsidRPr="001972DD">
        <w:rPr>
          <w:rFonts w:ascii="Calibri" w:hAnsi="Calibri" w:cs="Calibri"/>
          <w:sz w:val="24"/>
          <w:szCs w:val="24"/>
        </w:rPr>
        <w:t>s</w:t>
      </w:r>
      <w:r w:rsidR="00555632" w:rsidRPr="001972DD">
        <w:rPr>
          <w:rFonts w:ascii="Calibri" w:eastAsia="Times New Roman" w:hAnsi="Calibri" w:cs="Calibri"/>
          <w:bCs/>
          <w:sz w:val="24"/>
          <w:szCs w:val="24"/>
        </w:rPr>
        <w:t>treamed</w:t>
      </w:r>
      <w:r w:rsidR="00555632" w:rsidRPr="00D543E0">
        <w:rPr>
          <w:rFonts w:ascii="Calibri" w:eastAsia="Times New Roman" w:hAnsi="Calibri" w:cs="Calibri"/>
          <w:sz w:val="24"/>
          <w:szCs w:val="24"/>
        </w:rPr>
        <w:t xml:space="preserve"> out to viewers in real time, to </w:t>
      </w:r>
      <w:r w:rsidR="00555632" w:rsidRPr="002152FA">
        <w:rPr>
          <w:rFonts w:ascii="Calibri" w:eastAsia="Times New Roman" w:hAnsi="Calibri" w:cs="Calibri"/>
          <w:bCs/>
          <w:sz w:val="24"/>
          <w:szCs w:val="24"/>
        </w:rPr>
        <w:t>watch or listen to</w:t>
      </w:r>
      <w:r w:rsidR="00555632" w:rsidRPr="00D543E0">
        <w:rPr>
          <w:rFonts w:ascii="Calibri" w:eastAsia="Times New Roman" w:hAnsi="Calibri" w:cs="Calibri"/>
          <w:b/>
          <w:bCs/>
          <w:sz w:val="24"/>
          <w:szCs w:val="24"/>
        </w:rPr>
        <w:t xml:space="preserve">, </w:t>
      </w:r>
      <w:r w:rsidR="00555632" w:rsidRPr="00D543E0">
        <w:rPr>
          <w:rFonts w:ascii="Calibri" w:eastAsia="Times New Roman" w:hAnsi="Calibri" w:cs="Calibri"/>
          <w:sz w:val="24"/>
          <w:szCs w:val="24"/>
        </w:rPr>
        <w:t xml:space="preserve">without them having to fully download the file first. </w:t>
      </w:r>
      <w:r w:rsidR="00555632" w:rsidRPr="00D543E0">
        <w:rPr>
          <w:rFonts w:ascii="Calibri" w:hAnsi="Calibri" w:cs="Calibri"/>
          <w:sz w:val="24"/>
          <w:szCs w:val="24"/>
        </w:rPr>
        <w:t>(</w:t>
      </w:r>
      <w:r w:rsidR="00555632">
        <w:rPr>
          <w:rFonts w:ascii="Calibri" w:hAnsi="Calibri" w:cs="Calibri"/>
          <w:sz w:val="24"/>
          <w:szCs w:val="24"/>
        </w:rPr>
        <w:t>F</w:t>
      </w:r>
      <w:r w:rsidR="00555632" w:rsidRPr="00D543E0">
        <w:rPr>
          <w:rFonts w:ascii="Calibri" w:hAnsi="Calibri" w:cs="Calibri"/>
          <w:sz w:val="24"/>
          <w:szCs w:val="24"/>
        </w:rPr>
        <w:t xml:space="preserve">or example- </w:t>
      </w:r>
      <w:r w:rsidR="00555632">
        <w:rPr>
          <w:rFonts w:ascii="Calibri" w:hAnsi="Calibri" w:cs="Calibri"/>
          <w:sz w:val="24"/>
          <w:szCs w:val="24"/>
        </w:rPr>
        <w:t xml:space="preserve">they </w:t>
      </w:r>
      <w:r w:rsidR="00555632" w:rsidRPr="00D61961">
        <w:rPr>
          <w:rFonts w:ascii="Calibri" w:hAnsi="Calibri" w:cs="Calibri"/>
          <w:sz w:val="24"/>
          <w:szCs w:val="24"/>
        </w:rPr>
        <w:t>automatically</w:t>
      </w:r>
      <w:r w:rsidR="00555632">
        <w:rPr>
          <w:rFonts w:ascii="Calibri" w:hAnsi="Calibri" w:cs="Calibri"/>
          <w:sz w:val="24"/>
          <w:szCs w:val="24"/>
        </w:rPr>
        <w:t xml:space="preserve"> get </w:t>
      </w:r>
      <w:r w:rsidR="00555632" w:rsidRPr="00D543E0">
        <w:rPr>
          <w:rFonts w:ascii="Calibri" w:hAnsi="Calibri" w:cs="Calibri"/>
          <w:sz w:val="24"/>
          <w:szCs w:val="24"/>
        </w:rPr>
        <w:t xml:space="preserve">our </w:t>
      </w:r>
      <w:r w:rsidR="00555632">
        <w:rPr>
          <w:rFonts w:ascii="Calibri" w:hAnsi="Calibri" w:cs="Calibri"/>
          <w:sz w:val="24"/>
          <w:szCs w:val="24"/>
        </w:rPr>
        <w:t xml:space="preserve">PSA </w:t>
      </w:r>
      <w:r w:rsidR="00555632" w:rsidRPr="00D543E0">
        <w:rPr>
          <w:rFonts w:ascii="Calibri" w:hAnsi="Calibri" w:cs="Calibri"/>
          <w:sz w:val="24"/>
          <w:szCs w:val="24"/>
        </w:rPr>
        <w:t>video</w:t>
      </w:r>
      <w:r w:rsidR="00555632">
        <w:rPr>
          <w:rFonts w:ascii="Calibri" w:hAnsi="Calibri" w:cs="Calibri"/>
          <w:sz w:val="24"/>
          <w:szCs w:val="24"/>
        </w:rPr>
        <w:t xml:space="preserve"> while they’re on their device.</w:t>
      </w:r>
      <w:r w:rsidR="001972DD">
        <w:rPr>
          <w:rFonts w:ascii="Calibri" w:hAnsi="Calibri" w:cs="Calibri"/>
          <w:sz w:val="24"/>
          <w:szCs w:val="24"/>
        </w:rPr>
        <w:t>)</w:t>
      </w:r>
    </w:p>
    <w:p w14:paraId="1426D1A3" w14:textId="2DFB1331" w:rsidR="004D05F3" w:rsidRPr="001972DD" w:rsidRDefault="00657FB8" w:rsidP="00B662E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1972DD">
        <w:rPr>
          <w:rFonts w:ascii="Calibri" w:eastAsia="Times New Roman" w:hAnsi="Calibri" w:cs="Calibri"/>
          <w:b/>
          <w:bCs/>
          <w:sz w:val="24"/>
          <w:szCs w:val="24"/>
          <w:u w:val="single"/>
        </w:rPr>
        <w:t>Applications</w:t>
      </w:r>
      <w:r w:rsidRPr="001972DD">
        <w:rPr>
          <w:rFonts w:ascii="Calibri" w:eastAsia="Times New Roman" w:hAnsi="Calibri" w:cs="Calibri"/>
          <w:sz w:val="24"/>
          <w:szCs w:val="24"/>
        </w:rPr>
        <w:t xml:space="preserve"> </w:t>
      </w:r>
      <w:r w:rsidR="001972DD" w:rsidRPr="00082687">
        <w:rPr>
          <w:rFonts w:ascii="Calibri" w:eastAsia="Times New Roman" w:hAnsi="Calibri" w:cs="Calibri"/>
          <w:sz w:val="24"/>
          <w:szCs w:val="24"/>
        </w:rPr>
        <w:t>are the programs or services—</w:t>
      </w:r>
      <w:r w:rsidR="001972DD">
        <w:rPr>
          <w:rFonts w:ascii="Calibri" w:eastAsia="Times New Roman" w:hAnsi="Calibri" w:cs="Calibri"/>
          <w:sz w:val="24"/>
          <w:szCs w:val="24"/>
        </w:rPr>
        <w:t xml:space="preserve">they are </w:t>
      </w:r>
      <w:r w:rsidR="001972DD" w:rsidRPr="00082687">
        <w:rPr>
          <w:rFonts w:ascii="Calibri" w:eastAsia="Times New Roman" w:hAnsi="Calibri" w:cs="Calibri"/>
          <w:sz w:val="24"/>
          <w:szCs w:val="24"/>
        </w:rPr>
        <w:t>app</w:t>
      </w:r>
      <w:r w:rsidR="001972DD">
        <w:rPr>
          <w:rFonts w:ascii="Calibri" w:eastAsia="Times New Roman" w:hAnsi="Calibri" w:cs="Calibri"/>
          <w:sz w:val="24"/>
          <w:szCs w:val="24"/>
        </w:rPr>
        <w:t>’</w:t>
      </w:r>
      <w:r w:rsidR="001972DD" w:rsidRPr="00082687">
        <w:rPr>
          <w:rFonts w:ascii="Calibri" w:eastAsia="Times New Roman" w:hAnsi="Calibri" w:cs="Calibri"/>
          <w:sz w:val="24"/>
          <w:szCs w:val="24"/>
        </w:rPr>
        <w:t>s</w:t>
      </w:r>
      <w:r w:rsidR="001972DD">
        <w:rPr>
          <w:rFonts w:ascii="Calibri" w:eastAsia="Times New Roman" w:hAnsi="Calibri" w:cs="Calibri"/>
          <w:sz w:val="24"/>
          <w:szCs w:val="24"/>
        </w:rPr>
        <w:t xml:space="preserve"> </w:t>
      </w:r>
      <w:r w:rsidR="001972DD" w:rsidRPr="00082687">
        <w:rPr>
          <w:rFonts w:ascii="Calibri" w:eastAsia="Times New Roman" w:hAnsi="Calibri" w:cs="Calibri"/>
          <w:sz w:val="24"/>
          <w:szCs w:val="24"/>
        </w:rPr>
        <w:t>that provide access to th</w:t>
      </w:r>
      <w:r w:rsidR="001972DD">
        <w:rPr>
          <w:rFonts w:ascii="Calibri" w:eastAsia="Times New Roman" w:hAnsi="Calibri" w:cs="Calibri"/>
          <w:sz w:val="24"/>
          <w:szCs w:val="24"/>
        </w:rPr>
        <w:t xml:space="preserve">e </w:t>
      </w:r>
      <w:r w:rsidR="001972DD" w:rsidRPr="00082687">
        <w:rPr>
          <w:rFonts w:ascii="Calibri" w:eastAsia="Times New Roman" w:hAnsi="Calibri" w:cs="Calibri"/>
          <w:sz w:val="24"/>
          <w:szCs w:val="24"/>
        </w:rPr>
        <w:t>streaming content</w:t>
      </w:r>
      <w:r w:rsidR="001972DD" w:rsidRPr="00D543E0">
        <w:rPr>
          <w:rFonts w:ascii="Calibri" w:eastAsia="Times New Roman" w:hAnsi="Calibri" w:cs="Calibri"/>
          <w:sz w:val="24"/>
          <w:szCs w:val="24"/>
        </w:rPr>
        <w:t xml:space="preserve"> </w:t>
      </w:r>
      <w:r w:rsidR="001972DD" w:rsidRPr="009452FF">
        <w:rPr>
          <w:rFonts w:ascii="Calibri" w:eastAsia="Times New Roman" w:hAnsi="Calibri" w:cs="Calibri"/>
          <w:bCs/>
          <w:i/>
          <w:sz w:val="24"/>
          <w:szCs w:val="24"/>
        </w:rPr>
        <w:t>where our ad was delivered</w:t>
      </w:r>
      <w:r w:rsidR="001972DD">
        <w:rPr>
          <w:rFonts w:ascii="Calibri" w:eastAsia="Times New Roman" w:hAnsi="Calibri" w:cs="Calibri"/>
          <w:b/>
          <w:bCs/>
          <w:sz w:val="24"/>
          <w:szCs w:val="24"/>
        </w:rPr>
        <w:t xml:space="preserve">. </w:t>
      </w:r>
      <w:r w:rsidR="001972DD" w:rsidRPr="00A700EA">
        <w:rPr>
          <w:rFonts w:ascii="Calibri" w:eastAsia="Times New Roman" w:hAnsi="Calibri" w:cs="Calibri"/>
          <w:bCs/>
          <w:sz w:val="24"/>
          <w:szCs w:val="24"/>
        </w:rPr>
        <w:t>(F</w:t>
      </w:r>
      <w:r w:rsidR="001972DD" w:rsidRPr="00082687">
        <w:rPr>
          <w:rFonts w:ascii="Calibri" w:eastAsia="Times New Roman" w:hAnsi="Calibri" w:cs="Calibri"/>
          <w:sz w:val="24"/>
          <w:szCs w:val="24"/>
        </w:rPr>
        <w:t xml:space="preserve">or example, our ad could appear </w:t>
      </w:r>
      <w:r w:rsidR="001972DD">
        <w:rPr>
          <w:rFonts w:ascii="Calibri" w:eastAsia="Times New Roman" w:hAnsi="Calibri" w:cs="Calibri"/>
          <w:sz w:val="24"/>
          <w:szCs w:val="24"/>
        </w:rPr>
        <w:t>on</w:t>
      </w:r>
      <w:r w:rsidR="001972DD" w:rsidRPr="00082687">
        <w:rPr>
          <w:rFonts w:ascii="Calibri" w:eastAsia="Times New Roman" w:hAnsi="Calibri" w:cs="Calibri"/>
          <w:sz w:val="24"/>
          <w:szCs w:val="24"/>
        </w:rPr>
        <w:t xml:space="preserve"> Hulu</w:t>
      </w:r>
      <w:r w:rsidR="001972DD">
        <w:rPr>
          <w:rFonts w:ascii="Calibri" w:eastAsia="Times New Roman" w:hAnsi="Calibri" w:cs="Calibri"/>
          <w:sz w:val="24"/>
          <w:szCs w:val="24"/>
        </w:rPr>
        <w:t xml:space="preserve">, Disney, Netflix, Paramount, Peacock etc. - </w:t>
      </w:r>
      <w:r w:rsidR="001972DD" w:rsidRPr="00082687">
        <w:rPr>
          <w:rFonts w:ascii="Calibri" w:eastAsia="Times New Roman" w:hAnsi="Calibri" w:cs="Calibri"/>
          <w:sz w:val="24"/>
          <w:szCs w:val="24"/>
        </w:rPr>
        <w:t xml:space="preserve">on a </w:t>
      </w:r>
      <w:r w:rsidR="001972DD">
        <w:rPr>
          <w:rFonts w:ascii="Calibri" w:eastAsia="Times New Roman" w:hAnsi="Calibri" w:cs="Calibri"/>
          <w:sz w:val="24"/>
          <w:szCs w:val="24"/>
        </w:rPr>
        <w:t xml:space="preserve">device such as a </w:t>
      </w:r>
      <w:r w:rsidR="001972DD">
        <w:rPr>
          <w:rFonts w:ascii="Calibri" w:hAnsi="Calibri" w:cs="Calibri"/>
          <w:sz w:val="24"/>
          <w:szCs w:val="24"/>
        </w:rPr>
        <w:t>computer, smart TV, mobile phone and tablet</w:t>
      </w:r>
      <w:r w:rsidR="001972DD">
        <w:rPr>
          <w:rFonts w:ascii="Calibri" w:eastAsia="Times New Roman" w:hAnsi="Calibri" w:cs="Calibri"/>
          <w:sz w:val="24"/>
          <w:szCs w:val="24"/>
        </w:rPr>
        <w:t>)</w:t>
      </w:r>
    </w:p>
    <w:p w14:paraId="41C44354" w14:textId="77777777" w:rsidR="00A82896" w:rsidRPr="00A82896" w:rsidRDefault="00A82896" w:rsidP="00A8289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A17F6" w14:textId="597C2410" w:rsidR="00554835" w:rsidRDefault="001F3EAA" w:rsidP="002C7191">
      <w:pPr>
        <w:pStyle w:val="ListParagraph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Th</w:t>
      </w:r>
      <w:r w:rsidR="004373BE" w:rsidRPr="004373BE">
        <w:rPr>
          <w:rFonts w:ascii="Calibri" w:hAnsi="Calibri" w:cs="Calibri"/>
          <w:sz w:val="24"/>
          <w:szCs w:val="24"/>
          <w:u w:val="single"/>
        </w:rPr>
        <w:t>is a</w:t>
      </w:r>
      <w:r w:rsidR="00554835" w:rsidRPr="00757D47">
        <w:rPr>
          <w:rFonts w:ascii="Calibri" w:hAnsi="Calibri" w:cs="Calibri"/>
          <w:sz w:val="24"/>
          <w:szCs w:val="24"/>
          <w:u w:val="single"/>
        </w:rPr>
        <w:t xml:space="preserve"> </w:t>
      </w:r>
      <w:r w:rsidR="004373BE">
        <w:rPr>
          <w:rFonts w:ascii="Calibri" w:hAnsi="Calibri" w:cs="Calibri"/>
          <w:sz w:val="24"/>
          <w:szCs w:val="24"/>
          <w:u w:val="single"/>
        </w:rPr>
        <w:t>review from June’s NFI meeting</w:t>
      </w:r>
      <w:r w:rsidRPr="001F3EAA">
        <w:rPr>
          <w:rFonts w:ascii="Calibri" w:hAnsi="Calibri" w:cs="Calibri"/>
          <w:sz w:val="24"/>
          <w:szCs w:val="24"/>
        </w:rPr>
        <w:t>. (The results of the campaign follow after)</w:t>
      </w:r>
      <w:r w:rsidR="00554835" w:rsidRPr="001F3EAA">
        <w:rPr>
          <w:rFonts w:ascii="Calibri" w:hAnsi="Calibri" w:cs="Calibri"/>
          <w:sz w:val="24"/>
          <w:szCs w:val="24"/>
        </w:rPr>
        <w:t>:</w:t>
      </w:r>
    </w:p>
    <w:p w14:paraId="6D4EB7E0" w14:textId="7342A8B4" w:rsidR="006867DE" w:rsidRPr="00743DB1" w:rsidRDefault="006867DE" w:rsidP="002C7191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743DB1">
        <w:rPr>
          <w:rFonts w:ascii="Calibri" w:hAnsi="Calibri" w:cs="Calibri"/>
          <w:sz w:val="24"/>
          <w:szCs w:val="24"/>
        </w:rPr>
        <w:t>The campaign ran 28 days, from 6/18/25-7/16/25.</w:t>
      </w:r>
    </w:p>
    <w:p w14:paraId="35F194E7" w14:textId="06689921" w:rsidR="00BB1CC4" w:rsidRPr="00BB1CC4" w:rsidRDefault="003267A7" w:rsidP="002C7191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 w:rsidR="008346A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used </w:t>
      </w:r>
      <w:r w:rsidR="00554835"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WSO 30 second length PSA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for </w:t>
      </w:r>
      <w:r w:rsidR="00FF6CE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video ad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55483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504DBB63" w14:textId="0CE8441A" w:rsidR="00EF232B" w:rsidRPr="006F696D" w:rsidRDefault="00111542" w:rsidP="002C7191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00554835" w:rsidRPr="00BB1C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WSO ‘STOP’ poster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was modified 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and we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include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 it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as a 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‘s</w:t>
      </w:r>
      <w:r w:rsidR="006F696D" w:rsidRPr="00BB1C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till 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</w:t>
      </w:r>
      <w:r w:rsidR="006F696D" w:rsidRPr="00BB1C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hot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’ which they call a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“</w:t>
      </w:r>
      <w:r w:rsidR="00554835" w:rsidRPr="00BB1C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Pause Ad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” </w:t>
      </w:r>
      <w:r w:rsidRPr="00BB1C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commercial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It holds on the screen for 15 – 30 seconds.</w:t>
      </w:r>
      <w:r w:rsidR="006F696D" w:rsidRPr="00BB1C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Also included on the </w:t>
      </w:r>
      <w:r w:rsidR="00ED00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Pause </w:t>
      </w:r>
      <w:r w:rsid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Ad is NFI’s</w:t>
      </w:r>
      <w:r w:rsidR="00EF232B"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QR code</w:t>
      </w:r>
      <w:r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="00EF232B"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ED00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and if the viewer clicks on it, </w:t>
      </w:r>
      <w:r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brings the</w:t>
      </w:r>
      <w:r w:rsidR="00ED00F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</w:t>
      </w:r>
      <w:r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directly to our</w:t>
      </w:r>
      <w:r w:rsidR="00EF232B"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NFI</w:t>
      </w:r>
      <w:r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website</w:t>
      </w:r>
      <w:r w:rsidR="00EF232B" w:rsidRPr="006F696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 </w:t>
      </w:r>
    </w:p>
    <w:p w14:paraId="32C05AE4" w14:textId="77777777" w:rsidR="00757D47" w:rsidRPr="007D121D" w:rsidRDefault="00757D47" w:rsidP="002C7191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We selected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geographic location of Jacksonville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(FL)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ages 35-54; and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also 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 Johns County (St Augustine)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Pr="007D1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ages 60-75.</w:t>
      </w:r>
    </w:p>
    <w:p w14:paraId="666C679E" w14:textId="4BE51226" w:rsidR="00757D47" w:rsidRDefault="00757D47" w:rsidP="002C7191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57D4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As far as </w:t>
      </w:r>
      <w:r w:rsidR="00CE1FD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‘who’ sees our ad and ‘</w:t>
      </w:r>
      <w:r w:rsidRPr="00757D4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when</w:t>
      </w:r>
      <w:r w:rsidR="00CE1FD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’</w:t>
      </w:r>
      <w:r w:rsidRPr="00757D4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our ad r</w:t>
      </w:r>
      <w:r w:rsidR="0017763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</w:t>
      </w:r>
      <w:r w:rsidRPr="00757D4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n</w:t>
      </w:r>
      <w:r w:rsidR="00CE1FD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757D4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-</w:t>
      </w:r>
      <w:r w:rsidRPr="00757D47">
        <w:rPr>
          <w:rFonts w:ascii="Calibri" w:eastAsia="Times New Roman" w:hAnsi="Calibri" w:cs="Calibri"/>
          <w:b/>
          <w:i/>
          <w:kern w:val="0"/>
          <w:sz w:val="24"/>
          <w:szCs w:val="24"/>
          <w14:ligatures w14:val="none"/>
        </w:rPr>
        <w:t xml:space="preserve"> they target people based on the interests we described to them; and they serve the commercial </w:t>
      </w:r>
      <w:r w:rsidRPr="00757D47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14:ligatures w14:val="none"/>
        </w:rPr>
        <w:t>when these people are on line or on TV watching.</w:t>
      </w:r>
      <w:r w:rsidRPr="00757D4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  </w:t>
      </w:r>
    </w:p>
    <w:p w14:paraId="03F5FC99" w14:textId="61B546AC" w:rsidR="00757D47" w:rsidRPr="002546D9" w:rsidRDefault="00757D47" w:rsidP="002C7191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2546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They use an individual’s </w:t>
      </w:r>
      <w:r w:rsidRPr="002546D9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IP address</w:t>
      </w:r>
      <w:r w:rsidRPr="002546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</w:t>
      </w:r>
      <w:r w:rsidRPr="002546D9"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follow the person</w:t>
      </w:r>
      <w:r w:rsidRPr="002546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who fits in the demographic “interests”</w:t>
      </w:r>
      <w:r w:rsidR="007D3281" w:rsidRPr="002546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we asked them to use</w:t>
      </w:r>
      <w:r w:rsidRPr="002546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2546D9" w:rsidRPr="002546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(IP=</w:t>
      </w:r>
      <w:r w:rsidR="002546D9" w:rsidRPr="002546D9">
        <w:rPr>
          <w:rFonts w:ascii="Calibri" w:hAnsi="Calibri" w:cs="Calibri"/>
          <w:sz w:val="24"/>
          <w:szCs w:val="24"/>
        </w:rPr>
        <w:t>Internet Protocol</w:t>
      </w:r>
      <w:r w:rsidR="00EE7E7D">
        <w:rPr>
          <w:rFonts w:ascii="Calibri" w:hAnsi="Calibri" w:cs="Calibri"/>
          <w:sz w:val="24"/>
          <w:szCs w:val="24"/>
        </w:rPr>
        <w:t xml:space="preserve"> </w:t>
      </w:r>
      <w:r w:rsidR="00EE7E7D" w:rsidRPr="007F4421">
        <w:rPr>
          <w:rFonts w:ascii="Calibri" w:hAnsi="Calibri" w:cs="Calibri"/>
          <w:sz w:val="24"/>
          <w:szCs w:val="24"/>
        </w:rPr>
        <w:t xml:space="preserve">is the </w:t>
      </w:r>
      <w:r w:rsidR="00EE7E7D" w:rsidRPr="007F4421">
        <w:rPr>
          <w:rStyle w:val="Strong"/>
          <w:rFonts w:ascii="Calibri" w:hAnsi="Calibri" w:cs="Calibri"/>
          <w:b w:val="0"/>
          <w:sz w:val="24"/>
          <w:szCs w:val="24"/>
        </w:rPr>
        <w:t>unique identifier assigned to each device, another words, the home address</w:t>
      </w:r>
      <w:r w:rsidR="002546D9" w:rsidRPr="002546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.)</w:t>
      </w:r>
    </w:p>
    <w:p w14:paraId="555D8EDB" w14:textId="225920D8" w:rsidR="00554835" w:rsidRPr="00554835" w:rsidRDefault="00554835" w:rsidP="00BA4C93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21D6C819" w14:textId="40557D45" w:rsidR="00757D47" w:rsidRDefault="009C378E" w:rsidP="00CF1223">
      <w:pPr>
        <w:rPr>
          <w:rFonts w:ascii="Calibri" w:hAnsi="Calibri" w:cs="Calibri"/>
          <w:b/>
          <w:sz w:val="24"/>
          <w:szCs w:val="24"/>
          <w:u w:val="single"/>
        </w:rPr>
      </w:pPr>
      <w:r w:rsidRPr="00894216">
        <w:rPr>
          <w:rFonts w:ascii="Calibri" w:hAnsi="Calibri" w:cs="Calibri"/>
          <w:b/>
          <w:sz w:val="24"/>
          <w:szCs w:val="24"/>
          <w:u w:val="single"/>
        </w:rPr>
        <w:t xml:space="preserve">Tracking Results on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the </w:t>
      </w:r>
      <w:r w:rsidRPr="00894216">
        <w:rPr>
          <w:rFonts w:ascii="Calibri" w:hAnsi="Calibri" w:cs="Calibri"/>
          <w:b/>
          <w:sz w:val="24"/>
          <w:szCs w:val="24"/>
          <w:u w:val="single"/>
        </w:rPr>
        <w:t>Video Commercial</w:t>
      </w:r>
      <w:r w:rsidR="00CF1223" w:rsidRPr="00CF1223">
        <w:rPr>
          <w:rFonts w:ascii="Calibri" w:hAnsi="Calibri" w:cs="Calibri"/>
          <w:b/>
          <w:sz w:val="24"/>
          <w:szCs w:val="24"/>
          <w:u w:val="single"/>
        </w:rPr>
        <w:t xml:space="preserve">: </w:t>
      </w:r>
    </w:p>
    <w:p w14:paraId="2BDA2208" w14:textId="5FDC708B" w:rsidR="006867DE" w:rsidRPr="007F4421" w:rsidRDefault="00C036A3" w:rsidP="00B21DC4">
      <w:pPr>
        <w:pStyle w:val="ListParagraph"/>
        <w:numPr>
          <w:ilvl w:val="0"/>
          <w:numId w:val="29"/>
        </w:numPr>
        <w:rPr>
          <w:rFonts w:ascii="Calibri" w:hAnsi="Calibri" w:cs="Calibri"/>
          <w:b/>
          <w:sz w:val="24"/>
          <w:szCs w:val="24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Impressions D</w:t>
      </w:r>
      <w:r w:rsidR="00B21DC4" w:rsidRPr="007F4421">
        <w:rPr>
          <w:rFonts w:ascii="Calibri" w:hAnsi="Calibri" w:cs="Calibri"/>
          <w:sz w:val="24"/>
          <w:szCs w:val="24"/>
          <w:u w:val="single"/>
        </w:rPr>
        <w:t>elivered</w:t>
      </w:r>
      <w:r w:rsidR="00B21DC4" w:rsidRPr="007F4421">
        <w:rPr>
          <w:rFonts w:ascii="Calibri" w:hAnsi="Calibri" w:cs="Calibri"/>
          <w:sz w:val="24"/>
          <w:szCs w:val="24"/>
        </w:rPr>
        <w:t xml:space="preserve"> – </w:t>
      </w:r>
      <w:r w:rsidR="00B21DC4" w:rsidRPr="007F4421">
        <w:rPr>
          <w:rFonts w:ascii="Calibri" w:hAnsi="Calibri" w:cs="Calibri"/>
          <w:b/>
          <w:color w:val="0070C0"/>
          <w:sz w:val="24"/>
          <w:szCs w:val="24"/>
        </w:rPr>
        <w:t>41,133</w:t>
      </w:r>
      <w:r w:rsidR="005868D9">
        <w:rPr>
          <w:rFonts w:ascii="Calibri" w:hAnsi="Calibri" w:cs="Calibri"/>
          <w:sz w:val="24"/>
          <w:szCs w:val="24"/>
        </w:rPr>
        <w:t xml:space="preserve">. This means: </w:t>
      </w:r>
      <w:r w:rsidR="00C25C57" w:rsidRPr="007F4421">
        <w:rPr>
          <w:rFonts w:ascii="Calibri" w:hAnsi="Calibri" w:cs="Calibri"/>
          <w:sz w:val="24"/>
          <w:szCs w:val="24"/>
        </w:rPr>
        <w:t xml:space="preserve">The total number of times our ad was successfully served to a viewer on the OTT platform. </w:t>
      </w:r>
      <w:r w:rsidR="00C25C57" w:rsidRPr="00C512A8">
        <w:rPr>
          <w:rFonts w:ascii="Calibri" w:hAnsi="Calibri" w:cs="Calibri"/>
          <w:sz w:val="24"/>
          <w:szCs w:val="24"/>
          <w:u w:val="single"/>
        </w:rPr>
        <w:t>Full transparency</w:t>
      </w:r>
      <w:r w:rsidR="00C25C57" w:rsidRPr="007F4421">
        <w:rPr>
          <w:rFonts w:ascii="Calibri" w:hAnsi="Calibri" w:cs="Calibri"/>
          <w:sz w:val="24"/>
          <w:szCs w:val="24"/>
        </w:rPr>
        <w:t xml:space="preserve">: this is </w:t>
      </w:r>
      <w:r w:rsidR="00C25C57" w:rsidRPr="007F4421">
        <w:rPr>
          <w:rStyle w:val="Strong"/>
          <w:rFonts w:ascii="Calibri" w:hAnsi="Calibri" w:cs="Calibri"/>
          <w:b w:val="0"/>
          <w:sz w:val="24"/>
          <w:szCs w:val="24"/>
        </w:rPr>
        <w:t>regardless of whether they watch</w:t>
      </w:r>
      <w:r w:rsidR="005868D9">
        <w:rPr>
          <w:rStyle w:val="Strong"/>
          <w:rFonts w:ascii="Calibri" w:hAnsi="Calibri" w:cs="Calibri"/>
          <w:b w:val="0"/>
          <w:sz w:val="24"/>
          <w:szCs w:val="24"/>
        </w:rPr>
        <w:t>ed</w:t>
      </w:r>
      <w:r w:rsidR="00C25C57" w:rsidRPr="007F4421">
        <w:rPr>
          <w:rStyle w:val="Strong"/>
          <w:rFonts w:ascii="Calibri" w:hAnsi="Calibri" w:cs="Calibri"/>
          <w:b w:val="0"/>
          <w:sz w:val="24"/>
          <w:szCs w:val="24"/>
        </w:rPr>
        <w:t xml:space="preserve"> it fully or interact</w:t>
      </w:r>
      <w:r w:rsidR="00C512A8">
        <w:rPr>
          <w:rStyle w:val="Strong"/>
          <w:rFonts w:ascii="Calibri" w:hAnsi="Calibri" w:cs="Calibri"/>
          <w:b w:val="0"/>
          <w:sz w:val="24"/>
          <w:szCs w:val="24"/>
        </w:rPr>
        <w:t>ed</w:t>
      </w:r>
      <w:r w:rsidR="00C25C57" w:rsidRPr="007F4421">
        <w:rPr>
          <w:rStyle w:val="Strong"/>
          <w:rFonts w:ascii="Calibri" w:hAnsi="Calibri" w:cs="Calibri"/>
          <w:b w:val="0"/>
          <w:sz w:val="24"/>
          <w:szCs w:val="24"/>
        </w:rPr>
        <w:t xml:space="preserve"> with it</w:t>
      </w:r>
      <w:r w:rsidR="00C25C57" w:rsidRPr="007F4421">
        <w:rPr>
          <w:rFonts w:ascii="Calibri" w:hAnsi="Calibri" w:cs="Calibri"/>
          <w:b/>
          <w:sz w:val="24"/>
          <w:szCs w:val="24"/>
        </w:rPr>
        <w:t xml:space="preserve">. </w:t>
      </w:r>
    </w:p>
    <w:p w14:paraId="7951311F" w14:textId="73BE05F9" w:rsidR="00C036A3" w:rsidRPr="007F4421" w:rsidRDefault="00C036A3" w:rsidP="00C036A3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Completed Video View</w:t>
      </w:r>
      <w:r w:rsidRPr="007F4421">
        <w:rPr>
          <w:rFonts w:ascii="Calibri" w:hAnsi="Calibri" w:cs="Calibri"/>
          <w:sz w:val="24"/>
          <w:szCs w:val="24"/>
        </w:rPr>
        <w:t xml:space="preserve"> –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35,394</w:t>
      </w:r>
      <w:r w:rsidRPr="007F4421">
        <w:rPr>
          <w:rFonts w:ascii="Calibri" w:hAnsi="Calibri" w:cs="Calibri"/>
          <w:sz w:val="24"/>
          <w:szCs w:val="24"/>
        </w:rPr>
        <w:t>. This means, “</w:t>
      </w:r>
      <w:r w:rsidR="00BF4385">
        <w:rPr>
          <w:rFonts w:ascii="Calibri" w:hAnsi="Calibri" w:cs="Calibri"/>
          <w:sz w:val="24"/>
          <w:szCs w:val="24"/>
        </w:rPr>
        <w:t xml:space="preserve">The number of times </w:t>
      </w:r>
      <w:r w:rsidRPr="007F4421">
        <w:rPr>
          <w:rFonts w:ascii="Calibri" w:hAnsi="Calibri" w:cs="Calibri"/>
          <w:sz w:val="24"/>
          <w:szCs w:val="24"/>
        </w:rPr>
        <w:t xml:space="preserve">our video ad was watched </w:t>
      </w:r>
      <w:r w:rsidRPr="007F4421">
        <w:rPr>
          <w:rStyle w:val="Strong"/>
          <w:rFonts w:ascii="Calibri" w:hAnsi="Calibri" w:cs="Calibri"/>
          <w:sz w:val="24"/>
          <w:szCs w:val="24"/>
        </w:rPr>
        <w:t>all the way to the end</w:t>
      </w:r>
      <w:r w:rsidRPr="007F4421">
        <w:rPr>
          <w:rFonts w:ascii="Calibri" w:hAnsi="Calibri" w:cs="Calibri"/>
          <w:sz w:val="24"/>
          <w:szCs w:val="24"/>
        </w:rPr>
        <w:t xml:space="preserve"> by a viewer.” It’s a strong signal of </w:t>
      </w:r>
      <w:r w:rsidRPr="007F4421">
        <w:rPr>
          <w:rStyle w:val="Strong"/>
          <w:rFonts w:ascii="Calibri" w:hAnsi="Calibri" w:cs="Calibri"/>
          <w:sz w:val="24"/>
          <w:szCs w:val="24"/>
        </w:rPr>
        <w:t>viewer engagement and message delivery</w:t>
      </w:r>
      <w:r w:rsidRPr="007F4421">
        <w:rPr>
          <w:rFonts w:ascii="Calibri" w:hAnsi="Calibri" w:cs="Calibri"/>
          <w:sz w:val="24"/>
          <w:szCs w:val="24"/>
        </w:rPr>
        <w:t>.</w:t>
      </w:r>
    </w:p>
    <w:p w14:paraId="7E304C36" w14:textId="3500ECA8" w:rsidR="00A0717D" w:rsidRPr="007F4421" w:rsidRDefault="008F586E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Video Completion Rate (VCR)</w:t>
      </w:r>
      <w:r w:rsidRPr="007F4421">
        <w:rPr>
          <w:rFonts w:ascii="Calibri" w:hAnsi="Calibri" w:cs="Calibri"/>
          <w:sz w:val="24"/>
          <w:szCs w:val="24"/>
        </w:rPr>
        <w:t xml:space="preserve"> </w:t>
      </w:r>
      <w:r w:rsidR="006477F6" w:rsidRPr="007F4421">
        <w:rPr>
          <w:rFonts w:ascii="Calibri" w:hAnsi="Calibri" w:cs="Calibri"/>
          <w:sz w:val="24"/>
          <w:szCs w:val="24"/>
        </w:rPr>
        <w:t>–</w:t>
      </w:r>
      <w:r w:rsidRPr="007F4421">
        <w:rPr>
          <w:rFonts w:ascii="Calibri" w:hAnsi="Calibri" w:cs="Calibri"/>
          <w:sz w:val="24"/>
          <w:szCs w:val="24"/>
        </w:rPr>
        <w:t xml:space="preserve"> </w:t>
      </w:r>
      <w:r w:rsidR="006477F6" w:rsidRPr="007F4421">
        <w:rPr>
          <w:rFonts w:ascii="Calibri" w:hAnsi="Calibri" w:cs="Calibri"/>
          <w:b/>
          <w:color w:val="0070C0"/>
          <w:sz w:val="24"/>
          <w:szCs w:val="24"/>
        </w:rPr>
        <w:t>86%</w:t>
      </w:r>
      <w:r w:rsidR="006477F6" w:rsidRPr="007F4421">
        <w:rPr>
          <w:rFonts w:ascii="Calibri" w:hAnsi="Calibri" w:cs="Calibri"/>
          <w:sz w:val="24"/>
          <w:szCs w:val="24"/>
        </w:rPr>
        <w:t xml:space="preserve">. VCR is a performance metric that measures the </w:t>
      </w:r>
      <w:r w:rsidR="006477F6" w:rsidRPr="007F4421">
        <w:rPr>
          <w:rStyle w:val="Strong"/>
          <w:rFonts w:ascii="Calibri" w:hAnsi="Calibri" w:cs="Calibri"/>
          <w:sz w:val="24"/>
          <w:szCs w:val="24"/>
        </w:rPr>
        <w:t>percentage of video ads that are watched to completion</w:t>
      </w:r>
      <w:r w:rsidR="006477F6" w:rsidRPr="007F4421">
        <w:rPr>
          <w:rFonts w:ascii="Calibri" w:hAnsi="Calibri" w:cs="Calibri"/>
          <w:sz w:val="24"/>
          <w:szCs w:val="24"/>
        </w:rPr>
        <w:t xml:space="preserve"> compared to the number of times they were started. </w:t>
      </w:r>
      <w:r w:rsidR="00A0717D" w:rsidRPr="007F4421">
        <w:rPr>
          <w:rFonts w:ascii="Calibri" w:hAnsi="Calibri" w:cs="Calibri"/>
          <w:sz w:val="24"/>
          <w:szCs w:val="24"/>
        </w:rPr>
        <w:t>This percentage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helps </w:t>
      </w:r>
      <w:r w:rsidR="00A0717D" w:rsidRPr="007F44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 assess </w:t>
      </w:r>
      <w:r w:rsidR="00A0717D" w:rsidRPr="007F4421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viewer engagement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with video ads.</w:t>
      </w:r>
      <w:r w:rsidR="00A0717D" w:rsidRPr="007F44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high VCR suggests the content is compelling or targeted effectively.</w:t>
      </w:r>
      <w:r w:rsidR="00A0717D" w:rsidRPr="007F44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Low VCR could indicate ad fatigue, poor targeting, or content that's not engaging.</w:t>
      </w:r>
    </w:p>
    <w:p w14:paraId="7F83BB26" w14:textId="10939CC8" w:rsidR="00CE2A80" w:rsidRPr="007F4421" w:rsidRDefault="00CE2A80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lastRenderedPageBreak/>
        <w:t>Households Reached</w:t>
      </w:r>
      <w:r w:rsidR="00EB5345" w:rsidRPr="007F4421">
        <w:rPr>
          <w:rFonts w:ascii="Calibri" w:hAnsi="Calibri" w:cs="Calibri"/>
          <w:sz w:val="24"/>
          <w:szCs w:val="24"/>
        </w:rPr>
        <w:t xml:space="preserve"> – </w:t>
      </w:r>
      <w:r w:rsidR="00EB5345" w:rsidRPr="007F4421">
        <w:rPr>
          <w:rFonts w:ascii="Calibri" w:hAnsi="Calibri" w:cs="Calibri"/>
          <w:b/>
          <w:color w:val="0070C0"/>
          <w:sz w:val="24"/>
          <w:szCs w:val="24"/>
        </w:rPr>
        <w:t>21,549</w:t>
      </w:r>
      <w:r w:rsidR="00EB5345" w:rsidRPr="007F4421">
        <w:rPr>
          <w:rFonts w:ascii="Calibri" w:hAnsi="Calibri" w:cs="Calibri"/>
          <w:sz w:val="24"/>
          <w:szCs w:val="24"/>
        </w:rPr>
        <w:t>. This is b</w:t>
      </w:r>
      <w:r w:rsidRPr="007F4421">
        <w:rPr>
          <w:rFonts w:ascii="Calibri" w:hAnsi="Calibri" w:cs="Calibri"/>
          <w:sz w:val="24"/>
          <w:szCs w:val="24"/>
        </w:rPr>
        <w:t xml:space="preserve">ased on the </w:t>
      </w:r>
      <w:r w:rsidR="00E72777" w:rsidRPr="007F4421">
        <w:rPr>
          <w:rFonts w:ascii="Calibri" w:hAnsi="Calibri" w:cs="Calibri"/>
          <w:sz w:val="24"/>
          <w:szCs w:val="24"/>
        </w:rPr>
        <w:t>IP</w:t>
      </w:r>
      <w:r w:rsidR="002546D9">
        <w:rPr>
          <w:rFonts w:ascii="Calibri" w:hAnsi="Calibri" w:cs="Calibri"/>
          <w:sz w:val="24"/>
          <w:szCs w:val="24"/>
        </w:rPr>
        <w:t xml:space="preserve"> </w:t>
      </w:r>
      <w:r w:rsidR="00C413FA">
        <w:rPr>
          <w:rFonts w:ascii="Calibri" w:hAnsi="Calibri" w:cs="Calibri"/>
          <w:sz w:val="24"/>
          <w:szCs w:val="24"/>
        </w:rPr>
        <w:t xml:space="preserve">address </w:t>
      </w:r>
      <w:r w:rsidR="00217E4B" w:rsidRPr="007F4421">
        <w:rPr>
          <w:rFonts w:ascii="Calibri" w:hAnsi="Calibri" w:cs="Calibri"/>
          <w:sz w:val="24"/>
          <w:szCs w:val="24"/>
        </w:rPr>
        <w:t xml:space="preserve">which is </w:t>
      </w:r>
      <w:r w:rsidR="00E72777" w:rsidRPr="007F4421">
        <w:rPr>
          <w:rFonts w:ascii="Calibri" w:hAnsi="Calibri" w:cs="Calibri"/>
          <w:sz w:val="24"/>
          <w:szCs w:val="24"/>
        </w:rPr>
        <w:t xml:space="preserve">the </w:t>
      </w:r>
      <w:r w:rsidR="00E72777" w:rsidRPr="007F4421">
        <w:rPr>
          <w:rStyle w:val="Strong"/>
          <w:rFonts w:ascii="Calibri" w:hAnsi="Calibri" w:cs="Calibri"/>
          <w:b w:val="0"/>
          <w:sz w:val="24"/>
          <w:szCs w:val="24"/>
        </w:rPr>
        <w:t>unique identifier assigned to each device</w:t>
      </w:r>
      <w:r w:rsidR="00EB5345" w:rsidRPr="007F4421">
        <w:rPr>
          <w:rStyle w:val="Strong"/>
          <w:rFonts w:ascii="Calibri" w:hAnsi="Calibri" w:cs="Calibri"/>
          <w:b w:val="0"/>
          <w:sz w:val="24"/>
          <w:szCs w:val="24"/>
        </w:rPr>
        <w:t>, another words, the home address</w:t>
      </w:r>
      <w:r w:rsidR="00BF4385">
        <w:rPr>
          <w:rStyle w:val="Strong"/>
          <w:rFonts w:ascii="Calibri" w:hAnsi="Calibri" w:cs="Calibri"/>
          <w:b w:val="0"/>
          <w:sz w:val="24"/>
          <w:szCs w:val="24"/>
        </w:rPr>
        <w:t>.</w:t>
      </w:r>
    </w:p>
    <w:p w14:paraId="2BD2311A" w14:textId="42CA6A13" w:rsidR="00217E4B" w:rsidRPr="00F802B0" w:rsidRDefault="00217E4B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Average Frequency</w:t>
      </w:r>
      <w:r w:rsidRPr="007F4421">
        <w:rPr>
          <w:rFonts w:ascii="Calibri" w:hAnsi="Calibri" w:cs="Calibri"/>
          <w:sz w:val="24"/>
          <w:szCs w:val="24"/>
        </w:rPr>
        <w:t xml:space="preserve"> –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1.9</w:t>
      </w:r>
      <w:r w:rsidRPr="007F4421">
        <w:rPr>
          <w:rFonts w:ascii="Calibri" w:hAnsi="Calibri" w:cs="Calibri"/>
          <w:sz w:val="24"/>
          <w:szCs w:val="24"/>
        </w:rPr>
        <w:t xml:space="preserve">. </w:t>
      </w:r>
      <w:r w:rsidR="00261560" w:rsidRPr="007F4421">
        <w:rPr>
          <w:rFonts w:ascii="Calibri" w:hAnsi="Calibri" w:cs="Calibri"/>
          <w:sz w:val="24"/>
          <w:szCs w:val="24"/>
        </w:rPr>
        <w:t xml:space="preserve">The </w:t>
      </w:r>
      <w:r w:rsidR="00261560" w:rsidRPr="007F4421">
        <w:rPr>
          <w:rStyle w:val="Strong"/>
          <w:rFonts w:ascii="Calibri" w:hAnsi="Calibri" w:cs="Calibri"/>
          <w:sz w:val="24"/>
          <w:szCs w:val="24"/>
        </w:rPr>
        <w:t>average number of times</w:t>
      </w:r>
      <w:r w:rsidR="00CB0393">
        <w:rPr>
          <w:rFonts w:ascii="Calibri" w:hAnsi="Calibri" w:cs="Calibri"/>
          <w:sz w:val="24"/>
          <w:szCs w:val="24"/>
        </w:rPr>
        <w:t xml:space="preserve"> a unique viewer saw </w:t>
      </w:r>
      <w:r w:rsidR="00261560" w:rsidRPr="007F4421">
        <w:rPr>
          <w:rFonts w:ascii="Calibri" w:hAnsi="Calibri" w:cs="Calibri"/>
          <w:sz w:val="24"/>
          <w:szCs w:val="24"/>
        </w:rPr>
        <w:t xml:space="preserve">our ad during the campaign. Another words, </w:t>
      </w:r>
      <w:r w:rsidR="00CB0393">
        <w:rPr>
          <w:rStyle w:val="Strong"/>
          <w:rFonts w:ascii="Calibri" w:hAnsi="Calibri" w:cs="Calibri"/>
          <w:b w:val="0"/>
          <w:sz w:val="24"/>
          <w:szCs w:val="24"/>
        </w:rPr>
        <w:t xml:space="preserve">how often </w:t>
      </w:r>
      <w:r w:rsidR="00261560" w:rsidRPr="007F4421">
        <w:rPr>
          <w:rStyle w:val="Strong"/>
          <w:rFonts w:ascii="Calibri" w:hAnsi="Calibri" w:cs="Calibri"/>
          <w:b w:val="0"/>
          <w:sz w:val="24"/>
          <w:szCs w:val="24"/>
        </w:rPr>
        <w:t>our message is being repeated</w:t>
      </w:r>
      <w:r w:rsidR="00261560" w:rsidRPr="007F4421">
        <w:rPr>
          <w:rFonts w:ascii="Calibri" w:hAnsi="Calibri" w:cs="Calibri"/>
          <w:b/>
          <w:sz w:val="24"/>
          <w:szCs w:val="24"/>
        </w:rPr>
        <w:t xml:space="preserve"> to the same person</w:t>
      </w:r>
    </w:p>
    <w:p w14:paraId="7E5D1E3D" w14:textId="353DCBB6" w:rsidR="00F802B0" w:rsidRPr="00E71A4A" w:rsidRDefault="00F802B0" w:rsidP="00F802B0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  <w:u w:val="single"/>
        </w:rPr>
      </w:pPr>
      <w:r w:rsidRPr="005B2DC6">
        <w:rPr>
          <w:rFonts w:ascii="Calibri" w:hAnsi="Calibri" w:cs="Calibri"/>
          <w:sz w:val="24"/>
          <w:szCs w:val="24"/>
          <w:u w:val="single"/>
        </w:rPr>
        <w:t>Clicks on the Commercial</w:t>
      </w:r>
      <w:r w:rsidRPr="005B2DC6">
        <w:rPr>
          <w:rFonts w:ascii="Calibri" w:hAnsi="Calibri" w:cs="Calibri"/>
          <w:sz w:val="24"/>
          <w:szCs w:val="24"/>
        </w:rPr>
        <w:t xml:space="preserve"> – Total of </w:t>
      </w:r>
      <w:r w:rsidRPr="005B2DC6">
        <w:rPr>
          <w:rFonts w:ascii="Calibri" w:hAnsi="Calibri" w:cs="Calibri"/>
          <w:b/>
          <w:color w:val="0070C0"/>
          <w:sz w:val="24"/>
          <w:szCs w:val="24"/>
        </w:rPr>
        <w:t xml:space="preserve">45. </w:t>
      </w:r>
      <w:r w:rsidRPr="005B2DC6">
        <w:rPr>
          <w:rFonts w:ascii="Calibri" w:hAnsi="Calibri" w:cs="Calibri"/>
          <w:sz w:val="24"/>
          <w:szCs w:val="24"/>
        </w:rPr>
        <w:t xml:space="preserve">The </w:t>
      </w:r>
      <w:r w:rsidRPr="005B2DC6">
        <w:rPr>
          <w:rStyle w:val="Strong"/>
          <w:rFonts w:ascii="Calibri" w:hAnsi="Calibri" w:cs="Calibri"/>
          <w:sz w:val="24"/>
          <w:szCs w:val="24"/>
        </w:rPr>
        <w:t>"clicks"</w:t>
      </w:r>
      <w:r w:rsidRPr="005B2DC6">
        <w:rPr>
          <w:rFonts w:ascii="Calibri" w:hAnsi="Calibri" w:cs="Calibri"/>
          <w:sz w:val="24"/>
          <w:szCs w:val="24"/>
        </w:rPr>
        <w:t xml:space="preserve"> metric typically refers to the </w:t>
      </w:r>
      <w:r w:rsidRPr="005B2DC6">
        <w:rPr>
          <w:rStyle w:val="Strong"/>
          <w:rFonts w:ascii="Calibri" w:hAnsi="Calibri" w:cs="Calibri"/>
          <w:sz w:val="24"/>
          <w:szCs w:val="24"/>
        </w:rPr>
        <w:t>number of times viewers clicked on a clickable element</w:t>
      </w:r>
      <w:r w:rsidRPr="005B2DC6">
        <w:rPr>
          <w:rFonts w:ascii="Calibri" w:hAnsi="Calibri" w:cs="Calibri"/>
          <w:sz w:val="24"/>
          <w:szCs w:val="24"/>
        </w:rPr>
        <w:t xml:space="preserve"> in or after viewing our ad.</w:t>
      </w:r>
    </w:p>
    <w:p w14:paraId="6A5434D1" w14:textId="555DFFF2" w:rsidR="00F802B0" w:rsidRDefault="00F802B0" w:rsidP="00F802B0">
      <w:pPr>
        <w:pStyle w:val="ListParagraph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230D570" w14:textId="292F4426" w:rsidR="00F802B0" w:rsidRPr="007F4421" w:rsidRDefault="009C378E" w:rsidP="00F802B0">
      <w:pPr>
        <w:pStyle w:val="ListParagraph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sz w:val="24"/>
          <w:szCs w:val="24"/>
          <w:u w:val="single"/>
        </w:rPr>
        <w:t>Tracking Results on the Pause Ad Commercial</w:t>
      </w:r>
      <w:r w:rsidR="00F802B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</w:t>
      </w:r>
    </w:p>
    <w:p w14:paraId="72CBBC1A" w14:textId="08FB25FC" w:rsidR="00CC155D" w:rsidRPr="007F4421" w:rsidRDefault="00CC155D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The ‘Pau</w:t>
      </w:r>
      <w:r w:rsidR="00F10162">
        <w:rPr>
          <w:rFonts w:ascii="Calibri" w:hAnsi="Calibri" w:cs="Calibri"/>
          <w:sz w:val="24"/>
          <w:szCs w:val="24"/>
          <w:u w:val="single"/>
        </w:rPr>
        <w:t>se</w:t>
      </w:r>
      <w:r w:rsidRPr="007F4421">
        <w:rPr>
          <w:rFonts w:ascii="Calibri" w:hAnsi="Calibri" w:cs="Calibri"/>
          <w:sz w:val="24"/>
          <w:szCs w:val="24"/>
          <w:u w:val="single"/>
        </w:rPr>
        <w:t xml:space="preserve"> Ad’</w:t>
      </w:r>
      <w:r w:rsidRPr="007F4421">
        <w:rPr>
          <w:rFonts w:ascii="Calibri" w:hAnsi="Calibri" w:cs="Calibri"/>
          <w:sz w:val="24"/>
          <w:szCs w:val="24"/>
        </w:rPr>
        <w:t xml:space="preserve"> - ran </w:t>
      </w:r>
      <w:r w:rsidRPr="00936934">
        <w:rPr>
          <w:rFonts w:ascii="Calibri" w:hAnsi="Calibri" w:cs="Calibri"/>
          <w:b/>
          <w:color w:val="0070C0"/>
          <w:sz w:val="24"/>
          <w:szCs w:val="24"/>
        </w:rPr>
        <w:t>4,718</w:t>
      </w:r>
      <w:r w:rsidRPr="007F4421">
        <w:rPr>
          <w:rFonts w:ascii="Calibri" w:hAnsi="Calibri" w:cs="Calibri"/>
          <w:color w:val="0070C0"/>
          <w:sz w:val="24"/>
          <w:szCs w:val="24"/>
        </w:rPr>
        <w:t xml:space="preserve"> </w:t>
      </w:r>
      <w:r w:rsidRPr="007F4421">
        <w:rPr>
          <w:rFonts w:ascii="Calibri" w:hAnsi="Calibri" w:cs="Calibri"/>
          <w:sz w:val="24"/>
          <w:szCs w:val="24"/>
        </w:rPr>
        <w:t xml:space="preserve">times. </w:t>
      </w:r>
    </w:p>
    <w:p w14:paraId="4CD878F0" w14:textId="09D77632" w:rsidR="00CC155D" w:rsidRPr="007F4421" w:rsidRDefault="00CC155D" w:rsidP="00CC155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Completed View</w:t>
      </w:r>
      <w:r w:rsidRPr="007F4421">
        <w:rPr>
          <w:rFonts w:ascii="Calibri" w:hAnsi="Calibri" w:cs="Calibri"/>
          <w:sz w:val="24"/>
          <w:szCs w:val="24"/>
        </w:rPr>
        <w:t xml:space="preserve"> –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3,964</w:t>
      </w:r>
    </w:p>
    <w:p w14:paraId="5696361D" w14:textId="58D0249E" w:rsidR="00CC155D" w:rsidRPr="007F4421" w:rsidRDefault="00CC155D" w:rsidP="00CC155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t xml:space="preserve">Video Completion Rate (VCR) </w:t>
      </w:r>
      <w:r w:rsidRPr="007F4421">
        <w:rPr>
          <w:rFonts w:ascii="Calibri" w:hAnsi="Calibri" w:cs="Calibri"/>
          <w:sz w:val="24"/>
          <w:szCs w:val="24"/>
        </w:rPr>
        <w:t xml:space="preserve">-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84%</w:t>
      </w:r>
    </w:p>
    <w:p w14:paraId="6A51DD35" w14:textId="6F4EFF05" w:rsidR="00CC155D" w:rsidRPr="007F4421" w:rsidRDefault="00CC155D" w:rsidP="00CC155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7F4421">
        <w:rPr>
          <w:rFonts w:ascii="Calibri" w:hAnsi="Calibri" w:cs="Calibri"/>
          <w:sz w:val="24"/>
          <w:szCs w:val="24"/>
          <w:u w:val="single"/>
        </w:rPr>
        <w:t>Households Reached</w:t>
      </w:r>
      <w:r w:rsidRPr="007F4421">
        <w:rPr>
          <w:rFonts w:ascii="Calibri" w:hAnsi="Calibri" w:cs="Calibri"/>
          <w:sz w:val="24"/>
          <w:szCs w:val="24"/>
        </w:rPr>
        <w:t xml:space="preserve"> -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2,668</w:t>
      </w:r>
    </w:p>
    <w:p w14:paraId="3E2D8238" w14:textId="071A9363" w:rsidR="00A0717D" w:rsidRPr="005B2DC6" w:rsidRDefault="00CC155D" w:rsidP="002132F9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5B2DC6">
        <w:rPr>
          <w:rFonts w:ascii="Calibri" w:hAnsi="Calibri" w:cs="Calibri"/>
          <w:sz w:val="24"/>
          <w:szCs w:val="24"/>
          <w:u w:val="single"/>
        </w:rPr>
        <w:t>Average Frequency</w:t>
      </w:r>
      <w:r w:rsidRPr="005B2DC6">
        <w:rPr>
          <w:rFonts w:ascii="Calibri" w:hAnsi="Calibri" w:cs="Calibri"/>
          <w:sz w:val="24"/>
          <w:szCs w:val="24"/>
        </w:rPr>
        <w:t xml:space="preserve"> – </w:t>
      </w:r>
      <w:r w:rsidRPr="005B2DC6">
        <w:rPr>
          <w:rFonts w:ascii="Calibri" w:hAnsi="Calibri" w:cs="Calibri"/>
          <w:b/>
          <w:color w:val="0070C0"/>
          <w:sz w:val="24"/>
          <w:szCs w:val="24"/>
        </w:rPr>
        <w:t>1.8</w:t>
      </w:r>
    </w:p>
    <w:p w14:paraId="578A817C" w14:textId="289AA022" w:rsidR="00FF1C36" w:rsidRPr="005B2DC6" w:rsidRDefault="00FF1C36" w:rsidP="0035494B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5B2DC6">
        <w:rPr>
          <w:rFonts w:ascii="Calibri" w:hAnsi="Calibri" w:cs="Calibri"/>
          <w:sz w:val="24"/>
          <w:szCs w:val="24"/>
          <w:u w:val="single"/>
        </w:rPr>
        <w:t xml:space="preserve">QR Code Hits </w:t>
      </w:r>
      <w:r w:rsidR="00022A75" w:rsidRPr="005B2DC6">
        <w:rPr>
          <w:rFonts w:ascii="Calibri" w:hAnsi="Calibri" w:cs="Calibri"/>
          <w:sz w:val="24"/>
          <w:szCs w:val="24"/>
          <w:u w:val="single"/>
        </w:rPr>
        <w:t>from our ‘Pause Ad’</w:t>
      </w:r>
      <w:r w:rsidRPr="005B2DC6">
        <w:rPr>
          <w:rFonts w:ascii="Calibri" w:hAnsi="Calibri" w:cs="Calibri"/>
          <w:sz w:val="24"/>
          <w:szCs w:val="24"/>
        </w:rPr>
        <w:t>–</w:t>
      </w:r>
      <w:r w:rsidR="00022A75" w:rsidRPr="005B2DC6">
        <w:rPr>
          <w:rFonts w:ascii="Calibri" w:hAnsi="Calibri" w:cs="Calibri"/>
          <w:sz w:val="24"/>
          <w:szCs w:val="24"/>
        </w:rPr>
        <w:t xml:space="preserve"> Total of </w:t>
      </w:r>
      <w:r w:rsidR="00022A75" w:rsidRPr="005B2DC6">
        <w:rPr>
          <w:rFonts w:ascii="Calibri" w:hAnsi="Calibri" w:cs="Calibri"/>
          <w:b/>
          <w:color w:val="0070C0"/>
          <w:sz w:val="24"/>
          <w:szCs w:val="24"/>
        </w:rPr>
        <w:t>45</w:t>
      </w:r>
      <w:r w:rsidR="00082D23" w:rsidRPr="005B2DC6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082D23" w:rsidRPr="005B2DC6">
        <w:rPr>
          <w:rFonts w:ascii="Calibri" w:hAnsi="Calibri" w:cs="Calibri"/>
          <w:sz w:val="24"/>
          <w:szCs w:val="24"/>
        </w:rPr>
        <w:t xml:space="preserve">scans of the QR code which lead the </w:t>
      </w:r>
      <w:r w:rsidR="005B2DC6" w:rsidRPr="005B2DC6">
        <w:rPr>
          <w:rFonts w:ascii="Calibri" w:hAnsi="Calibri" w:cs="Calibri"/>
          <w:sz w:val="24"/>
          <w:szCs w:val="24"/>
        </w:rPr>
        <w:t>view</w:t>
      </w:r>
      <w:r w:rsidR="00082D23" w:rsidRPr="005B2DC6">
        <w:rPr>
          <w:rFonts w:ascii="Calibri" w:hAnsi="Calibri" w:cs="Calibri"/>
          <w:sz w:val="24"/>
          <w:szCs w:val="24"/>
        </w:rPr>
        <w:t>er directly to our NFI website.</w:t>
      </w:r>
    </w:p>
    <w:p w14:paraId="171A5A15" w14:textId="77777777" w:rsidR="00E71A4A" w:rsidRPr="00E71A4A" w:rsidRDefault="00E71A4A" w:rsidP="00E71A4A">
      <w:pPr>
        <w:pStyle w:val="ListParagraph"/>
        <w:ind w:left="360"/>
        <w:rPr>
          <w:rFonts w:ascii="Calibri" w:hAnsi="Calibri" w:cs="Calibri"/>
          <w:sz w:val="24"/>
          <w:szCs w:val="24"/>
          <w:u w:val="single"/>
        </w:rPr>
      </w:pPr>
    </w:p>
    <w:p w14:paraId="28852DE0" w14:textId="77777777" w:rsidR="00980FE8" w:rsidRDefault="00980FE8" w:rsidP="00E71A4A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C07DD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>Next step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 I’ll be forwarding this information to our</w:t>
      </w:r>
      <w:r w:rsidRPr="000857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Region 8 PIPO Committee, which I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believe</w:t>
      </w:r>
      <w:r w:rsidRPr="000857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will speak for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itself. My goal is to obtain</w:t>
      </w:r>
      <w:r w:rsidRPr="000857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additional funds for broader advertising.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Perhaps it will resonate with other Regions as well, for a more global outreach? </w:t>
      </w:r>
    </w:p>
    <w:p w14:paraId="72382B41" w14:textId="6D331DDF" w:rsidR="00E71A4A" w:rsidRPr="007D121D" w:rsidRDefault="00F71ADF" w:rsidP="00E71A4A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I’ve</w:t>
      </w:r>
      <w:r w:rsidR="0028228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E71A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draft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ed</w:t>
      </w:r>
      <w:r w:rsidR="00E71A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 article </w:t>
      </w:r>
      <w:r w:rsidR="00F66F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regarding this </w:t>
      </w:r>
      <w:r w:rsidR="00E71A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for our S</w:t>
      </w:r>
      <w:r w:rsidR="00F66F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eptember Inner Voice Newsletter; and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will also </w:t>
      </w:r>
      <w:r w:rsidR="00F66F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forward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article </w:t>
      </w:r>
      <w:bookmarkStart w:id="0" w:name="_GoBack"/>
      <w:bookmarkEnd w:id="0"/>
      <w:r w:rsidR="00F66F4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to Barb for Region 8 Newsletter.</w:t>
      </w:r>
    </w:p>
    <w:p w14:paraId="416E96C7" w14:textId="77777777" w:rsidR="00757D47" w:rsidRPr="00F72A2D" w:rsidRDefault="00757D47" w:rsidP="00F72A2D">
      <w:pPr>
        <w:rPr>
          <w:rFonts w:ascii="Calibri" w:hAnsi="Calibri" w:cs="Calibri"/>
          <w:sz w:val="24"/>
          <w:szCs w:val="24"/>
        </w:rPr>
      </w:pPr>
    </w:p>
    <w:p w14:paraId="0E1C3C00" w14:textId="714B03B0" w:rsidR="00F72A2D" w:rsidRDefault="00F72A2D" w:rsidP="00F72A2D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registered for NFI to hold a spot at the “5</w:t>
      </w:r>
      <w:r w:rsidRPr="00F72A2D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Annual Recovery Fair/Rally for Recovery”, on </w:t>
      </w:r>
      <w:r w:rsidR="000830A9">
        <w:rPr>
          <w:rFonts w:ascii="Calibri" w:hAnsi="Calibri" w:cs="Calibri"/>
          <w:sz w:val="24"/>
          <w:szCs w:val="24"/>
        </w:rPr>
        <w:t>Sat</w:t>
      </w:r>
      <w:r>
        <w:rPr>
          <w:rFonts w:ascii="Calibri" w:hAnsi="Calibri" w:cs="Calibri"/>
          <w:sz w:val="24"/>
          <w:szCs w:val="24"/>
        </w:rPr>
        <w:t>, Sept 6</w:t>
      </w:r>
      <w:r w:rsidRPr="00F72A2D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, 2025 at 10am -2pm.  It will be held at St Augustine Classic Car Museum, 1400 Old Dixie Highway, St Augustine, FL 32084 (same location as last year). </w:t>
      </w:r>
    </w:p>
    <w:p w14:paraId="792221C3" w14:textId="2EE53C73" w:rsidR="00F72A2D" w:rsidRDefault="00F72A2D" w:rsidP="00F72A2D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event is coordinated by EPIC Behavioral Healthcare</w:t>
      </w:r>
      <w:r w:rsidR="000830A9">
        <w:rPr>
          <w:rFonts w:ascii="Calibri" w:hAnsi="Calibri" w:cs="Calibri"/>
          <w:sz w:val="24"/>
          <w:szCs w:val="24"/>
        </w:rPr>
        <w:t>. They’ve been hosting the event each year.</w:t>
      </w:r>
      <w:r>
        <w:rPr>
          <w:rFonts w:ascii="Calibri" w:hAnsi="Calibri" w:cs="Calibri"/>
          <w:sz w:val="24"/>
          <w:szCs w:val="24"/>
        </w:rPr>
        <w:t xml:space="preserve"> The flier states, “The goal of the Recovery Fair/Rally for Recovery is to celebrate those in mental health and/or substance use recovery, honor those we have lost and provide education and resources to our community.” </w:t>
      </w:r>
    </w:p>
    <w:p w14:paraId="1CDD641B" w14:textId="2269EC16" w:rsidR="00F72A2D" w:rsidRDefault="00F72A2D" w:rsidP="00F72A2D">
      <w:pPr>
        <w:pStyle w:val="ListParagraph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cost is only $15 fee to reserve a 10 </w:t>
      </w:r>
      <w:proofErr w:type="spellStart"/>
      <w:r>
        <w:rPr>
          <w:rFonts w:ascii="Calibri" w:hAnsi="Calibri" w:cs="Calibri"/>
          <w:sz w:val="24"/>
          <w:szCs w:val="24"/>
        </w:rPr>
        <w:t>ft</w:t>
      </w:r>
      <w:proofErr w:type="spellEnd"/>
      <w:r>
        <w:rPr>
          <w:rFonts w:ascii="Calibri" w:hAnsi="Calibri" w:cs="Calibri"/>
          <w:sz w:val="24"/>
          <w:szCs w:val="24"/>
        </w:rPr>
        <w:t xml:space="preserve"> table. Recovery groups do </w:t>
      </w:r>
      <w:r w:rsidRPr="000830A9">
        <w:rPr>
          <w:rFonts w:ascii="Calibri" w:hAnsi="Calibri" w:cs="Calibri"/>
          <w:sz w:val="24"/>
          <w:szCs w:val="24"/>
          <w:u w:val="single"/>
        </w:rPr>
        <w:t>not</w:t>
      </w:r>
      <w:r w:rsidR="000830A9">
        <w:rPr>
          <w:rFonts w:ascii="Calibri" w:hAnsi="Calibri" w:cs="Calibri"/>
          <w:sz w:val="24"/>
          <w:szCs w:val="24"/>
        </w:rPr>
        <w:t xml:space="preserve"> pay a fee to host a booth. </w:t>
      </w:r>
    </w:p>
    <w:p w14:paraId="5492D731" w14:textId="77777777" w:rsidR="00E952C9" w:rsidRDefault="00E952C9" w:rsidP="00F72A2D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29BE61A4" w14:textId="5F77E354" w:rsidR="00E952C9" w:rsidRDefault="004F435B" w:rsidP="00DA4375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 w:rsidRPr="00FF0B83">
        <w:rPr>
          <w:rFonts w:ascii="Calibri" w:hAnsi="Calibri" w:cs="Calibri"/>
          <w:sz w:val="24"/>
          <w:szCs w:val="24"/>
        </w:rPr>
        <w:t>I</w:t>
      </w:r>
      <w:r w:rsidR="00FF0B83" w:rsidRPr="00FF0B83">
        <w:rPr>
          <w:rFonts w:ascii="Calibri" w:hAnsi="Calibri" w:cs="Calibri"/>
          <w:sz w:val="24"/>
          <w:szCs w:val="24"/>
        </w:rPr>
        <w:t>’</w:t>
      </w:r>
      <w:r w:rsidRPr="00FF0B83">
        <w:rPr>
          <w:rFonts w:ascii="Calibri" w:hAnsi="Calibri" w:cs="Calibri"/>
          <w:sz w:val="24"/>
          <w:szCs w:val="24"/>
        </w:rPr>
        <w:t xml:space="preserve">ll be forwarding </w:t>
      </w:r>
      <w:r w:rsidR="00FF0B83" w:rsidRPr="00FF0B83">
        <w:rPr>
          <w:rFonts w:ascii="Calibri" w:hAnsi="Calibri" w:cs="Calibri"/>
          <w:sz w:val="24"/>
          <w:szCs w:val="24"/>
        </w:rPr>
        <w:t xml:space="preserve">this year’s copies of </w:t>
      </w:r>
      <w:r w:rsidRPr="00FF0B83">
        <w:rPr>
          <w:rFonts w:ascii="Calibri" w:hAnsi="Calibri" w:cs="Calibri"/>
          <w:sz w:val="24"/>
          <w:szCs w:val="24"/>
        </w:rPr>
        <w:t xml:space="preserve">my monthly PIPO reports to Brian to add to our </w:t>
      </w:r>
      <w:r w:rsidR="00FF0B83">
        <w:rPr>
          <w:rFonts w:ascii="Calibri" w:hAnsi="Calibri" w:cs="Calibri"/>
          <w:sz w:val="24"/>
          <w:szCs w:val="24"/>
        </w:rPr>
        <w:t xml:space="preserve">NFI </w:t>
      </w:r>
      <w:r w:rsidRPr="00FF0B83">
        <w:rPr>
          <w:rFonts w:ascii="Calibri" w:hAnsi="Calibri" w:cs="Calibri"/>
          <w:sz w:val="24"/>
          <w:szCs w:val="24"/>
        </w:rPr>
        <w:t>website</w:t>
      </w:r>
      <w:r w:rsidR="00544BD6" w:rsidRPr="00FF0B83">
        <w:rPr>
          <w:rFonts w:ascii="Calibri" w:hAnsi="Calibri" w:cs="Calibri"/>
          <w:sz w:val="24"/>
          <w:szCs w:val="24"/>
        </w:rPr>
        <w:t>, to be included in our PIPO tab</w:t>
      </w:r>
      <w:r w:rsidR="00FF0B83">
        <w:rPr>
          <w:rFonts w:ascii="Calibri" w:hAnsi="Calibri" w:cs="Calibri"/>
          <w:sz w:val="24"/>
          <w:szCs w:val="24"/>
        </w:rPr>
        <w:t>.</w:t>
      </w:r>
    </w:p>
    <w:p w14:paraId="1ED3A731" w14:textId="77777777" w:rsidR="00FF0B83" w:rsidRPr="00FF0B83" w:rsidRDefault="00FF0B83" w:rsidP="00FF0B83">
      <w:pPr>
        <w:pStyle w:val="ListParagraph"/>
        <w:ind w:left="360"/>
        <w:rPr>
          <w:rFonts w:ascii="Calibri" w:hAnsi="Calibri" w:cs="Calibri"/>
          <w:sz w:val="24"/>
          <w:szCs w:val="24"/>
        </w:rPr>
      </w:pPr>
    </w:p>
    <w:p w14:paraId="011D2E61" w14:textId="2C29DF01" w:rsidR="00AC57CB" w:rsidRPr="007D121D" w:rsidRDefault="00327739" w:rsidP="00AC57CB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Still tabled - </w:t>
      </w:r>
      <w:r w:rsidR="00AC57CB" w:rsidRPr="007D121D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idea of forming an OA ‘Hotline’</w:t>
      </w:r>
      <w:r w:rsidR="00AC57CB" w:rsidRPr="007D121D">
        <w:rPr>
          <w:rFonts w:ascii="Calibri" w:hAnsi="Calibri" w:cs="Calibri"/>
          <w:sz w:val="24"/>
          <w:szCs w:val="24"/>
        </w:rPr>
        <w:t xml:space="preserve">, to be monitored by </w:t>
      </w:r>
      <w:r>
        <w:rPr>
          <w:rFonts w:ascii="Calibri" w:hAnsi="Calibri" w:cs="Calibri"/>
          <w:sz w:val="24"/>
          <w:szCs w:val="24"/>
        </w:rPr>
        <w:t xml:space="preserve">Region 8 </w:t>
      </w:r>
      <w:r w:rsidR="00AC57CB" w:rsidRPr="007D121D">
        <w:rPr>
          <w:rFonts w:ascii="Calibri" w:hAnsi="Calibri" w:cs="Calibri"/>
          <w:sz w:val="24"/>
          <w:szCs w:val="24"/>
        </w:rPr>
        <w:t>PIPO members</w:t>
      </w:r>
      <w:r>
        <w:rPr>
          <w:rFonts w:ascii="Calibri" w:hAnsi="Calibri" w:cs="Calibri"/>
          <w:sz w:val="24"/>
          <w:szCs w:val="24"/>
        </w:rPr>
        <w:t>,</w:t>
      </w:r>
      <w:r w:rsidR="00AC57CB" w:rsidRPr="007D121D">
        <w:rPr>
          <w:rFonts w:ascii="Calibri" w:hAnsi="Calibri" w:cs="Calibri"/>
          <w:sz w:val="24"/>
          <w:szCs w:val="24"/>
        </w:rPr>
        <w:t xml:space="preserve"> along with other volunteer members. </w:t>
      </w:r>
    </w:p>
    <w:p w14:paraId="30FAC9CA" w14:textId="77777777" w:rsidR="00BF4AAA" w:rsidRPr="007D121D" w:rsidRDefault="00BF4AAA" w:rsidP="00BF4AAA">
      <w:pPr>
        <w:pStyle w:val="ListParagraph"/>
        <w:ind w:left="360"/>
        <w:rPr>
          <w:rFonts w:ascii="Calibri" w:hAnsi="Calibri" w:cs="Calibri"/>
          <w:sz w:val="24"/>
          <w:szCs w:val="24"/>
          <w:u w:val="single"/>
        </w:rPr>
      </w:pPr>
    </w:p>
    <w:sectPr w:rsidR="00BF4AAA" w:rsidRPr="007D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2A4"/>
    <w:multiLevelType w:val="hybridMultilevel"/>
    <w:tmpl w:val="ECCE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BCD"/>
    <w:multiLevelType w:val="hybridMultilevel"/>
    <w:tmpl w:val="1D442740"/>
    <w:lvl w:ilvl="0" w:tplc="C1ECF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4244E"/>
    <w:multiLevelType w:val="hybridMultilevel"/>
    <w:tmpl w:val="1D5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D79"/>
    <w:multiLevelType w:val="hybridMultilevel"/>
    <w:tmpl w:val="5D7E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206"/>
    <w:multiLevelType w:val="multilevel"/>
    <w:tmpl w:val="EEEA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2ED8"/>
    <w:multiLevelType w:val="hybridMultilevel"/>
    <w:tmpl w:val="8FC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42F8"/>
    <w:multiLevelType w:val="hybridMultilevel"/>
    <w:tmpl w:val="EAEA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96E72"/>
    <w:multiLevelType w:val="hybridMultilevel"/>
    <w:tmpl w:val="3BB6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D14DC"/>
    <w:multiLevelType w:val="multilevel"/>
    <w:tmpl w:val="E1E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E4D2A"/>
    <w:multiLevelType w:val="hybridMultilevel"/>
    <w:tmpl w:val="F2845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E20DF1"/>
    <w:multiLevelType w:val="hybridMultilevel"/>
    <w:tmpl w:val="0766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FFD"/>
    <w:multiLevelType w:val="multilevel"/>
    <w:tmpl w:val="8CDAF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47794"/>
    <w:multiLevelType w:val="hybridMultilevel"/>
    <w:tmpl w:val="5D20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7CAF"/>
    <w:multiLevelType w:val="hybridMultilevel"/>
    <w:tmpl w:val="1A8837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E129B8"/>
    <w:multiLevelType w:val="hybridMultilevel"/>
    <w:tmpl w:val="55B4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209D"/>
    <w:multiLevelType w:val="hybridMultilevel"/>
    <w:tmpl w:val="C89244F2"/>
    <w:lvl w:ilvl="0" w:tplc="CB62F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A2EA8"/>
    <w:multiLevelType w:val="hybridMultilevel"/>
    <w:tmpl w:val="142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F51EE"/>
    <w:multiLevelType w:val="hybridMultilevel"/>
    <w:tmpl w:val="5D7E1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43C4A"/>
    <w:multiLevelType w:val="multilevel"/>
    <w:tmpl w:val="510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61957"/>
    <w:multiLevelType w:val="hybridMultilevel"/>
    <w:tmpl w:val="7C3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E2A53"/>
    <w:multiLevelType w:val="hybridMultilevel"/>
    <w:tmpl w:val="E3A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92CEE"/>
    <w:multiLevelType w:val="hybridMultilevel"/>
    <w:tmpl w:val="4FB89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C117B2"/>
    <w:multiLevelType w:val="hybridMultilevel"/>
    <w:tmpl w:val="906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07E5E"/>
    <w:multiLevelType w:val="hybridMultilevel"/>
    <w:tmpl w:val="E39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4B55"/>
    <w:multiLevelType w:val="hybridMultilevel"/>
    <w:tmpl w:val="403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E45C3"/>
    <w:multiLevelType w:val="multilevel"/>
    <w:tmpl w:val="2D02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D69E9"/>
    <w:multiLevelType w:val="multilevel"/>
    <w:tmpl w:val="C7A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663C0"/>
    <w:multiLevelType w:val="multilevel"/>
    <w:tmpl w:val="196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10CE4"/>
    <w:multiLevelType w:val="hybridMultilevel"/>
    <w:tmpl w:val="9664F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84083"/>
    <w:multiLevelType w:val="hybridMultilevel"/>
    <w:tmpl w:val="B580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B4103"/>
    <w:multiLevelType w:val="hybridMultilevel"/>
    <w:tmpl w:val="802C8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382449"/>
    <w:multiLevelType w:val="hybridMultilevel"/>
    <w:tmpl w:val="FCB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176B"/>
    <w:multiLevelType w:val="hybridMultilevel"/>
    <w:tmpl w:val="2ED4D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7A024F"/>
    <w:multiLevelType w:val="hybridMultilevel"/>
    <w:tmpl w:val="1CF8D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745227"/>
    <w:multiLevelType w:val="hybridMultilevel"/>
    <w:tmpl w:val="0FDCE810"/>
    <w:lvl w:ilvl="0" w:tplc="B7AC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0"/>
  </w:num>
  <w:num w:numId="9">
    <w:abstractNumId w:val="15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6"/>
  </w:num>
  <w:num w:numId="15">
    <w:abstractNumId w:val="34"/>
  </w:num>
  <w:num w:numId="16">
    <w:abstractNumId w:val="30"/>
  </w:num>
  <w:num w:numId="17">
    <w:abstractNumId w:val="29"/>
  </w:num>
  <w:num w:numId="18">
    <w:abstractNumId w:val="23"/>
  </w:num>
  <w:num w:numId="19">
    <w:abstractNumId w:val="10"/>
  </w:num>
  <w:num w:numId="20">
    <w:abstractNumId w:val="31"/>
  </w:num>
  <w:num w:numId="21">
    <w:abstractNumId w:val="24"/>
  </w:num>
  <w:num w:numId="22">
    <w:abstractNumId w:val="22"/>
  </w:num>
  <w:num w:numId="23">
    <w:abstractNumId w:val="12"/>
  </w:num>
  <w:num w:numId="24">
    <w:abstractNumId w:val="25"/>
  </w:num>
  <w:num w:numId="25">
    <w:abstractNumId w:val="11"/>
  </w:num>
  <w:num w:numId="26">
    <w:abstractNumId w:val="8"/>
  </w:num>
  <w:num w:numId="27">
    <w:abstractNumId w:val="4"/>
  </w:num>
  <w:num w:numId="28">
    <w:abstractNumId w:val="32"/>
  </w:num>
  <w:num w:numId="29">
    <w:abstractNumId w:val="33"/>
  </w:num>
  <w:num w:numId="30">
    <w:abstractNumId w:val="7"/>
  </w:num>
  <w:num w:numId="31">
    <w:abstractNumId w:val="26"/>
  </w:num>
  <w:num w:numId="32">
    <w:abstractNumId w:val="18"/>
  </w:num>
  <w:num w:numId="33">
    <w:abstractNumId w:val="27"/>
  </w:num>
  <w:num w:numId="34">
    <w:abstractNumId w:val="2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AD"/>
    <w:rsid w:val="00015F37"/>
    <w:rsid w:val="00020206"/>
    <w:rsid w:val="00022A75"/>
    <w:rsid w:val="00044EC4"/>
    <w:rsid w:val="00053D14"/>
    <w:rsid w:val="00060FB1"/>
    <w:rsid w:val="00070806"/>
    <w:rsid w:val="00082D23"/>
    <w:rsid w:val="000830A9"/>
    <w:rsid w:val="00087A72"/>
    <w:rsid w:val="000A2B2A"/>
    <w:rsid w:val="000D32EA"/>
    <w:rsid w:val="00104526"/>
    <w:rsid w:val="00104EE3"/>
    <w:rsid w:val="001113CD"/>
    <w:rsid w:val="00111542"/>
    <w:rsid w:val="0013180F"/>
    <w:rsid w:val="00133814"/>
    <w:rsid w:val="001362BD"/>
    <w:rsid w:val="00137017"/>
    <w:rsid w:val="00141165"/>
    <w:rsid w:val="00146CD7"/>
    <w:rsid w:val="00153C6A"/>
    <w:rsid w:val="00177633"/>
    <w:rsid w:val="00182BDC"/>
    <w:rsid w:val="00184EA5"/>
    <w:rsid w:val="00192533"/>
    <w:rsid w:val="0019601A"/>
    <w:rsid w:val="001972DD"/>
    <w:rsid w:val="001A7FDA"/>
    <w:rsid w:val="001B3531"/>
    <w:rsid w:val="001C0008"/>
    <w:rsid w:val="001D14B5"/>
    <w:rsid w:val="001D2C21"/>
    <w:rsid w:val="001D5A9C"/>
    <w:rsid w:val="001E52AE"/>
    <w:rsid w:val="001F0CAF"/>
    <w:rsid w:val="001F3EAA"/>
    <w:rsid w:val="002036AE"/>
    <w:rsid w:val="00211F5D"/>
    <w:rsid w:val="002161FD"/>
    <w:rsid w:val="00217E4B"/>
    <w:rsid w:val="00224745"/>
    <w:rsid w:val="0023014D"/>
    <w:rsid w:val="00231C50"/>
    <w:rsid w:val="00237247"/>
    <w:rsid w:val="002546D9"/>
    <w:rsid w:val="00261560"/>
    <w:rsid w:val="00270EA6"/>
    <w:rsid w:val="00276D13"/>
    <w:rsid w:val="00282283"/>
    <w:rsid w:val="00286928"/>
    <w:rsid w:val="00287B4B"/>
    <w:rsid w:val="002A28DC"/>
    <w:rsid w:val="002A4E82"/>
    <w:rsid w:val="002B4EF5"/>
    <w:rsid w:val="002C7191"/>
    <w:rsid w:val="002C7932"/>
    <w:rsid w:val="002E6200"/>
    <w:rsid w:val="002F581B"/>
    <w:rsid w:val="0030547F"/>
    <w:rsid w:val="003202FB"/>
    <w:rsid w:val="00320619"/>
    <w:rsid w:val="003267A7"/>
    <w:rsid w:val="00327739"/>
    <w:rsid w:val="003300FA"/>
    <w:rsid w:val="00340294"/>
    <w:rsid w:val="00350865"/>
    <w:rsid w:val="00366049"/>
    <w:rsid w:val="00367420"/>
    <w:rsid w:val="003A5514"/>
    <w:rsid w:val="003B0FCE"/>
    <w:rsid w:val="003B5472"/>
    <w:rsid w:val="003E655E"/>
    <w:rsid w:val="004009E7"/>
    <w:rsid w:val="00404C9E"/>
    <w:rsid w:val="004106EC"/>
    <w:rsid w:val="00410A3F"/>
    <w:rsid w:val="00423262"/>
    <w:rsid w:val="00426A92"/>
    <w:rsid w:val="004335E4"/>
    <w:rsid w:val="00433E7C"/>
    <w:rsid w:val="004346FE"/>
    <w:rsid w:val="004373BE"/>
    <w:rsid w:val="00445417"/>
    <w:rsid w:val="00447B62"/>
    <w:rsid w:val="00481704"/>
    <w:rsid w:val="00493D00"/>
    <w:rsid w:val="0049589A"/>
    <w:rsid w:val="00497640"/>
    <w:rsid w:val="004A4A68"/>
    <w:rsid w:val="004A4CE2"/>
    <w:rsid w:val="004A7AB1"/>
    <w:rsid w:val="004B6A9B"/>
    <w:rsid w:val="004C03E3"/>
    <w:rsid w:val="004C106A"/>
    <w:rsid w:val="004C3B2B"/>
    <w:rsid w:val="004D04A9"/>
    <w:rsid w:val="004D05F3"/>
    <w:rsid w:val="004D14DB"/>
    <w:rsid w:val="004D2CEA"/>
    <w:rsid w:val="004D36B3"/>
    <w:rsid w:val="004D6679"/>
    <w:rsid w:val="004E5D0D"/>
    <w:rsid w:val="004E5FB4"/>
    <w:rsid w:val="004F40B2"/>
    <w:rsid w:val="004F435B"/>
    <w:rsid w:val="004F5E40"/>
    <w:rsid w:val="004F6096"/>
    <w:rsid w:val="00512E77"/>
    <w:rsid w:val="00514B85"/>
    <w:rsid w:val="00524AF1"/>
    <w:rsid w:val="00525307"/>
    <w:rsid w:val="00533EFF"/>
    <w:rsid w:val="00534A60"/>
    <w:rsid w:val="0053728E"/>
    <w:rsid w:val="00541A51"/>
    <w:rsid w:val="0054370D"/>
    <w:rsid w:val="00544BD6"/>
    <w:rsid w:val="00551E29"/>
    <w:rsid w:val="005522B4"/>
    <w:rsid w:val="00552846"/>
    <w:rsid w:val="00554835"/>
    <w:rsid w:val="00555632"/>
    <w:rsid w:val="005557F6"/>
    <w:rsid w:val="0055747E"/>
    <w:rsid w:val="00557AF6"/>
    <w:rsid w:val="00561994"/>
    <w:rsid w:val="00563FC7"/>
    <w:rsid w:val="005868D9"/>
    <w:rsid w:val="00592370"/>
    <w:rsid w:val="00596892"/>
    <w:rsid w:val="005A115D"/>
    <w:rsid w:val="005B0193"/>
    <w:rsid w:val="005B2DC6"/>
    <w:rsid w:val="005D3E7C"/>
    <w:rsid w:val="0060729E"/>
    <w:rsid w:val="00625512"/>
    <w:rsid w:val="00634399"/>
    <w:rsid w:val="006418AC"/>
    <w:rsid w:val="006432B3"/>
    <w:rsid w:val="00645A51"/>
    <w:rsid w:val="006477F6"/>
    <w:rsid w:val="00657FB8"/>
    <w:rsid w:val="006867DE"/>
    <w:rsid w:val="00693352"/>
    <w:rsid w:val="006933B6"/>
    <w:rsid w:val="006B1A4D"/>
    <w:rsid w:val="006B2CC5"/>
    <w:rsid w:val="006C0AC4"/>
    <w:rsid w:val="006C20C2"/>
    <w:rsid w:val="006C368D"/>
    <w:rsid w:val="006C408F"/>
    <w:rsid w:val="006E2F6B"/>
    <w:rsid w:val="006F696D"/>
    <w:rsid w:val="00710FEB"/>
    <w:rsid w:val="007148D4"/>
    <w:rsid w:val="007150AB"/>
    <w:rsid w:val="007253D1"/>
    <w:rsid w:val="00734CA0"/>
    <w:rsid w:val="00735D03"/>
    <w:rsid w:val="00743DB1"/>
    <w:rsid w:val="00750161"/>
    <w:rsid w:val="00750B69"/>
    <w:rsid w:val="00751328"/>
    <w:rsid w:val="00757D47"/>
    <w:rsid w:val="00767A7E"/>
    <w:rsid w:val="00772D90"/>
    <w:rsid w:val="00776760"/>
    <w:rsid w:val="007771EA"/>
    <w:rsid w:val="007949EA"/>
    <w:rsid w:val="007B7E6E"/>
    <w:rsid w:val="007D121D"/>
    <w:rsid w:val="007D3281"/>
    <w:rsid w:val="007E026E"/>
    <w:rsid w:val="007E13AE"/>
    <w:rsid w:val="007F4421"/>
    <w:rsid w:val="007F710A"/>
    <w:rsid w:val="00815946"/>
    <w:rsid w:val="0081791A"/>
    <w:rsid w:val="00826C66"/>
    <w:rsid w:val="008346AD"/>
    <w:rsid w:val="008468BA"/>
    <w:rsid w:val="00854995"/>
    <w:rsid w:val="00873862"/>
    <w:rsid w:val="008776DE"/>
    <w:rsid w:val="00885357"/>
    <w:rsid w:val="00885BED"/>
    <w:rsid w:val="008947D1"/>
    <w:rsid w:val="008A3776"/>
    <w:rsid w:val="008B1F9D"/>
    <w:rsid w:val="008D0EEF"/>
    <w:rsid w:val="008E1D76"/>
    <w:rsid w:val="008E2B85"/>
    <w:rsid w:val="008F1DF2"/>
    <w:rsid w:val="008F2AE0"/>
    <w:rsid w:val="008F586E"/>
    <w:rsid w:val="0090630D"/>
    <w:rsid w:val="0091681F"/>
    <w:rsid w:val="0091741B"/>
    <w:rsid w:val="00936934"/>
    <w:rsid w:val="00936AC0"/>
    <w:rsid w:val="009630EB"/>
    <w:rsid w:val="00967A6F"/>
    <w:rsid w:val="00972158"/>
    <w:rsid w:val="0097712C"/>
    <w:rsid w:val="00980FE8"/>
    <w:rsid w:val="009921E7"/>
    <w:rsid w:val="00994082"/>
    <w:rsid w:val="00995141"/>
    <w:rsid w:val="009A2480"/>
    <w:rsid w:val="009A2D87"/>
    <w:rsid w:val="009B085C"/>
    <w:rsid w:val="009C378E"/>
    <w:rsid w:val="009D11B5"/>
    <w:rsid w:val="009E0F18"/>
    <w:rsid w:val="009F07EF"/>
    <w:rsid w:val="009F546D"/>
    <w:rsid w:val="00A0717D"/>
    <w:rsid w:val="00A071E5"/>
    <w:rsid w:val="00A1583B"/>
    <w:rsid w:val="00A2546A"/>
    <w:rsid w:val="00A30153"/>
    <w:rsid w:val="00A5752F"/>
    <w:rsid w:val="00A775B2"/>
    <w:rsid w:val="00A82896"/>
    <w:rsid w:val="00A8404B"/>
    <w:rsid w:val="00AA6DD7"/>
    <w:rsid w:val="00AC57CB"/>
    <w:rsid w:val="00AE52ED"/>
    <w:rsid w:val="00AE7001"/>
    <w:rsid w:val="00AF7060"/>
    <w:rsid w:val="00AF79F2"/>
    <w:rsid w:val="00B01397"/>
    <w:rsid w:val="00B02F0B"/>
    <w:rsid w:val="00B20EE1"/>
    <w:rsid w:val="00B21DC4"/>
    <w:rsid w:val="00B25691"/>
    <w:rsid w:val="00B30F5B"/>
    <w:rsid w:val="00B544B1"/>
    <w:rsid w:val="00B61814"/>
    <w:rsid w:val="00B74B8E"/>
    <w:rsid w:val="00B828AC"/>
    <w:rsid w:val="00B95FF9"/>
    <w:rsid w:val="00B97C1D"/>
    <w:rsid w:val="00BA4391"/>
    <w:rsid w:val="00BA4C93"/>
    <w:rsid w:val="00BB1CC4"/>
    <w:rsid w:val="00BF0E0F"/>
    <w:rsid w:val="00BF2509"/>
    <w:rsid w:val="00BF4385"/>
    <w:rsid w:val="00BF4AAA"/>
    <w:rsid w:val="00C036A3"/>
    <w:rsid w:val="00C21F8F"/>
    <w:rsid w:val="00C223C7"/>
    <w:rsid w:val="00C233A7"/>
    <w:rsid w:val="00C25C57"/>
    <w:rsid w:val="00C32DE6"/>
    <w:rsid w:val="00C33FE9"/>
    <w:rsid w:val="00C36ACB"/>
    <w:rsid w:val="00C413FA"/>
    <w:rsid w:val="00C512A8"/>
    <w:rsid w:val="00C52BEF"/>
    <w:rsid w:val="00C600A6"/>
    <w:rsid w:val="00C67703"/>
    <w:rsid w:val="00C67C24"/>
    <w:rsid w:val="00C70739"/>
    <w:rsid w:val="00C77CE9"/>
    <w:rsid w:val="00C94331"/>
    <w:rsid w:val="00CB0393"/>
    <w:rsid w:val="00CB098B"/>
    <w:rsid w:val="00CC155D"/>
    <w:rsid w:val="00CE1FD1"/>
    <w:rsid w:val="00CE2A80"/>
    <w:rsid w:val="00CE6769"/>
    <w:rsid w:val="00CF1223"/>
    <w:rsid w:val="00CF152E"/>
    <w:rsid w:val="00D0235C"/>
    <w:rsid w:val="00D50973"/>
    <w:rsid w:val="00D53087"/>
    <w:rsid w:val="00D543E0"/>
    <w:rsid w:val="00D56F11"/>
    <w:rsid w:val="00D64EDA"/>
    <w:rsid w:val="00D86773"/>
    <w:rsid w:val="00D92D45"/>
    <w:rsid w:val="00D92E63"/>
    <w:rsid w:val="00DB0FBC"/>
    <w:rsid w:val="00DB3214"/>
    <w:rsid w:val="00DC7F5D"/>
    <w:rsid w:val="00DF0029"/>
    <w:rsid w:val="00E0149F"/>
    <w:rsid w:val="00E16A0E"/>
    <w:rsid w:val="00E4518C"/>
    <w:rsid w:val="00E5799A"/>
    <w:rsid w:val="00E719E9"/>
    <w:rsid w:val="00E71A4A"/>
    <w:rsid w:val="00E72777"/>
    <w:rsid w:val="00E84E84"/>
    <w:rsid w:val="00E952C9"/>
    <w:rsid w:val="00E967F7"/>
    <w:rsid w:val="00EA7357"/>
    <w:rsid w:val="00EB2F17"/>
    <w:rsid w:val="00EB5345"/>
    <w:rsid w:val="00EB5E93"/>
    <w:rsid w:val="00EC2E97"/>
    <w:rsid w:val="00EC4C6B"/>
    <w:rsid w:val="00ED00F7"/>
    <w:rsid w:val="00ED4B43"/>
    <w:rsid w:val="00EE7247"/>
    <w:rsid w:val="00EE7E7D"/>
    <w:rsid w:val="00EF232B"/>
    <w:rsid w:val="00F079C1"/>
    <w:rsid w:val="00F10162"/>
    <w:rsid w:val="00F14FAD"/>
    <w:rsid w:val="00F26569"/>
    <w:rsid w:val="00F31069"/>
    <w:rsid w:val="00F43FA5"/>
    <w:rsid w:val="00F47D99"/>
    <w:rsid w:val="00F6202B"/>
    <w:rsid w:val="00F66F4A"/>
    <w:rsid w:val="00F71ADF"/>
    <w:rsid w:val="00F72A2D"/>
    <w:rsid w:val="00F75B70"/>
    <w:rsid w:val="00F802B0"/>
    <w:rsid w:val="00F848FA"/>
    <w:rsid w:val="00F855C2"/>
    <w:rsid w:val="00FA33A6"/>
    <w:rsid w:val="00FB0D68"/>
    <w:rsid w:val="00FB57EB"/>
    <w:rsid w:val="00FB6AA2"/>
    <w:rsid w:val="00FC2494"/>
    <w:rsid w:val="00FC30AB"/>
    <w:rsid w:val="00FC3D22"/>
    <w:rsid w:val="00FD2A7E"/>
    <w:rsid w:val="00FD713A"/>
    <w:rsid w:val="00FF0B83"/>
    <w:rsid w:val="00FF1C36"/>
    <w:rsid w:val="00FF2416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5F10"/>
  <w15:chartTrackingRefBased/>
  <w15:docId w15:val="{31A20B17-CDE3-4941-80E0-206772E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0F"/>
  </w:style>
  <w:style w:type="paragraph" w:styleId="Heading1">
    <w:name w:val="heading 1"/>
    <w:basedOn w:val="Normal"/>
    <w:next w:val="Normal"/>
    <w:link w:val="Heading1Char"/>
    <w:uiPriority w:val="9"/>
    <w:qFormat/>
    <w:rsid w:val="00F1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26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01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D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25C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6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15843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roby</dc:creator>
  <cp:keywords/>
  <dc:description/>
  <cp:lastModifiedBy>Nancy</cp:lastModifiedBy>
  <cp:revision>118</cp:revision>
  <cp:lastPrinted>2025-08-16T13:34:00Z</cp:lastPrinted>
  <dcterms:created xsi:type="dcterms:W3CDTF">2025-07-30T14:07:00Z</dcterms:created>
  <dcterms:modified xsi:type="dcterms:W3CDTF">2025-08-16T15:22:00Z</dcterms:modified>
</cp:coreProperties>
</file>