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1F" w:rsidRPr="00042571" w:rsidRDefault="00D87A4D" w:rsidP="0054041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NFI Meeting – </w:t>
      </w:r>
      <w:r w:rsidR="00B645EF">
        <w:rPr>
          <w:b/>
          <w:sz w:val="28"/>
          <w:szCs w:val="28"/>
        </w:rPr>
        <w:t>12</w:t>
      </w:r>
      <w:r w:rsidR="00D7613D">
        <w:rPr>
          <w:b/>
          <w:sz w:val="28"/>
          <w:szCs w:val="28"/>
        </w:rPr>
        <w:t>.9</w:t>
      </w:r>
      <w:r w:rsidR="0054041F">
        <w:rPr>
          <w:b/>
          <w:sz w:val="28"/>
          <w:szCs w:val="28"/>
        </w:rPr>
        <w:t>.2023</w:t>
      </w:r>
    </w:p>
    <w:p w:rsidR="0054041F" w:rsidRDefault="0054041F" w:rsidP="0054041F">
      <w:pPr>
        <w:ind w:left="2880" w:firstLine="720"/>
        <w:rPr>
          <w:b/>
          <w:sz w:val="28"/>
          <w:szCs w:val="28"/>
        </w:rPr>
      </w:pPr>
      <w:r w:rsidRPr="00042571">
        <w:rPr>
          <w:b/>
          <w:sz w:val="28"/>
          <w:szCs w:val="28"/>
        </w:rPr>
        <w:t xml:space="preserve">PIPO </w:t>
      </w:r>
      <w:r>
        <w:rPr>
          <w:b/>
          <w:sz w:val="28"/>
          <w:szCs w:val="28"/>
        </w:rPr>
        <w:t>Report</w:t>
      </w:r>
    </w:p>
    <w:p w:rsidR="00B645EF" w:rsidRDefault="00B645EF" w:rsidP="0054041F">
      <w:pPr>
        <w:ind w:left="2880" w:firstLine="720"/>
      </w:pPr>
    </w:p>
    <w:p w:rsidR="00147F16" w:rsidRDefault="00B645EF" w:rsidP="00147F16">
      <w:pPr>
        <w:pStyle w:val="ListParagraph"/>
        <w:numPr>
          <w:ilvl w:val="0"/>
          <w:numId w:val="1"/>
        </w:numPr>
      </w:pPr>
      <w:r>
        <w:t xml:space="preserve">I </w:t>
      </w:r>
      <w:r w:rsidR="007A5789">
        <w:t xml:space="preserve">sent in an order for </w:t>
      </w:r>
      <w:proofErr w:type="spellStart"/>
      <w:r w:rsidR="007A5789">
        <w:t>addt’l</w:t>
      </w:r>
      <w:proofErr w:type="spellEnd"/>
      <w:r>
        <w:t xml:space="preserve"> PIPO pamphlets; WSO promotional posters; and the newly revised PIPO manual, using the </w:t>
      </w:r>
      <w:r w:rsidR="0058417B">
        <w:t>‘</w:t>
      </w:r>
      <w:r>
        <w:t>Reduced Literature</w:t>
      </w:r>
      <w:r w:rsidR="0058417B">
        <w:t>’</w:t>
      </w:r>
      <w:r>
        <w:t xml:space="preserve"> </w:t>
      </w:r>
      <w:r w:rsidR="00645D94">
        <w:t xml:space="preserve">Form. </w:t>
      </w:r>
      <w:r w:rsidR="0058417B">
        <w:t>Original cost w</w:t>
      </w:r>
      <w:r w:rsidR="00645D94">
        <w:t xml:space="preserve">ithout the </w:t>
      </w:r>
      <w:r w:rsidR="0058417B">
        <w:t>reduced price</w:t>
      </w:r>
      <w:r w:rsidR="00645D94">
        <w:t xml:space="preserve"> would be $780.50 + S &amp; H</w:t>
      </w:r>
      <w:r w:rsidR="0058417B">
        <w:t xml:space="preserve"> of $117.18</w:t>
      </w:r>
      <w:r w:rsidR="00645D94">
        <w:t xml:space="preserve">. </w:t>
      </w:r>
      <w:r w:rsidR="00645D94" w:rsidRPr="0058417B">
        <w:rPr>
          <w:b/>
        </w:rPr>
        <w:t xml:space="preserve">With the </w:t>
      </w:r>
      <w:r w:rsidR="0058417B" w:rsidRPr="0058417B">
        <w:rPr>
          <w:b/>
        </w:rPr>
        <w:t>discount</w:t>
      </w:r>
      <w:r w:rsidR="00645D94">
        <w:t xml:space="preserve">, it will be approximately $450 </w:t>
      </w:r>
      <w:r w:rsidR="0058417B">
        <w:t>(</w:t>
      </w:r>
      <w:r w:rsidR="00645D94">
        <w:t>including S &amp; H</w:t>
      </w:r>
      <w:r w:rsidR="0058417B">
        <w:t>)</w:t>
      </w:r>
      <w:r w:rsidR="00645D94">
        <w:t xml:space="preserve">. </w:t>
      </w:r>
      <w:r w:rsidR="0058417B">
        <w:t xml:space="preserve">We save roughly 50%. </w:t>
      </w:r>
      <w:r w:rsidR="00A752B8" w:rsidRPr="0058417B">
        <w:rPr>
          <w:u w:val="single"/>
        </w:rPr>
        <w:t xml:space="preserve">Current balance in PIPO is </w:t>
      </w:r>
      <w:r w:rsidR="00A752B8" w:rsidRPr="0058417B">
        <w:rPr>
          <w:b/>
          <w:u w:val="single"/>
        </w:rPr>
        <w:t>$665</w:t>
      </w:r>
      <w:r w:rsidR="00A752B8" w:rsidRPr="0058417B">
        <w:rPr>
          <w:u w:val="single"/>
        </w:rPr>
        <w:t>; remaining balance will be approx</w:t>
      </w:r>
      <w:r w:rsidR="00A752B8" w:rsidRPr="0058417B">
        <w:rPr>
          <w:b/>
          <w:u w:val="single"/>
        </w:rPr>
        <w:t>. $200</w:t>
      </w:r>
      <w:r w:rsidR="00A752B8">
        <w:t>.</w:t>
      </w:r>
    </w:p>
    <w:p w:rsidR="004B19A0" w:rsidRDefault="004B19A0" w:rsidP="004B19A0">
      <w:pPr>
        <w:pStyle w:val="ListParagraph"/>
        <w:numPr>
          <w:ilvl w:val="0"/>
          <w:numId w:val="1"/>
        </w:numPr>
      </w:pPr>
      <w:r>
        <w:t xml:space="preserve">In </w:t>
      </w:r>
      <w:r w:rsidR="00464C56">
        <w:t>conjunction</w:t>
      </w:r>
      <w:r>
        <w:t xml:space="preserve"> with </w:t>
      </w:r>
      <w:r w:rsidR="00464C56">
        <w:t xml:space="preserve">our </w:t>
      </w:r>
      <w:r>
        <w:t xml:space="preserve">PIPO Committee’s roll-out of the ‘Professional Folders’ at Region </w:t>
      </w:r>
      <w:r w:rsidR="00420059">
        <w:t xml:space="preserve">8 </w:t>
      </w:r>
      <w:r>
        <w:t>Assembly/</w:t>
      </w:r>
      <w:proofErr w:type="spellStart"/>
      <w:r>
        <w:t>Conv</w:t>
      </w:r>
      <w:proofErr w:type="spellEnd"/>
      <w:r>
        <w:t xml:space="preserve">, I’m about half way through creating a google spreadsheet (in the shared drive); </w:t>
      </w:r>
      <w:r w:rsidR="00420059">
        <w:t xml:space="preserve">which </w:t>
      </w:r>
      <w:r>
        <w:t>contain</w:t>
      </w:r>
      <w:r w:rsidR="00420059">
        <w:t xml:space="preserve">s all </w:t>
      </w:r>
      <w:r>
        <w:t>the contact info and number</w:t>
      </w:r>
      <w:r w:rsidR="00420059">
        <w:t>s</w:t>
      </w:r>
      <w:r>
        <w:t xml:space="preserve"> of folders members took to give to a professional(s) of their choosing. As a reminder, 33 members took a total of 56 folders. It’s been very time consuming trying to make out phone #’s and email addresses, so I contacted Augusta a</w:t>
      </w:r>
      <w:r w:rsidR="00420059">
        <w:t xml:space="preserve">nd she shared with me the Region 8 </w:t>
      </w:r>
      <w:r>
        <w:t xml:space="preserve">registration list </w:t>
      </w:r>
      <w:r w:rsidR="00420059">
        <w:t xml:space="preserve">so I have that </w:t>
      </w:r>
      <w:r>
        <w:t>as a guide</w:t>
      </w:r>
      <w:r w:rsidR="00420059">
        <w:t xml:space="preserve"> now</w:t>
      </w:r>
      <w:r>
        <w:t>.</w:t>
      </w:r>
    </w:p>
    <w:p w:rsidR="009E1128" w:rsidRDefault="00931D2E" w:rsidP="004B19A0">
      <w:pPr>
        <w:pStyle w:val="ListParagraph"/>
        <w:numPr>
          <w:ilvl w:val="0"/>
          <w:numId w:val="1"/>
        </w:numPr>
      </w:pPr>
      <w:r>
        <w:t xml:space="preserve">I rec’d the following </w:t>
      </w:r>
      <w:r w:rsidR="003C0AA2">
        <w:t xml:space="preserve">email </w:t>
      </w:r>
      <w:r w:rsidR="009E1128">
        <w:t xml:space="preserve">announcement from </w:t>
      </w:r>
      <w:r>
        <w:t xml:space="preserve">our </w:t>
      </w:r>
      <w:r w:rsidR="001C45F6">
        <w:t xml:space="preserve">Region 8 </w:t>
      </w:r>
      <w:r>
        <w:t>Chair</w:t>
      </w:r>
      <w:r w:rsidR="009E1128">
        <w:t xml:space="preserve">, </w:t>
      </w:r>
      <w:r w:rsidR="003C0AA2">
        <w:t>although it</w:t>
      </w:r>
      <w:r w:rsidR="009E1128">
        <w:t xml:space="preserve"> appears to have been written by Trustee Cindy C, Professional Tradeshows /Public Awareness Committee</w:t>
      </w:r>
      <w:r>
        <w:t xml:space="preserve">. </w:t>
      </w:r>
    </w:p>
    <w:p w:rsidR="009E1128" w:rsidRDefault="009E1128" w:rsidP="009E1128">
      <w:pPr>
        <w:pStyle w:val="ListParagraph"/>
        <w:ind w:left="360"/>
      </w:pPr>
    </w:p>
    <w:p w:rsidR="008E3360" w:rsidRDefault="009E1128" w:rsidP="009E1128">
      <w:pPr>
        <w:pStyle w:val="ListParagraph"/>
        <w:ind w:left="360"/>
      </w:pPr>
      <w:r>
        <w:t>“</w:t>
      </w:r>
      <w:r w:rsidR="00931D2E">
        <w:t>A</w:t>
      </w:r>
      <w:r w:rsidR="001C45F6">
        <w:t xml:space="preserve">fter several months of dedicated work by many of our trustees; staff and OA’s advertising firm, the new </w:t>
      </w:r>
      <w:r w:rsidR="001C45F6" w:rsidRPr="004F0CC1">
        <w:rPr>
          <w:b/>
        </w:rPr>
        <w:t>OA public service announcement</w:t>
      </w:r>
      <w:r w:rsidR="001C45F6">
        <w:t xml:space="preserve"> (PSA) </w:t>
      </w:r>
      <w:r w:rsidR="001C45F6" w:rsidRPr="004F0CC1">
        <w:rPr>
          <w:b/>
        </w:rPr>
        <w:t>video</w:t>
      </w:r>
      <w:r w:rsidR="001C45F6">
        <w:t xml:space="preserve"> has been released.</w:t>
      </w:r>
      <w:r w:rsidR="00FA5951">
        <w:t xml:space="preserve"> </w:t>
      </w:r>
      <w:r w:rsidR="00931D2E">
        <w:t xml:space="preserve">PIPO Committees have used the PSA format in the past to carry the message. </w:t>
      </w:r>
      <w:r w:rsidR="00FA5951">
        <w:t>The last release wa</w:t>
      </w:r>
      <w:r w:rsidR="004F0CC1">
        <w:t>s 2009 and is in a format that’</w:t>
      </w:r>
      <w:r w:rsidR="00FA5951">
        <w:t>s no longer accepted by broadcast media and doesn’t reflect our current unity with diversity standards.</w:t>
      </w:r>
      <w:r>
        <w:t>”</w:t>
      </w:r>
      <w:r w:rsidR="004B19A0">
        <w:t xml:space="preserve">  </w:t>
      </w:r>
    </w:p>
    <w:p w:rsidR="000410BF" w:rsidRDefault="000410BF" w:rsidP="000410BF">
      <w:pPr>
        <w:pStyle w:val="ListParagraph"/>
        <w:ind w:left="360"/>
      </w:pPr>
      <w:bookmarkStart w:id="0" w:name="_GoBack"/>
      <w:bookmarkEnd w:id="0"/>
    </w:p>
    <w:p w:rsidR="000410BF" w:rsidRPr="000410BF" w:rsidRDefault="000410BF" w:rsidP="009E1128">
      <w:pPr>
        <w:pStyle w:val="ListParagraph"/>
        <w:shd w:val="clear" w:color="auto" w:fill="FFFFFF"/>
        <w:spacing w:before="100" w:after="100" w:line="240" w:lineRule="auto"/>
        <w:ind w:left="360" w:right="720"/>
        <w:rPr>
          <w:rFonts w:eastAsia="Times New Roman" w:cstheme="minorHAnsi"/>
          <w:color w:val="222222"/>
        </w:rPr>
      </w:pPr>
      <w:r w:rsidRPr="000410BF">
        <w:rPr>
          <w:rFonts w:eastAsia="Times New Roman" w:cstheme="minorHAnsi"/>
          <w:color w:val="222222"/>
        </w:rPr>
        <w:t>Several versions of the PSA are now available on a new </w:t>
      </w:r>
      <w:hyperlink r:id="rId5" w:tgtFrame="_blank" w:history="1">
        <w:r w:rsidRPr="000410BF">
          <w:rPr>
            <w:rFonts w:eastAsia="Times New Roman" w:cstheme="minorHAnsi"/>
            <w:color w:val="1155CC"/>
            <w:u w:val="single"/>
          </w:rPr>
          <w:t>oa.org</w:t>
        </w:r>
      </w:hyperlink>
      <w:r w:rsidRPr="000410BF">
        <w:rPr>
          <w:rFonts w:eastAsia="Times New Roman" w:cstheme="minorHAnsi"/>
          <w:color w:val="222222"/>
        </w:rPr>
        <w:t> &lt;</w:t>
      </w:r>
      <w:hyperlink r:id="rId6" w:tgtFrame="_blank" w:history="1">
        <w:r w:rsidRPr="000410BF">
          <w:rPr>
            <w:rFonts w:eastAsia="Times New Roman" w:cstheme="minorHAnsi"/>
            <w:color w:val="1155CC"/>
            <w:u w:val="single"/>
          </w:rPr>
          <w:t>http://oa.org/</w:t>
        </w:r>
      </w:hyperlink>
      <w:r w:rsidRPr="000410BF">
        <w:rPr>
          <w:rFonts w:eastAsia="Times New Roman" w:cstheme="minorHAnsi"/>
          <w:color w:val="222222"/>
        </w:rPr>
        <w:t>&gt; Public Information/Professional Outreach (PIPO) page:</w:t>
      </w:r>
    </w:p>
    <w:p w:rsidR="000410BF" w:rsidRPr="000410BF" w:rsidRDefault="000410BF" w:rsidP="000410BF">
      <w:pPr>
        <w:pStyle w:val="ListParagraph"/>
        <w:shd w:val="clear" w:color="auto" w:fill="FFFFFF"/>
        <w:spacing w:before="100" w:after="100" w:line="240" w:lineRule="auto"/>
        <w:ind w:left="360" w:right="720"/>
        <w:rPr>
          <w:rFonts w:eastAsia="Times New Roman" w:cstheme="minorHAnsi"/>
          <w:color w:val="222222"/>
        </w:rPr>
      </w:pPr>
      <w:r w:rsidRPr="000410BF">
        <w:rPr>
          <w:rFonts w:eastAsia="Times New Roman" w:cstheme="minorHAnsi"/>
          <w:color w:val="222222"/>
        </w:rPr>
        <w:t> </w:t>
      </w:r>
    </w:p>
    <w:p w:rsidR="000410BF" w:rsidRPr="000410BF" w:rsidRDefault="000410BF" w:rsidP="000410BF">
      <w:pPr>
        <w:pStyle w:val="ListParagraph"/>
        <w:numPr>
          <w:ilvl w:val="0"/>
          <w:numId w:val="1"/>
        </w:numPr>
        <w:shd w:val="clear" w:color="auto" w:fill="FFFFFF"/>
        <w:spacing w:before="100" w:after="100" w:line="240" w:lineRule="auto"/>
        <w:ind w:right="720"/>
        <w:rPr>
          <w:rFonts w:eastAsia="Times New Roman" w:cstheme="minorHAnsi"/>
          <w:color w:val="222222"/>
        </w:rPr>
      </w:pPr>
      <w:hyperlink r:id="rId7" w:tgtFrame="_blank" w:history="1">
        <w:r w:rsidRPr="000410BF">
          <w:rPr>
            <w:rFonts w:eastAsia="Times New Roman" w:cstheme="minorHAnsi"/>
            <w:color w:val="1155CC"/>
            <w:u w:val="single"/>
          </w:rPr>
          <w:t>https://oa.org/service-bodies/public-information-and-professional-outreach/</w:t>
        </w:r>
      </w:hyperlink>
      <w:r w:rsidRPr="000410BF">
        <w:rPr>
          <w:rFonts w:eastAsia="Times New Roman" w:cstheme="minorHAnsi"/>
          <w:color w:val="222222"/>
        </w:rPr>
        <w:t> &lt;</w:t>
      </w:r>
      <w:hyperlink r:id="rId8" w:tgtFrame="_blank" w:history="1">
        <w:r w:rsidRPr="000410BF">
          <w:rPr>
            <w:rFonts w:eastAsia="Times New Roman" w:cstheme="minorHAnsi"/>
            <w:color w:val="1155CC"/>
            <w:u w:val="single"/>
          </w:rPr>
          <w:t>https://oa.org/service-bodies/public-information-and-professional-outreach/</w:t>
        </w:r>
      </w:hyperlink>
      <w:r w:rsidRPr="000410BF">
        <w:rPr>
          <w:rFonts w:eastAsia="Times New Roman" w:cstheme="minorHAnsi"/>
          <w:color w:val="222222"/>
        </w:rPr>
        <w:t>&gt;</w:t>
      </w:r>
    </w:p>
    <w:p w:rsidR="000410BF" w:rsidRPr="000410BF" w:rsidRDefault="000410BF" w:rsidP="000410BF">
      <w:pPr>
        <w:pStyle w:val="ListParagraph"/>
        <w:numPr>
          <w:ilvl w:val="0"/>
          <w:numId w:val="1"/>
        </w:numPr>
        <w:shd w:val="clear" w:color="auto" w:fill="FFFFFF"/>
        <w:spacing w:before="100" w:after="100" w:line="240" w:lineRule="auto"/>
        <w:ind w:right="720"/>
        <w:rPr>
          <w:rFonts w:eastAsia="Times New Roman" w:cstheme="minorHAnsi"/>
          <w:color w:val="222222"/>
        </w:rPr>
      </w:pPr>
      <w:r w:rsidRPr="000410BF">
        <w:rPr>
          <w:rFonts w:eastAsia="Times New Roman" w:cstheme="minorHAnsi"/>
          <w:color w:val="222222"/>
        </w:rPr>
        <w:t>full-length PSA (75-second) for embedding on websites and sharing on social media </w:t>
      </w:r>
      <w:hyperlink r:id="rId9" w:tgtFrame="_blank" w:history="1">
        <w:r w:rsidRPr="000410BF">
          <w:rPr>
            <w:rFonts w:eastAsia="Times New Roman" w:cstheme="minorHAnsi"/>
            <w:color w:val="1155CC"/>
            <w:u w:val="single"/>
          </w:rPr>
          <w:t>https://vimeo.com/overeatersanonymous/oa-has-your-back-psa</w:t>
        </w:r>
      </w:hyperlink>
      <w:r w:rsidRPr="000410BF">
        <w:rPr>
          <w:rFonts w:eastAsia="Times New Roman" w:cstheme="minorHAnsi"/>
          <w:color w:val="222222"/>
        </w:rPr>
        <w:t> &lt;</w:t>
      </w:r>
      <w:hyperlink r:id="rId10" w:tgtFrame="_blank" w:history="1">
        <w:r w:rsidRPr="000410BF">
          <w:rPr>
            <w:rFonts w:eastAsia="Times New Roman" w:cstheme="minorHAnsi"/>
            <w:color w:val="1155CC"/>
            <w:u w:val="single"/>
          </w:rPr>
          <w:t>https://vimeo.com/overeatersanonymous/oa-has-your-back-psa</w:t>
        </w:r>
      </w:hyperlink>
      <w:r w:rsidRPr="000410BF">
        <w:rPr>
          <w:rFonts w:eastAsia="Times New Roman" w:cstheme="minorHAnsi"/>
          <w:color w:val="222222"/>
        </w:rPr>
        <w:t>&gt;</w:t>
      </w:r>
    </w:p>
    <w:p w:rsidR="000410BF" w:rsidRPr="000410BF" w:rsidRDefault="000410BF" w:rsidP="000410BF">
      <w:pPr>
        <w:pStyle w:val="ListParagraph"/>
        <w:numPr>
          <w:ilvl w:val="0"/>
          <w:numId w:val="1"/>
        </w:numPr>
        <w:shd w:val="clear" w:color="auto" w:fill="FFFFFF"/>
        <w:spacing w:before="100" w:after="100" w:line="240" w:lineRule="auto"/>
        <w:ind w:right="720"/>
        <w:rPr>
          <w:rFonts w:eastAsia="Times New Roman" w:cstheme="minorHAnsi"/>
          <w:color w:val="222222"/>
        </w:rPr>
      </w:pPr>
      <w:r w:rsidRPr="000410BF">
        <w:rPr>
          <w:rFonts w:eastAsia="Times New Roman" w:cstheme="minorHAnsi"/>
          <w:color w:val="222222"/>
        </w:rPr>
        <w:t>30-second PSA for online advertising </w:t>
      </w:r>
      <w:hyperlink r:id="rId11" w:tgtFrame="_blank" w:history="1">
        <w:r w:rsidRPr="000410BF">
          <w:rPr>
            <w:rFonts w:eastAsia="Times New Roman" w:cstheme="minorHAnsi"/>
            <w:color w:val="1155CC"/>
            <w:u w:val="single"/>
          </w:rPr>
          <w:t>https://vimeo.com/overeatersanonymous/oa-has-your-back-psa-30s</w:t>
        </w:r>
      </w:hyperlink>
      <w:r w:rsidRPr="000410BF">
        <w:rPr>
          <w:rFonts w:eastAsia="Times New Roman" w:cstheme="minorHAnsi"/>
          <w:color w:val="222222"/>
        </w:rPr>
        <w:t> &lt;</w:t>
      </w:r>
      <w:hyperlink r:id="rId12" w:tgtFrame="_blank" w:history="1">
        <w:r w:rsidRPr="000410BF">
          <w:rPr>
            <w:rFonts w:eastAsia="Times New Roman" w:cstheme="minorHAnsi"/>
            <w:color w:val="1155CC"/>
            <w:u w:val="single"/>
          </w:rPr>
          <w:t>https://vimeo.com/overeatersanonymous/oa-has-your-back-psa-30s</w:t>
        </w:r>
      </w:hyperlink>
      <w:r w:rsidRPr="000410BF">
        <w:rPr>
          <w:rFonts w:eastAsia="Times New Roman" w:cstheme="minorHAnsi"/>
          <w:color w:val="222222"/>
        </w:rPr>
        <w:t>&gt;</w:t>
      </w:r>
    </w:p>
    <w:p w:rsidR="000410BF" w:rsidRPr="000410BF" w:rsidRDefault="000410BF" w:rsidP="000410BF">
      <w:pPr>
        <w:pStyle w:val="ListParagraph"/>
        <w:numPr>
          <w:ilvl w:val="0"/>
          <w:numId w:val="1"/>
        </w:numPr>
        <w:shd w:val="clear" w:color="auto" w:fill="FFFFFF"/>
        <w:spacing w:before="100" w:after="100" w:line="240" w:lineRule="auto"/>
        <w:ind w:right="720"/>
        <w:rPr>
          <w:rFonts w:eastAsia="Times New Roman" w:cstheme="minorHAnsi"/>
          <w:color w:val="222222"/>
        </w:rPr>
      </w:pPr>
      <w:r w:rsidRPr="000410BF">
        <w:rPr>
          <w:rFonts w:eastAsia="Times New Roman" w:cstheme="minorHAnsi"/>
          <w:color w:val="222222"/>
        </w:rPr>
        <w:t>60-second English-language PSA package for broadcast television in Canada, USA, Mexico, and South Korea (coming soon)</w:t>
      </w:r>
    </w:p>
    <w:p w:rsidR="000410BF" w:rsidRPr="000410BF" w:rsidRDefault="000410BF" w:rsidP="000410BF">
      <w:pPr>
        <w:pStyle w:val="ListParagraph"/>
        <w:numPr>
          <w:ilvl w:val="0"/>
          <w:numId w:val="1"/>
        </w:numPr>
        <w:shd w:val="clear" w:color="auto" w:fill="FFFFFF"/>
        <w:spacing w:before="100" w:after="100" w:line="240" w:lineRule="auto"/>
        <w:ind w:right="720"/>
        <w:rPr>
          <w:rFonts w:eastAsia="Times New Roman" w:cstheme="minorHAnsi"/>
          <w:color w:val="222222"/>
        </w:rPr>
      </w:pPr>
      <w:r w:rsidRPr="000410BF">
        <w:rPr>
          <w:rFonts w:eastAsia="Times New Roman" w:cstheme="minorHAnsi"/>
          <w:color w:val="222222"/>
        </w:rPr>
        <w:t>60-second English-language PSA for broadcast television in most countries outside of North America (coming soon)</w:t>
      </w:r>
    </w:p>
    <w:p w:rsidR="003819BA" w:rsidRDefault="003819BA" w:rsidP="00B645EF"/>
    <w:sectPr w:rsidR="0038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0E25"/>
    <w:multiLevelType w:val="hybridMultilevel"/>
    <w:tmpl w:val="E2EC3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040CD"/>
    <w:multiLevelType w:val="hybridMultilevel"/>
    <w:tmpl w:val="7EFCF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B19CC"/>
    <w:multiLevelType w:val="hybridMultilevel"/>
    <w:tmpl w:val="01C8C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926C286">
      <w:start w:val="1"/>
      <w:numFmt w:val="decimal"/>
      <w:lvlText w:val="%3."/>
      <w:lvlJc w:val="left"/>
      <w:pPr>
        <w:ind w:left="189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1F"/>
    <w:rsid w:val="000410BF"/>
    <w:rsid w:val="000D0464"/>
    <w:rsid w:val="00147239"/>
    <w:rsid w:val="00147F16"/>
    <w:rsid w:val="00186545"/>
    <w:rsid w:val="001C3022"/>
    <w:rsid w:val="001C45F6"/>
    <w:rsid w:val="001D1770"/>
    <w:rsid w:val="001E7C7B"/>
    <w:rsid w:val="0020018C"/>
    <w:rsid w:val="00215B2A"/>
    <w:rsid w:val="002B18FE"/>
    <w:rsid w:val="002B3369"/>
    <w:rsid w:val="002E3067"/>
    <w:rsid w:val="0030263F"/>
    <w:rsid w:val="00340603"/>
    <w:rsid w:val="003819BA"/>
    <w:rsid w:val="003C0AA2"/>
    <w:rsid w:val="003E7EB1"/>
    <w:rsid w:val="00407C05"/>
    <w:rsid w:val="00420059"/>
    <w:rsid w:val="00443B4E"/>
    <w:rsid w:val="004627E6"/>
    <w:rsid w:val="00464C56"/>
    <w:rsid w:val="004712D2"/>
    <w:rsid w:val="004A3172"/>
    <w:rsid w:val="004B19A0"/>
    <w:rsid w:val="004E4FBE"/>
    <w:rsid w:val="004F0CC1"/>
    <w:rsid w:val="00526856"/>
    <w:rsid w:val="0053353D"/>
    <w:rsid w:val="0054041F"/>
    <w:rsid w:val="00560340"/>
    <w:rsid w:val="0058417B"/>
    <w:rsid w:val="0059725A"/>
    <w:rsid w:val="006030F6"/>
    <w:rsid w:val="00645D94"/>
    <w:rsid w:val="00680D62"/>
    <w:rsid w:val="007023CC"/>
    <w:rsid w:val="00766582"/>
    <w:rsid w:val="007A5789"/>
    <w:rsid w:val="00840D56"/>
    <w:rsid w:val="008618AD"/>
    <w:rsid w:val="0087719C"/>
    <w:rsid w:val="00892652"/>
    <w:rsid w:val="008A0404"/>
    <w:rsid w:val="008C1BB7"/>
    <w:rsid w:val="008E3360"/>
    <w:rsid w:val="00931D2E"/>
    <w:rsid w:val="0094794B"/>
    <w:rsid w:val="009C2B2A"/>
    <w:rsid w:val="009E1128"/>
    <w:rsid w:val="00A14DCE"/>
    <w:rsid w:val="00A752B8"/>
    <w:rsid w:val="00AA51B2"/>
    <w:rsid w:val="00B43649"/>
    <w:rsid w:val="00B645EF"/>
    <w:rsid w:val="00C02C1F"/>
    <w:rsid w:val="00C33CE1"/>
    <w:rsid w:val="00C66D75"/>
    <w:rsid w:val="00CE7ED3"/>
    <w:rsid w:val="00D75305"/>
    <w:rsid w:val="00D7613D"/>
    <w:rsid w:val="00D87A4D"/>
    <w:rsid w:val="00D95AEB"/>
    <w:rsid w:val="00E06BC0"/>
    <w:rsid w:val="00E3613D"/>
    <w:rsid w:val="00E83B26"/>
    <w:rsid w:val="00E8548B"/>
    <w:rsid w:val="00F32F1F"/>
    <w:rsid w:val="00F63887"/>
    <w:rsid w:val="00F658D0"/>
    <w:rsid w:val="00F91E1E"/>
    <w:rsid w:val="00FA5951"/>
    <w:rsid w:val="00FA76D3"/>
    <w:rsid w:val="00FD2451"/>
    <w:rsid w:val="00FD2CF2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E804"/>
  <w15:chartTrackingRefBased/>
  <w15:docId w15:val="{06BF8F56-DEF8-48E1-A09D-72A8056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41F"/>
    <w:pPr>
      <w:spacing w:after="200" w:line="276" w:lineRule="auto"/>
      <w:ind w:left="720"/>
      <w:contextualSpacing/>
    </w:pPr>
  </w:style>
  <w:style w:type="paragraph" w:styleId="NoSpacing">
    <w:name w:val="No Spacing"/>
    <w:qFormat/>
    <w:rsid w:val="005404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41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.org/service-bodies/public-information-and-professional-outrea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a.org/service-bodies/public-information-and-professional-outreach/" TargetMode="External"/><Relationship Id="rId12" Type="http://schemas.openxmlformats.org/officeDocument/2006/relationships/hyperlink" Target="https://vimeo.com/overeatersanonymous/oa-has-your-back-psa-3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.org/" TargetMode="External"/><Relationship Id="rId11" Type="http://schemas.openxmlformats.org/officeDocument/2006/relationships/hyperlink" Target="https://vimeo.com/overeatersanonymous/oa-has-your-back-psa-30s" TargetMode="External"/><Relationship Id="rId5" Type="http://schemas.openxmlformats.org/officeDocument/2006/relationships/hyperlink" Target="http://oa.org/" TargetMode="External"/><Relationship Id="rId10" Type="http://schemas.openxmlformats.org/officeDocument/2006/relationships/hyperlink" Target="https://vimeo.com/overeatersanonymous/oa-has-your-back-p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overeatersanonymous/oa-has-your-back-p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18</cp:revision>
  <cp:lastPrinted>2023-07-08T19:30:00Z</cp:lastPrinted>
  <dcterms:created xsi:type="dcterms:W3CDTF">2023-12-05T19:17:00Z</dcterms:created>
  <dcterms:modified xsi:type="dcterms:W3CDTF">2023-12-09T14:30:00Z</dcterms:modified>
</cp:coreProperties>
</file>