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0159" w14:textId="77777777" w:rsidR="001C396E" w:rsidRPr="0001479C" w:rsidRDefault="002E0CD7" w:rsidP="00BD041D">
      <w:pPr>
        <w:pStyle w:val="Heading1"/>
      </w:pPr>
      <w:r>
        <w:t xml:space="preserve">GEJFA Split Policy </w:t>
      </w:r>
    </w:p>
    <w:p w14:paraId="6D1795B6" w14:textId="77777777" w:rsidR="00EA7F5E" w:rsidRPr="00B010A0" w:rsidRDefault="002E0CD7" w:rsidP="00BD041D">
      <w:pPr>
        <w:pStyle w:val="Heading2"/>
      </w:pPr>
      <w:r>
        <w:t>Club Policy Application</w:t>
      </w:r>
      <w:r w:rsidR="002754A8" w:rsidRPr="00B010A0">
        <w:t xml:space="preserve"> </w:t>
      </w:r>
      <w:r w:rsidR="00B409BB">
        <w:tab/>
      </w:r>
    </w:p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3636"/>
        <w:gridCol w:w="5714"/>
      </w:tblGrid>
      <w:tr w:rsidR="00794ADF" w:rsidRPr="0067310C" w14:paraId="2BBDE7E7" w14:textId="77777777" w:rsidTr="0067310C">
        <w:tc>
          <w:tcPr>
            <w:tcW w:w="9576" w:type="dxa"/>
            <w:gridSpan w:val="2"/>
            <w:shd w:val="clear" w:color="auto" w:fill="C3E0F2"/>
            <w:vAlign w:val="center"/>
          </w:tcPr>
          <w:p w14:paraId="3CD753FD" w14:textId="77777777" w:rsidR="00794ADF" w:rsidRPr="0067310C" w:rsidRDefault="00794ADF" w:rsidP="00BD041D">
            <w:pPr>
              <w:pStyle w:val="Heading3"/>
            </w:pPr>
          </w:p>
        </w:tc>
      </w:tr>
      <w:tr w:rsidR="00794ADF" w:rsidRPr="0067310C" w14:paraId="0F34E9A6" w14:textId="77777777" w:rsidTr="0067310C">
        <w:trPr>
          <w:trHeight w:val="308"/>
        </w:trPr>
        <w:tc>
          <w:tcPr>
            <w:tcW w:w="3725" w:type="dxa"/>
            <w:shd w:val="clear" w:color="auto" w:fill="auto"/>
          </w:tcPr>
          <w:p w14:paraId="2F765E56" w14:textId="77777777" w:rsidR="00794ADF" w:rsidRPr="0067310C" w:rsidRDefault="002E0CD7" w:rsidP="00C21EBE">
            <w:pPr>
              <w:pStyle w:val="FormTitles"/>
            </w:pPr>
            <w:r w:rsidRPr="0067310C">
              <w:t>Club Name</w:t>
            </w:r>
          </w:p>
        </w:tc>
        <w:tc>
          <w:tcPr>
            <w:tcW w:w="5851" w:type="dxa"/>
            <w:shd w:val="clear" w:color="auto" w:fill="auto"/>
          </w:tcPr>
          <w:p w14:paraId="6B0DE5C7" w14:textId="77777777" w:rsidR="00894662" w:rsidRPr="0067310C" w:rsidRDefault="00894662" w:rsidP="00BD041D"/>
        </w:tc>
      </w:tr>
      <w:tr w:rsidR="00794ADF" w:rsidRPr="0067310C" w14:paraId="4D53430F" w14:textId="77777777" w:rsidTr="0067310C">
        <w:trPr>
          <w:trHeight w:val="309"/>
        </w:trPr>
        <w:tc>
          <w:tcPr>
            <w:tcW w:w="3725" w:type="dxa"/>
            <w:shd w:val="clear" w:color="auto" w:fill="auto"/>
          </w:tcPr>
          <w:p w14:paraId="7BF43D93" w14:textId="77777777" w:rsidR="00794ADF" w:rsidRPr="0067310C" w:rsidRDefault="00794ADF" w:rsidP="003B243F">
            <w:pPr>
              <w:pStyle w:val="FormTitles"/>
            </w:pPr>
            <w:r w:rsidRPr="0067310C">
              <w:t>E</w:t>
            </w:r>
            <w:r w:rsidR="000A6CD8" w:rsidRPr="0067310C">
              <w:t>-</w:t>
            </w:r>
            <w:r w:rsidRPr="0067310C">
              <w:t>mail</w:t>
            </w:r>
          </w:p>
        </w:tc>
        <w:tc>
          <w:tcPr>
            <w:tcW w:w="5851" w:type="dxa"/>
            <w:shd w:val="clear" w:color="auto" w:fill="auto"/>
          </w:tcPr>
          <w:p w14:paraId="63EB1A0D" w14:textId="77777777" w:rsidR="00794ADF" w:rsidRPr="0067310C" w:rsidRDefault="00794ADF" w:rsidP="00BD041D"/>
        </w:tc>
      </w:tr>
      <w:tr w:rsidR="00794ADF" w:rsidRPr="0067310C" w14:paraId="7840C093" w14:textId="77777777" w:rsidTr="0067310C">
        <w:trPr>
          <w:trHeight w:val="308"/>
        </w:trPr>
        <w:tc>
          <w:tcPr>
            <w:tcW w:w="3725" w:type="dxa"/>
            <w:shd w:val="clear" w:color="auto" w:fill="auto"/>
          </w:tcPr>
          <w:p w14:paraId="0E40643A" w14:textId="77777777" w:rsidR="00794ADF" w:rsidRPr="0067310C" w:rsidRDefault="002E0CD7" w:rsidP="003B243F">
            <w:pPr>
              <w:pStyle w:val="FormTitles"/>
            </w:pPr>
            <w:r w:rsidRPr="0067310C">
              <w:t># of Athletes</w:t>
            </w:r>
          </w:p>
        </w:tc>
        <w:tc>
          <w:tcPr>
            <w:tcW w:w="5851" w:type="dxa"/>
            <w:shd w:val="clear" w:color="auto" w:fill="auto"/>
          </w:tcPr>
          <w:p w14:paraId="5751CD60" w14:textId="77777777" w:rsidR="00794ADF" w:rsidRPr="0067310C" w:rsidRDefault="00794ADF" w:rsidP="00BD041D"/>
        </w:tc>
      </w:tr>
      <w:tr w:rsidR="00794ADF" w:rsidRPr="0067310C" w14:paraId="75790D71" w14:textId="77777777" w:rsidTr="0067310C">
        <w:trPr>
          <w:trHeight w:val="309"/>
        </w:trPr>
        <w:tc>
          <w:tcPr>
            <w:tcW w:w="3725" w:type="dxa"/>
            <w:shd w:val="clear" w:color="auto" w:fill="auto"/>
          </w:tcPr>
          <w:p w14:paraId="6728CC66" w14:textId="77777777" w:rsidR="00794ADF" w:rsidRPr="0067310C" w:rsidRDefault="002E0CD7" w:rsidP="003B243F">
            <w:pPr>
              <w:pStyle w:val="FormTitles"/>
            </w:pPr>
            <w:r w:rsidRPr="0067310C">
              <w:t># of Teams</w:t>
            </w:r>
          </w:p>
        </w:tc>
        <w:tc>
          <w:tcPr>
            <w:tcW w:w="5851" w:type="dxa"/>
            <w:shd w:val="clear" w:color="auto" w:fill="auto"/>
          </w:tcPr>
          <w:p w14:paraId="23364EC8" w14:textId="77777777" w:rsidR="00794ADF" w:rsidRPr="0067310C" w:rsidRDefault="00794ADF" w:rsidP="00BD041D"/>
        </w:tc>
      </w:tr>
      <w:tr w:rsidR="0067310C" w:rsidRPr="0067310C" w14:paraId="774104C0" w14:textId="77777777" w:rsidTr="0067310C">
        <w:trPr>
          <w:trHeight w:val="308"/>
        </w:trPr>
        <w:tc>
          <w:tcPr>
            <w:tcW w:w="3725" w:type="dxa"/>
            <w:shd w:val="clear" w:color="auto" w:fill="auto"/>
          </w:tcPr>
          <w:p w14:paraId="4005B07F" w14:textId="77777777" w:rsidR="00794ADF" w:rsidRPr="0067310C" w:rsidRDefault="002E0CD7" w:rsidP="003B243F">
            <w:pPr>
              <w:pStyle w:val="FormTitles"/>
            </w:pPr>
            <w:r w:rsidRPr="0067310C">
              <w:t>Split Method</w:t>
            </w:r>
          </w:p>
        </w:tc>
        <w:tc>
          <w:tcPr>
            <w:tcW w:w="5851" w:type="dxa"/>
            <w:tcBorders>
              <w:bottom w:val="single" w:sz="4" w:space="0" w:color="1B587C"/>
            </w:tcBorders>
            <w:shd w:val="clear" w:color="auto" w:fill="auto"/>
          </w:tcPr>
          <w:p w14:paraId="3550C923" w14:textId="77777777" w:rsidR="00794ADF" w:rsidRPr="0067310C" w:rsidRDefault="002E0CD7" w:rsidP="00BD041D">
            <w:r w:rsidRPr="0067310C">
              <w:rPr>
                <w:rFonts w:ascii="Menlo Bold" w:eastAsia="MS Gothic" w:hAnsi="Menlo Bold" w:cs="Menlo Bold"/>
                <w:color w:val="000000"/>
              </w:rPr>
              <w:t xml:space="preserve">☐   </w:t>
            </w:r>
            <w:r w:rsidRPr="0067310C">
              <w:rPr>
                <w:rFonts w:eastAsia="MS Gothic" w:cs="Menlo Bold"/>
                <w:color w:val="000000"/>
              </w:rPr>
              <w:t>Draft</w:t>
            </w:r>
            <w:r w:rsidRPr="0067310C">
              <w:rPr>
                <w:rFonts w:ascii="Menlo Bold" w:eastAsia="MS Gothic" w:hAnsi="Menlo Bold" w:cs="Menlo Bold"/>
                <w:color w:val="000000"/>
              </w:rPr>
              <w:t xml:space="preserve">        ☐  </w:t>
            </w:r>
            <w:r w:rsidRPr="0067310C">
              <w:rPr>
                <w:rFonts w:eastAsia="MS Gothic" w:cs="Menlo Bold"/>
                <w:color w:val="000000"/>
              </w:rPr>
              <w:t>Boundary</w:t>
            </w:r>
          </w:p>
        </w:tc>
      </w:tr>
      <w:tr w:rsidR="0067310C" w:rsidRPr="0067310C" w14:paraId="49EAEC21" w14:textId="77777777" w:rsidTr="0067310C">
        <w:trPr>
          <w:trHeight w:val="309"/>
        </w:trPr>
        <w:tc>
          <w:tcPr>
            <w:tcW w:w="3725" w:type="dxa"/>
            <w:vMerge w:val="restart"/>
            <w:shd w:val="clear" w:color="auto" w:fill="auto"/>
          </w:tcPr>
          <w:p w14:paraId="14602D11" w14:textId="77777777" w:rsidR="0012465C" w:rsidRPr="0067310C" w:rsidRDefault="006807BD" w:rsidP="003B243F">
            <w:pPr>
              <w:pStyle w:val="FormTitles"/>
            </w:pPr>
            <w:r w:rsidRPr="0067310C">
              <w:t>Draft Method</w:t>
            </w:r>
          </w:p>
        </w:tc>
        <w:tc>
          <w:tcPr>
            <w:tcW w:w="5851" w:type="dxa"/>
            <w:tcBorders>
              <w:bottom w:val="nil"/>
            </w:tcBorders>
            <w:shd w:val="clear" w:color="auto" w:fill="auto"/>
          </w:tcPr>
          <w:p w14:paraId="48ADADA2" w14:textId="77777777" w:rsidR="0012465C" w:rsidRPr="0067310C" w:rsidRDefault="00AD41B0" w:rsidP="00B104FC">
            <w:r w:rsidRPr="0067310C">
              <w:t>When using the draft method to form teams: all athletes have equal representation to the coaches.</w:t>
            </w:r>
            <w:r w:rsidR="00B104FC" w:rsidRPr="0067310C">
              <w:t xml:space="preserve">  No more than 10% of the athletes on a team is pre-determined by team assigned coaches</w:t>
            </w:r>
          </w:p>
        </w:tc>
      </w:tr>
      <w:tr w:rsidR="0067310C" w:rsidRPr="0067310C" w14:paraId="1EC4AF5C" w14:textId="77777777" w:rsidTr="0067310C">
        <w:trPr>
          <w:trHeight w:val="309"/>
        </w:trPr>
        <w:tc>
          <w:tcPr>
            <w:tcW w:w="3725" w:type="dxa"/>
            <w:vMerge/>
            <w:shd w:val="clear" w:color="auto" w:fill="D9D9D9"/>
          </w:tcPr>
          <w:p w14:paraId="54718461" w14:textId="77777777" w:rsidR="0012465C" w:rsidRPr="0067310C" w:rsidRDefault="0012465C" w:rsidP="00BD041D">
            <w:pPr>
              <w:pStyle w:val="Heading3"/>
            </w:pPr>
          </w:p>
        </w:tc>
        <w:tc>
          <w:tcPr>
            <w:tcW w:w="5851" w:type="dxa"/>
            <w:tcBorders>
              <w:top w:val="nil"/>
              <w:bottom w:val="nil"/>
            </w:tcBorders>
            <w:shd w:val="clear" w:color="auto" w:fill="auto"/>
          </w:tcPr>
          <w:p w14:paraId="21F067A3" w14:textId="77777777" w:rsidR="0012465C" w:rsidRPr="0067310C" w:rsidRDefault="00B104FC" w:rsidP="00BD041D">
            <w:r w:rsidRPr="0067310C">
              <w:rPr>
                <w:rFonts w:ascii="Lucida Grande" w:hAnsi="Lucida Grande" w:cs="Lucida Grande"/>
              </w:rPr>
              <w:t>☐</w:t>
            </w:r>
            <w:r w:rsidRPr="0067310C">
              <w:t xml:space="preserve"> Accept                     </w:t>
            </w:r>
            <w:r w:rsidRPr="0067310C">
              <w:rPr>
                <w:rFonts w:ascii="Lucida Grande" w:hAnsi="Lucida Grande" w:cs="Lucida Grande"/>
              </w:rPr>
              <w:t>☐</w:t>
            </w:r>
            <w:r w:rsidRPr="0067310C">
              <w:t xml:space="preserve"> Decline</w:t>
            </w:r>
          </w:p>
        </w:tc>
      </w:tr>
      <w:tr w:rsidR="0067310C" w:rsidRPr="0067310C" w14:paraId="0DEE5EA7" w14:textId="77777777" w:rsidTr="0067310C">
        <w:trPr>
          <w:trHeight w:val="308"/>
        </w:trPr>
        <w:tc>
          <w:tcPr>
            <w:tcW w:w="3725" w:type="dxa"/>
            <w:vMerge/>
            <w:shd w:val="clear" w:color="auto" w:fill="D9D9D9"/>
          </w:tcPr>
          <w:p w14:paraId="7A881969" w14:textId="77777777" w:rsidR="0012465C" w:rsidRPr="0067310C" w:rsidRDefault="0012465C" w:rsidP="00BD041D">
            <w:pPr>
              <w:pStyle w:val="Heading3"/>
            </w:pPr>
          </w:p>
        </w:tc>
        <w:tc>
          <w:tcPr>
            <w:tcW w:w="5851" w:type="dxa"/>
            <w:tcBorders>
              <w:top w:val="nil"/>
              <w:bottom w:val="single" w:sz="4" w:space="0" w:color="1B587C"/>
            </w:tcBorders>
            <w:shd w:val="clear" w:color="auto" w:fill="auto"/>
          </w:tcPr>
          <w:p w14:paraId="5243CBCD" w14:textId="77777777" w:rsidR="0012465C" w:rsidRPr="0067310C" w:rsidRDefault="0012465C" w:rsidP="00BD041D"/>
        </w:tc>
      </w:tr>
      <w:tr w:rsidR="0067310C" w:rsidRPr="0067310C" w14:paraId="5B5B1641" w14:textId="77777777" w:rsidTr="0067310C">
        <w:trPr>
          <w:trHeight w:val="309"/>
        </w:trPr>
        <w:tc>
          <w:tcPr>
            <w:tcW w:w="3725" w:type="dxa"/>
            <w:vMerge w:val="restart"/>
            <w:shd w:val="clear" w:color="auto" w:fill="auto"/>
          </w:tcPr>
          <w:p w14:paraId="0CB1E4B8" w14:textId="77777777" w:rsidR="0012465C" w:rsidRPr="0067310C" w:rsidRDefault="006807BD" w:rsidP="003B243F">
            <w:pPr>
              <w:pStyle w:val="FormTitles"/>
            </w:pPr>
            <w:r w:rsidRPr="0067310C">
              <w:t>Boundary Method</w:t>
            </w:r>
          </w:p>
        </w:tc>
        <w:tc>
          <w:tcPr>
            <w:tcW w:w="5851" w:type="dxa"/>
            <w:tcBorders>
              <w:bottom w:val="nil"/>
            </w:tcBorders>
            <w:shd w:val="clear" w:color="auto" w:fill="auto"/>
          </w:tcPr>
          <w:p w14:paraId="1FA0153A" w14:textId="77777777" w:rsidR="0012465C" w:rsidRPr="0067310C" w:rsidRDefault="000F15BF" w:rsidP="00BD041D">
            <w:r w:rsidRPr="0067310C">
              <w:t xml:space="preserve">When using the boundary method to form teams:  all teams are formed </w:t>
            </w:r>
            <w:r w:rsidR="00E33BBD" w:rsidRPr="0067310C">
              <w:t>by grouping athletes by their home address.  The demographics can be grouped by elementary or middle schools as defined below.</w:t>
            </w:r>
          </w:p>
        </w:tc>
      </w:tr>
      <w:tr w:rsidR="0067310C" w:rsidRPr="0067310C" w14:paraId="3D27948D" w14:textId="77777777" w:rsidTr="0067310C">
        <w:trPr>
          <w:trHeight w:val="308"/>
        </w:trPr>
        <w:tc>
          <w:tcPr>
            <w:tcW w:w="3725" w:type="dxa"/>
            <w:vMerge/>
            <w:shd w:val="clear" w:color="auto" w:fill="D9D9D9"/>
          </w:tcPr>
          <w:p w14:paraId="5071A0B1" w14:textId="77777777" w:rsidR="00E33BBD" w:rsidRPr="0067310C" w:rsidRDefault="00E33BBD" w:rsidP="00BD041D">
            <w:pPr>
              <w:pStyle w:val="Heading3"/>
            </w:pPr>
          </w:p>
        </w:tc>
        <w:tc>
          <w:tcPr>
            <w:tcW w:w="5851" w:type="dxa"/>
            <w:tcBorders>
              <w:top w:val="nil"/>
              <w:bottom w:val="nil"/>
            </w:tcBorders>
            <w:shd w:val="clear" w:color="auto" w:fill="auto"/>
          </w:tcPr>
          <w:p w14:paraId="322E816A" w14:textId="77777777" w:rsidR="00E33BBD" w:rsidRPr="0067310C" w:rsidRDefault="00E33BBD" w:rsidP="00BD041D">
            <w:r w:rsidRPr="0067310C">
              <w:rPr>
                <w:rFonts w:ascii="Lucida Grande" w:hAnsi="Lucida Grande" w:cs="Lucida Grande"/>
              </w:rPr>
              <w:t>☐</w:t>
            </w:r>
            <w:r w:rsidRPr="0067310C">
              <w:t xml:space="preserve"> Accept                     </w:t>
            </w:r>
            <w:r w:rsidRPr="0067310C">
              <w:rPr>
                <w:rFonts w:ascii="Lucida Grande" w:hAnsi="Lucida Grande" w:cs="Lucida Grande"/>
              </w:rPr>
              <w:t>☐</w:t>
            </w:r>
            <w:r w:rsidRPr="0067310C">
              <w:t xml:space="preserve"> Decline</w:t>
            </w:r>
          </w:p>
        </w:tc>
      </w:tr>
      <w:tr w:rsidR="0067310C" w:rsidRPr="0067310C" w14:paraId="3507B55D" w14:textId="77777777" w:rsidTr="0067310C">
        <w:trPr>
          <w:trHeight w:val="309"/>
        </w:trPr>
        <w:tc>
          <w:tcPr>
            <w:tcW w:w="3725" w:type="dxa"/>
            <w:vMerge/>
            <w:shd w:val="clear" w:color="auto" w:fill="D9D9D9"/>
          </w:tcPr>
          <w:p w14:paraId="327AC548" w14:textId="77777777" w:rsidR="00E33BBD" w:rsidRPr="0067310C" w:rsidRDefault="00E33BBD" w:rsidP="00BD041D">
            <w:pPr>
              <w:pStyle w:val="Heading3"/>
            </w:pPr>
          </w:p>
        </w:tc>
        <w:tc>
          <w:tcPr>
            <w:tcW w:w="5851" w:type="dxa"/>
            <w:tcBorders>
              <w:top w:val="nil"/>
            </w:tcBorders>
            <w:shd w:val="clear" w:color="auto" w:fill="auto"/>
          </w:tcPr>
          <w:p w14:paraId="2AEF2FC0" w14:textId="77777777" w:rsidR="00E33BBD" w:rsidRPr="0067310C" w:rsidRDefault="00E33BBD" w:rsidP="00BD041D"/>
        </w:tc>
      </w:tr>
    </w:tbl>
    <w:p w14:paraId="03C577BF" w14:textId="77777777" w:rsidR="00C114B7" w:rsidRDefault="00C114B7"/>
    <w:p w14:paraId="498F8E63" w14:textId="77777777" w:rsidR="00262D9E" w:rsidRDefault="00262D9E"/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E33BBD" w:rsidRPr="0067310C" w14:paraId="4016FDA1" w14:textId="77777777" w:rsidTr="001A091A">
        <w:trPr>
          <w:trHeight w:val="494"/>
        </w:trPr>
        <w:tc>
          <w:tcPr>
            <w:tcW w:w="9350" w:type="dxa"/>
            <w:gridSpan w:val="2"/>
            <w:shd w:val="clear" w:color="auto" w:fill="C3E0F2"/>
            <w:vAlign w:val="center"/>
          </w:tcPr>
          <w:p w14:paraId="2356480E" w14:textId="77777777" w:rsidR="00E33BBD" w:rsidRPr="0067310C" w:rsidRDefault="00E33BBD" w:rsidP="00BD041D">
            <w:pPr>
              <w:pStyle w:val="Heading3"/>
            </w:pPr>
          </w:p>
        </w:tc>
      </w:tr>
      <w:tr w:rsidR="00E751E2" w:rsidRPr="0067310C" w14:paraId="60CED8A3" w14:textId="77777777" w:rsidTr="001A091A">
        <w:trPr>
          <w:trHeight w:val="3784"/>
        </w:trPr>
        <w:tc>
          <w:tcPr>
            <w:tcW w:w="4675" w:type="dxa"/>
            <w:shd w:val="clear" w:color="auto" w:fill="auto"/>
          </w:tcPr>
          <w:p w14:paraId="4D0CDA56" w14:textId="77777777" w:rsidR="004C5C2A" w:rsidRPr="0067310C" w:rsidRDefault="004C5C2A" w:rsidP="0067310C">
            <w:pPr>
              <w:pStyle w:val="FormTitles"/>
              <w:jc w:val="left"/>
            </w:pPr>
            <w:r w:rsidRPr="0067310C">
              <w:t>DRAFT:</w:t>
            </w:r>
          </w:p>
          <w:p w14:paraId="0120EEB6" w14:textId="77777777" w:rsidR="004C5C2A" w:rsidRPr="0067310C" w:rsidRDefault="004C5C2A" w:rsidP="0067310C">
            <w:pPr>
              <w:pStyle w:val="FormTitles"/>
              <w:numPr>
                <w:ilvl w:val="0"/>
                <w:numId w:val="3"/>
              </w:numPr>
              <w:jc w:val="left"/>
            </w:pPr>
            <w:r w:rsidRPr="0067310C">
              <w:t>No more than 10% of the athletes on a team is pre-determined by team assigned coaches</w:t>
            </w:r>
          </w:p>
          <w:p w14:paraId="67726AF2" w14:textId="77777777" w:rsidR="004C5C2A" w:rsidRDefault="004C5C2A" w:rsidP="0067310C">
            <w:pPr>
              <w:pStyle w:val="FormTitles"/>
              <w:numPr>
                <w:ilvl w:val="0"/>
                <w:numId w:val="3"/>
              </w:numPr>
              <w:jc w:val="left"/>
            </w:pPr>
            <w:r w:rsidRPr="0067310C">
              <w:t xml:space="preserve">A draft process is in place to insure that coaches have </w:t>
            </w:r>
            <w:r w:rsidR="00E751E2">
              <w:t>equal opportunity to access ALL athletes.</w:t>
            </w:r>
          </w:p>
          <w:p w14:paraId="2B7DB3E9" w14:textId="77777777" w:rsidR="001A091A" w:rsidRDefault="001A091A" w:rsidP="001A091A">
            <w:pPr>
              <w:pStyle w:val="ColorfulList-Accent11"/>
              <w:ind w:left="0"/>
            </w:pPr>
            <w:r w:rsidRPr="00CF6238">
              <w:t>D</w:t>
            </w:r>
            <w:r w:rsidR="00CF6238" w:rsidRPr="00CF6238">
              <w:t>RAFT</w:t>
            </w:r>
            <w:r>
              <w:t xml:space="preserve"> </w:t>
            </w:r>
            <w:r w:rsidRPr="00CF6238">
              <w:t>METHO</w:t>
            </w:r>
            <w:r w:rsidR="00CF6238" w:rsidRPr="00CF6238">
              <w:t>D</w:t>
            </w:r>
            <w:r>
              <w:t xml:space="preserve"> USED:</w:t>
            </w:r>
          </w:p>
          <w:p w14:paraId="106BC977" w14:textId="77777777" w:rsidR="001A091A" w:rsidRDefault="001A091A" w:rsidP="001A091A">
            <w:pPr>
              <w:pStyle w:val="ColorfulList-Accent11"/>
              <w:ind w:left="0"/>
            </w:pPr>
          </w:p>
          <w:p w14:paraId="121C8937" w14:textId="77777777" w:rsidR="00C55D73" w:rsidRDefault="00C55D73" w:rsidP="001A091A">
            <w:pPr>
              <w:pStyle w:val="ColorfulList-Accent11"/>
              <w:ind w:left="0"/>
            </w:pPr>
          </w:p>
          <w:p w14:paraId="6BC8B22F" w14:textId="77777777" w:rsidR="001A091A" w:rsidRDefault="001A091A" w:rsidP="001A091A">
            <w:pPr>
              <w:pStyle w:val="ColorfulList-Accent11"/>
              <w:pBdr>
                <w:top w:val="single" w:sz="12" w:space="1" w:color="auto"/>
                <w:bottom w:val="single" w:sz="12" w:space="1" w:color="auto"/>
              </w:pBdr>
              <w:ind w:left="0"/>
            </w:pPr>
          </w:p>
          <w:p w14:paraId="0D689F8D" w14:textId="77777777" w:rsidR="001A091A" w:rsidRDefault="001A091A" w:rsidP="001A091A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01BD9C0C" w14:textId="77777777" w:rsidR="001A091A" w:rsidRDefault="001A091A" w:rsidP="001A091A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62183832" w14:textId="77777777" w:rsidR="001A091A" w:rsidRDefault="001A091A" w:rsidP="001A091A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5630CD14" w14:textId="77777777" w:rsidR="001A091A" w:rsidRPr="0067310C" w:rsidRDefault="001A091A" w:rsidP="001A091A">
            <w:pPr>
              <w:pStyle w:val="FormTitles"/>
              <w:jc w:val="left"/>
            </w:pPr>
          </w:p>
        </w:tc>
        <w:tc>
          <w:tcPr>
            <w:tcW w:w="4675" w:type="dxa"/>
            <w:shd w:val="clear" w:color="auto" w:fill="auto"/>
          </w:tcPr>
          <w:p w14:paraId="29384CDD" w14:textId="77777777" w:rsidR="004C5C2A" w:rsidRPr="0067310C" w:rsidRDefault="004C5C2A" w:rsidP="0067310C">
            <w:pPr>
              <w:pStyle w:val="FormTitles"/>
              <w:jc w:val="left"/>
            </w:pPr>
            <w:r w:rsidRPr="0067310C">
              <w:t>BOUNDARY</w:t>
            </w:r>
            <w:r w:rsidR="001A091A">
              <w:t>:</w:t>
            </w:r>
          </w:p>
          <w:p w14:paraId="6FE97088" w14:textId="77777777" w:rsidR="004C5C2A" w:rsidRDefault="004C5C2A" w:rsidP="001A091A">
            <w:pPr>
              <w:pStyle w:val="FormTitles"/>
              <w:numPr>
                <w:ilvl w:val="0"/>
                <w:numId w:val="3"/>
              </w:numPr>
              <w:jc w:val="left"/>
            </w:pPr>
            <w:r w:rsidRPr="0067310C">
              <w:t>Please list the groupings for how teams are formed (</w:t>
            </w:r>
            <w:r w:rsidR="001A091A" w:rsidRPr="0067310C">
              <w:t>i.e.</w:t>
            </w:r>
            <w:r w:rsidRPr="0067310C">
              <w:t xml:space="preserve"> Schools or neighborhoods) below:</w:t>
            </w:r>
          </w:p>
          <w:p w14:paraId="698EFEB9" w14:textId="77777777" w:rsidR="00074A89" w:rsidRDefault="00074A89" w:rsidP="001A091A">
            <w:pPr>
              <w:pStyle w:val="FormTitles"/>
              <w:numPr>
                <w:ilvl w:val="0"/>
                <w:numId w:val="3"/>
              </w:numPr>
              <w:jc w:val="left"/>
            </w:pPr>
            <w:r>
              <w:t>Athletes primary residence as pertains to elementary, middle or high school groupings</w:t>
            </w:r>
          </w:p>
          <w:p w14:paraId="2DCF0003" w14:textId="77777777" w:rsidR="00E751E2" w:rsidRDefault="00E751E2" w:rsidP="00E751E2">
            <w:pPr>
              <w:pStyle w:val="ColorfulList-Accent11"/>
              <w:ind w:left="0"/>
            </w:pPr>
            <w:r>
              <w:t xml:space="preserve">BOUNDARY </w:t>
            </w:r>
            <w:r w:rsidRPr="00CF6238">
              <w:t>METHO</w:t>
            </w:r>
            <w:r w:rsidR="00CF6238" w:rsidRPr="00CF6238">
              <w:t>D</w:t>
            </w:r>
            <w:r>
              <w:t xml:space="preserve"> USED:</w:t>
            </w:r>
          </w:p>
          <w:p w14:paraId="79402FC7" w14:textId="77777777" w:rsidR="00E751E2" w:rsidRDefault="00E751E2" w:rsidP="00E751E2">
            <w:pPr>
              <w:pStyle w:val="ColorfulList-Accent11"/>
              <w:ind w:left="0"/>
            </w:pPr>
          </w:p>
          <w:p w14:paraId="2E75EA71" w14:textId="77777777" w:rsidR="00E751E2" w:rsidRDefault="00E751E2" w:rsidP="00E751E2">
            <w:pPr>
              <w:pStyle w:val="ColorfulList-Accent11"/>
              <w:ind w:left="0"/>
            </w:pPr>
          </w:p>
          <w:p w14:paraId="7CAFC258" w14:textId="77777777" w:rsidR="00E751E2" w:rsidRDefault="00E751E2" w:rsidP="00E751E2">
            <w:pPr>
              <w:pStyle w:val="ColorfulList-Accent11"/>
              <w:pBdr>
                <w:top w:val="single" w:sz="12" w:space="1" w:color="auto"/>
                <w:bottom w:val="single" w:sz="12" w:space="1" w:color="auto"/>
              </w:pBdr>
              <w:ind w:left="0"/>
            </w:pPr>
          </w:p>
          <w:p w14:paraId="7DBFAD3D" w14:textId="77777777" w:rsidR="00E751E2" w:rsidRDefault="00E751E2" w:rsidP="00E751E2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3D66065B" w14:textId="77777777" w:rsidR="00E751E2" w:rsidRDefault="00E751E2" w:rsidP="00E751E2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0E0E9B04" w14:textId="77777777" w:rsidR="00E751E2" w:rsidRDefault="00E751E2" w:rsidP="00E751E2">
            <w:pPr>
              <w:pStyle w:val="ColorfulList-Accent11"/>
              <w:pBdr>
                <w:bottom w:val="single" w:sz="12" w:space="1" w:color="auto"/>
                <w:between w:val="single" w:sz="12" w:space="1" w:color="auto"/>
              </w:pBdr>
              <w:ind w:left="0"/>
            </w:pPr>
          </w:p>
          <w:p w14:paraId="615DA6A4" w14:textId="77777777" w:rsidR="00E751E2" w:rsidRPr="0067310C" w:rsidRDefault="00E751E2" w:rsidP="00E751E2">
            <w:pPr>
              <w:pStyle w:val="ColorfulList-Accent11"/>
              <w:ind w:left="0"/>
            </w:pPr>
          </w:p>
        </w:tc>
      </w:tr>
      <w:tr w:rsidR="004C5C2A" w:rsidRPr="0067310C" w14:paraId="639E043E" w14:textId="77777777" w:rsidTr="001A091A">
        <w:tc>
          <w:tcPr>
            <w:tcW w:w="9350" w:type="dxa"/>
            <w:gridSpan w:val="2"/>
            <w:shd w:val="clear" w:color="auto" w:fill="C3E0F2"/>
            <w:vAlign w:val="center"/>
          </w:tcPr>
          <w:p w14:paraId="7A59D71A" w14:textId="77777777" w:rsidR="004C5C2A" w:rsidRPr="0067310C" w:rsidRDefault="004C5C2A" w:rsidP="00BD041D">
            <w:pPr>
              <w:pStyle w:val="Heading3"/>
            </w:pPr>
          </w:p>
        </w:tc>
      </w:tr>
    </w:tbl>
    <w:p w14:paraId="4015ABD8" w14:textId="77777777" w:rsidR="00794ADF" w:rsidRDefault="00794ADF" w:rsidP="00B11009"/>
    <w:p w14:paraId="1A6E57D6" w14:textId="77777777" w:rsidR="004C5C2A" w:rsidRDefault="004C5C2A" w:rsidP="00B11009"/>
    <w:p w14:paraId="162C6278" w14:textId="77777777" w:rsidR="004C5C2A" w:rsidRDefault="00352155" w:rsidP="00B11009">
      <w:r>
        <w:t>Our club understands</w:t>
      </w:r>
      <w:r w:rsidR="001E7A2E">
        <w:t xml:space="preserve"> </w:t>
      </w:r>
      <w:r>
        <w:t>that the above policy has been approved by the GEJFA council</w:t>
      </w:r>
      <w:r w:rsidR="001E7A2E">
        <w:t xml:space="preserve"> for the 2013 season.  </w:t>
      </w:r>
      <w:r w:rsidR="00563AA5">
        <w:t>F</w:t>
      </w:r>
      <w:r w:rsidR="001E7A2E">
        <w:t>ailure to abide by the above po</w:t>
      </w:r>
      <w:r w:rsidR="00563AA5">
        <w:t>l</w:t>
      </w:r>
      <w:r w:rsidR="001E7A2E">
        <w:t>icy</w:t>
      </w:r>
      <w:r w:rsidR="00563AA5">
        <w:t xml:space="preserve"> is considered a </w:t>
      </w:r>
      <w:r w:rsidR="00563AA5">
        <w:rPr>
          <w:rFonts w:ascii="Arial" w:hAnsi="Arial" w:cs="Arial"/>
          <w:color w:val="000000"/>
        </w:rPr>
        <w:t>Type B violation and subject to Grievance sanction</w:t>
      </w:r>
      <w:r w:rsidR="001E7A2E">
        <w:t>.</w:t>
      </w:r>
    </w:p>
    <w:p w14:paraId="3FCA5223" w14:textId="77777777" w:rsidR="001E7A2E" w:rsidRPr="00794ADF" w:rsidRDefault="001E7A2E" w:rsidP="00B11009">
      <w:r>
        <w:tab/>
      </w:r>
      <w:r>
        <w:tab/>
      </w:r>
      <w:r>
        <w:tab/>
      </w:r>
      <w:r>
        <w:tab/>
      </w:r>
      <w:r>
        <w:tab/>
        <w:t>______________________________________signed/date</w:t>
      </w:r>
    </w:p>
    <w:sectPr w:rsidR="001E7A2E" w:rsidRPr="00794ADF" w:rsidSect="00BD0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7258" w14:textId="77777777" w:rsidR="00D852B9" w:rsidRDefault="00D852B9" w:rsidP="00177235">
      <w:r>
        <w:separator/>
      </w:r>
    </w:p>
  </w:endnote>
  <w:endnote w:type="continuationSeparator" w:id="0">
    <w:p w14:paraId="677D75BA" w14:textId="77777777" w:rsidR="00D852B9" w:rsidRDefault="00D852B9" w:rsidP="001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A6B6" w14:textId="77777777" w:rsidR="00177235" w:rsidRDefault="0017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A66" w14:textId="77777777" w:rsidR="00177235" w:rsidRDefault="00177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B7FB" w14:textId="77777777" w:rsidR="00177235" w:rsidRDefault="0017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D990" w14:textId="77777777" w:rsidR="00D852B9" w:rsidRDefault="00D852B9" w:rsidP="00177235">
      <w:r>
        <w:separator/>
      </w:r>
    </w:p>
  </w:footnote>
  <w:footnote w:type="continuationSeparator" w:id="0">
    <w:p w14:paraId="3F1EA17D" w14:textId="77777777" w:rsidR="00D852B9" w:rsidRDefault="00D852B9" w:rsidP="0017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2BC6" w14:textId="77777777" w:rsidR="00177235" w:rsidRDefault="0017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F715" w14:textId="77777777" w:rsidR="00177235" w:rsidRDefault="00177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2DE2" w14:textId="77777777" w:rsidR="00177235" w:rsidRDefault="0017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93A"/>
    <w:multiLevelType w:val="hybridMultilevel"/>
    <w:tmpl w:val="2518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B3C2B"/>
    <w:multiLevelType w:val="hybridMultilevel"/>
    <w:tmpl w:val="E136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6F59"/>
    <w:multiLevelType w:val="hybridMultilevel"/>
    <w:tmpl w:val="05BA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99051">
    <w:abstractNumId w:val="2"/>
  </w:num>
  <w:num w:numId="2" w16cid:durableId="1376588178">
    <w:abstractNumId w:val="1"/>
  </w:num>
  <w:num w:numId="3" w16cid:durableId="161286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D7"/>
    <w:rsid w:val="0001479C"/>
    <w:rsid w:val="00074A89"/>
    <w:rsid w:val="00082F0B"/>
    <w:rsid w:val="000A6CD8"/>
    <w:rsid w:val="000D21D7"/>
    <w:rsid w:val="000F15BF"/>
    <w:rsid w:val="0012465C"/>
    <w:rsid w:val="00177235"/>
    <w:rsid w:val="001A091A"/>
    <w:rsid w:val="001B4DDF"/>
    <w:rsid w:val="001C2BA8"/>
    <w:rsid w:val="001C396E"/>
    <w:rsid w:val="001C3FFC"/>
    <w:rsid w:val="001E7A2E"/>
    <w:rsid w:val="001F4A32"/>
    <w:rsid w:val="00253D77"/>
    <w:rsid w:val="002542E2"/>
    <w:rsid w:val="00262D9E"/>
    <w:rsid w:val="002754A8"/>
    <w:rsid w:val="002E0CD7"/>
    <w:rsid w:val="00311F6F"/>
    <w:rsid w:val="00352155"/>
    <w:rsid w:val="003B243F"/>
    <w:rsid w:val="004259B7"/>
    <w:rsid w:val="00444E4D"/>
    <w:rsid w:val="004560CE"/>
    <w:rsid w:val="0046623D"/>
    <w:rsid w:val="004C5C2A"/>
    <w:rsid w:val="00500684"/>
    <w:rsid w:val="00503010"/>
    <w:rsid w:val="00533DA3"/>
    <w:rsid w:val="00540FBD"/>
    <w:rsid w:val="00563AA5"/>
    <w:rsid w:val="005872E0"/>
    <w:rsid w:val="00596C4C"/>
    <w:rsid w:val="006017F3"/>
    <w:rsid w:val="00616FCC"/>
    <w:rsid w:val="00632FC4"/>
    <w:rsid w:val="006352F1"/>
    <w:rsid w:val="00636E4E"/>
    <w:rsid w:val="00663882"/>
    <w:rsid w:val="0067310C"/>
    <w:rsid w:val="006807BD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8E3B7B"/>
    <w:rsid w:val="009519F5"/>
    <w:rsid w:val="00985F47"/>
    <w:rsid w:val="00991102"/>
    <w:rsid w:val="009940C4"/>
    <w:rsid w:val="00A70FA5"/>
    <w:rsid w:val="00A93A80"/>
    <w:rsid w:val="00AB13D2"/>
    <w:rsid w:val="00AD41B0"/>
    <w:rsid w:val="00AE3CBE"/>
    <w:rsid w:val="00B010A0"/>
    <w:rsid w:val="00B104FC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114B7"/>
    <w:rsid w:val="00C21EBE"/>
    <w:rsid w:val="00C55D73"/>
    <w:rsid w:val="00C738E2"/>
    <w:rsid w:val="00CC1D60"/>
    <w:rsid w:val="00CF6238"/>
    <w:rsid w:val="00D64CD6"/>
    <w:rsid w:val="00D852B9"/>
    <w:rsid w:val="00D85A6F"/>
    <w:rsid w:val="00DD78D8"/>
    <w:rsid w:val="00DE46AA"/>
    <w:rsid w:val="00E33BBD"/>
    <w:rsid w:val="00E355B1"/>
    <w:rsid w:val="00E53A2C"/>
    <w:rsid w:val="00E751E2"/>
    <w:rsid w:val="00EA7F5E"/>
    <w:rsid w:val="00EB3786"/>
    <w:rsid w:val="00F05682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1142F3"/>
  <w15:docId w15:val="{69D2906E-07CF-49F7-96D5-E099647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/>
      </w:pBdr>
      <w:spacing w:before="240" w:after="60"/>
      <w:outlineLvl w:val="0"/>
    </w:pPr>
    <w:rPr>
      <w:rFonts w:cs="Arial"/>
      <w:b/>
      <w:bCs/>
      <w:color w:val="1B5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b/>
      <w:color w:val="1B587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041D"/>
    <w:rPr>
      <w:rFonts w:ascii="Tahoma" w:hAnsi="Tahoma" w:cs="Arial"/>
      <w:b/>
      <w:bCs/>
      <w:iCs/>
      <w:color w:val="1B587C"/>
      <w:sz w:val="24"/>
      <w:szCs w:val="28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link w:val="Heading1"/>
    <w:rsid w:val="00BD041D"/>
    <w:rPr>
      <w:rFonts w:ascii="Tahoma" w:hAnsi="Tahoma" w:cs="Arial"/>
      <w:b/>
      <w:bCs/>
      <w:color w:val="1B587C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link w:val="Heading3"/>
    <w:rsid w:val="00BD041D"/>
    <w:rPr>
      <w:rFonts w:ascii="Tahoma" w:hAnsi="Tahoma"/>
      <w:b/>
      <w:color w:val="1B587C"/>
      <w:sz w:val="24"/>
      <w:szCs w:val="24"/>
    </w:rPr>
  </w:style>
  <w:style w:type="character" w:customStyle="1" w:styleId="FormTitlesChar">
    <w:name w:val="Form Titles Char"/>
    <w:link w:val="FormTitles"/>
    <w:rsid w:val="00BD041D"/>
    <w:rPr>
      <w:rFonts w:ascii="Tahoma" w:hAnsi="Tahoma"/>
      <w:b/>
      <w:color w:val="1B587C"/>
      <w:sz w:val="18"/>
      <w:szCs w:val="24"/>
    </w:rPr>
  </w:style>
  <w:style w:type="character" w:customStyle="1" w:styleId="MediumGrid11">
    <w:name w:val="Medium Grid 11"/>
    <w:uiPriority w:val="99"/>
    <w:semiHidden/>
    <w:rsid w:val="00BD041D"/>
    <w:rPr>
      <w:color w:val="808080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B1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235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235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BB4B49-FEAF-4211-A832-BDB2DB44E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Tricia Furphy</dc:creator>
  <cp:lastModifiedBy>Shawn Hartline</cp:lastModifiedBy>
  <cp:revision>2</cp:revision>
  <cp:lastPrinted>2013-05-01T03:09:00Z</cp:lastPrinted>
  <dcterms:created xsi:type="dcterms:W3CDTF">2023-07-28T18:59:00Z</dcterms:created>
  <dcterms:modified xsi:type="dcterms:W3CDTF">2023-07-28T18:59:00Z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