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07F5C" w14:textId="1EA44211" w:rsidR="00AD3101" w:rsidRDefault="00AD3101" w:rsidP="00AD3101">
      <w:pPr>
        <w:jc w:val="center"/>
        <w:rPr>
          <w:rFonts w:ascii="Arial" w:hAnsi="Arial" w:cs="Arial"/>
          <w:b/>
          <w:sz w:val="26"/>
          <w:szCs w:val="26"/>
          <w:u w:val="single"/>
        </w:rPr>
      </w:pPr>
      <w:r w:rsidRPr="00334936">
        <w:rPr>
          <w:rFonts w:ascii="Arial" w:hAnsi="Arial" w:cs="Arial"/>
          <w:bCs/>
          <w:noProof/>
        </w:rPr>
        <w:drawing>
          <wp:inline distT="0" distB="0" distL="0" distR="0" wp14:anchorId="1E874378" wp14:editId="46341C66">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1C8DDE6D" w14:textId="099AC661" w:rsidR="00AD3101" w:rsidRDefault="00AD3101" w:rsidP="00AD3101">
      <w:pPr>
        <w:rPr>
          <w:rFonts w:ascii="Arial" w:hAnsi="Arial" w:cs="Arial"/>
          <w:b/>
          <w:sz w:val="26"/>
          <w:szCs w:val="26"/>
          <w:u w:val="single"/>
        </w:rPr>
      </w:pPr>
    </w:p>
    <w:p w14:paraId="11B9355B" w14:textId="77777777" w:rsidR="00AD3101" w:rsidRDefault="00AD3101" w:rsidP="00AD3101">
      <w:pPr>
        <w:rPr>
          <w:rFonts w:ascii="Arial" w:hAnsi="Arial" w:cs="Arial"/>
          <w:b/>
          <w:sz w:val="26"/>
          <w:szCs w:val="26"/>
          <w:u w:val="single"/>
        </w:rPr>
      </w:pPr>
    </w:p>
    <w:p w14:paraId="2C12E5EE" w14:textId="55F78001" w:rsidR="00604C48" w:rsidRPr="00AD3101" w:rsidRDefault="00604C48" w:rsidP="008F441C">
      <w:pPr>
        <w:spacing w:line="276" w:lineRule="auto"/>
        <w:rPr>
          <w:rFonts w:asciiTheme="minorHAnsi" w:hAnsiTheme="minorHAnsi" w:cs="Arial"/>
          <w:b/>
          <w:sz w:val="22"/>
          <w:szCs w:val="22"/>
        </w:rPr>
      </w:pPr>
      <w:r w:rsidRPr="00AD3101">
        <w:rPr>
          <w:rFonts w:asciiTheme="minorHAnsi" w:hAnsiTheme="minorHAnsi" w:cs="Arial"/>
          <w:b/>
          <w:sz w:val="22"/>
          <w:szCs w:val="22"/>
        </w:rPr>
        <w:t>Children’s Records</w:t>
      </w:r>
      <w:r w:rsidR="00AD3101">
        <w:rPr>
          <w:rFonts w:asciiTheme="minorHAnsi" w:hAnsiTheme="minorHAnsi" w:cs="Arial"/>
          <w:b/>
          <w:sz w:val="22"/>
          <w:szCs w:val="22"/>
        </w:rPr>
        <w:t xml:space="preserve"> Policy</w:t>
      </w:r>
    </w:p>
    <w:p w14:paraId="6C0BAA6F" w14:textId="77777777" w:rsidR="00604C48" w:rsidRPr="00AD3101" w:rsidRDefault="00604C48" w:rsidP="008F441C">
      <w:pPr>
        <w:spacing w:line="276" w:lineRule="auto"/>
        <w:rPr>
          <w:rFonts w:asciiTheme="minorHAnsi" w:hAnsiTheme="minorHAnsi" w:cs="Arial"/>
          <w:sz w:val="22"/>
          <w:szCs w:val="22"/>
        </w:rPr>
      </w:pPr>
    </w:p>
    <w:p w14:paraId="16964F66" w14:textId="2ADD7B11"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There are record keeping systems in place that meet legal requirements; means of storing and sharing that information take place within the framework of the Data Protection Act</w:t>
      </w:r>
      <w:r w:rsidR="00B5268A" w:rsidRPr="00AD3101">
        <w:rPr>
          <w:rFonts w:asciiTheme="minorHAnsi" w:hAnsiTheme="minorHAnsi" w:cs="Arial"/>
          <w:sz w:val="22"/>
          <w:szCs w:val="22"/>
        </w:rPr>
        <w:t>/ GDPR</w:t>
      </w:r>
      <w:r w:rsidRPr="00AD3101">
        <w:rPr>
          <w:rFonts w:asciiTheme="minorHAnsi" w:hAnsiTheme="minorHAnsi" w:cs="Arial"/>
          <w:sz w:val="22"/>
          <w:szCs w:val="22"/>
        </w:rPr>
        <w:t xml:space="preserve"> and the Human Rights Act.</w:t>
      </w:r>
    </w:p>
    <w:p w14:paraId="1F70C543" w14:textId="77777777" w:rsidR="00604C48" w:rsidRPr="00AD3101" w:rsidRDefault="00604C48" w:rsidP="008F441C">
      <w:pPr>
        <w:spacing w:line="276" w:lineRule="auto"/>
        <w:rPr>
          <w:rFonts w:asciiTheme="minorHAnsi" w:hAnsiTheme="minorHAnsi" w:cs="Arial"/>
          <w:sz w:val="22"/>
          <w:szCs w:val="22"/>
        </w:rPr>
      </w:pPr>
    </w:p>
    <w:p w14:paraId="444C6093"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 xml:space="preserve">This policy and procedure </w:t>
      </w:r>
      <w:proofErr w:type="gramStart"/>
      <w:r w:rsidRPr="00AD3101">
        <w:rPr>
          <w:rFonts w:asciiTheme="minorHAnsi" w:hAnsiTheme="minorHAnsi" w:cs="Arial"/>
          <w:sz w:val="22"/>
          <w:szCs w:val="22"/>
        </w:rPr>
        <w:t>is</w:t>
      </w:r>
      <w:proofErr w:type="gramEnd"/>
      <w:r w:rsidRPr="00AD3101">
        <w:rPr>
          <w:rFonts w:asciiTheme="minorHAnsi" w:hAnsiTheme="minorHAnsi" w:cs="Arial"/>
          <w:sz w:val="22"/>
          <w:szCs w:val="22"/>
        </w:rPr>
        <w:t xml:space="preserve"> taken in conjunction with the Confidentiality and Client Access to Records policy and Information Sharing policy.</w:t>
      </w:r>
    </w:p>
    <w:p w14:paraId="4121BAF3" w14:textId="77777777" w:rsidR="00604C48" w:rsidRPr="00AD3101" w:rsidRDefault="00604C48" w:rsidP="008F441C">
      <w:pPr>
        <w:spacing w:line="276" w:lineRule="auto"/>
        <w:rPr>
          <w:rFonts w:asciiTheme="minorHAnsi" w:hAnsiTheme="minorHAnsi" w:cs="Arial"/>
          <w:b/>
          <w:i/>
          <w:sz w:val="22"/>
          <w:szCs w:val="22"/>
        </w:rPr>
      </w:pPr>
    </w:p>
    <w:p w14:paraId="460DC40F" w14:textId="12F6994E" w:rsidR="00604C48" w:rsidRPr="00AD3101" w:rsidRDefault="00604C48" w:rsidP="008F441C">
      <w:pPr>
        <w:spacing w:line="276" w:lineRule="auto"/>
        <w:rPr>
          <w:rFonts w:asciiTheme="minorHAnsi" w:hAnsiTheme="minorHAnsi" w:cs="Arial"/>
          <w:bCs/>
          <w:sz w:val="22"/>
          <w:szCs w:val="22"/>
          <w:u w:val="single"/>
        </w:rPr>
      </w:pPr>
      <w:r w:rsidRPr="00AD3101">
        <w:rPr>
          <w:rFonts w:asciiTheme="minorHAnsi" w:hAnsiTheme="minorHAnsi" w:cs="Arial"/>
          <w:bCs/>
          <w:sz w:val="22"/>
          <w:szCs w:val="22"/>
          <w:u w:val="single"/>
        </w:rPr>
        <w:t xml:space="preserve">Procedure </w:t>
      </w:r>
    </w:p>
    <w:p w14:paraId="1964113E" w14:textId="77777777" w:rsidR="00AD3101" w:rsidRPr="00AD3101" w:rsidRDefault="00AD3101" w:rsidP="008F441C">
      <w:pPr>
        <w:spacing w:line="276" w:lineRule="auto"/>
        <w:rPr>
          <w:rFonts w:asciiTheme="minorHAnsi" w:hAnsiTheme="minorHAnsi" w:cs="Arial"/>
          <w:sz w:val="22"/>
          <w:szCs w:val="22"/>
        </w:rPr>
      </w:pPr>
    </w:p>
    <w:p w14:paraId="19274DBE" w14:textId="2EF62B13" w:rsidR="00604C48"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We keep records and documentation for the purpose of maintaining the United Reformed Pre-school . These include:</w:t>
      </w:r>
    </w:p>
    <w:p w14:paraId="34DF508B" w14:textId="77777777" w:rsidR="00AD3101" w:rsidRPr="00AD3101" w:rsidRDefault="00AD3101" w:rsidP="008F441C">
      <w:pPr>
        <w:spacing w:line="276" w:lineRule="auto"/>
        <w:rPr>
          <w:rFonts w:asciiTheme="minorHAnsi" w:hAnsiTheme="minorHAnsi" w:cs="Arial"/>
          <w:sz w:val="22"/>
          <w:szCs w:val="22"/>
        </w:rPr>
      </w:pPr>
    </w:p>
    <w:p w14:paraId="13DE20C8" w14:textId="77777777" w:rsidR="00604C48" w:rsidRPr="00AD3101" w:rsidRDefault="00604C48" w:rsidP="008F441C">
      <w:pPr>
        <w:pStyle w:val="ListParagraph"/>
        <w:numPr>
          <w:ilvl w:val="0"/>
          <w:numId w:val="10"/>
        </w:numPr>
        <w:spacing w:line="276" w:lineRule="auto"/>
        <w:rPr>
          <w:rFonts w:asciiTheme="minorHAnsi" w:hAnsiTheme="minorHAnsi"/>
          <w:sz w:val="22"/>
          <w:szCs w:val="22"/>
        </w:rPr>
      </w:pPr>
      <w:r w:rsidRPr="00AD3101">
        <w:rPr>
          <w:rFonts w:asciiTheme="minorHAnsi" w:hAnsiTheme="minorHAnsi"/>
          <w:sz w:val="22"/>
          <w:szCs w:val="22"/>
        </w:rPr>
        <w:t>Records pertaining to our registration.</w:t>
      </w:r>
    </w:p>
    <w:p w14:paraId="4B9C5952" w14:textId="77777777" w:rsidR="00604C48" w:rsidRPr="00AD3101" w:rsidRDefault="00604C48" w:rsidP="008F441C">
      <w:pPr>
        <w:pStyle w:val="ListParagraph"/>
        <w:numPr>
          <w:ilvl w:val="0"/>
          <w:numId w:val="10"/>
        </w:numPr>
        <w:spacing w:line="276" w:lineRule="auto"/>
        <w:rPr>
          <w:rFonts w:asciiTheme="minorHAnsi" w:hAnsiTheme="minorHAnsi"/>
          <w:sz w:val="22"/>
          <w:szCs w:val="22"/>
        </w:rPr>
      </w:pPr>
      <w:r w:rsidRPr="00AD3101">
        <w:rPr>
          <w:rFonts w:asciiTheme="minorHAnsi" w:hAnsiTheme="minorHAnsi"/>
          <w:sz w:val="22"/>
          <w:szCs w:val="22"/>
        </w:rPr>
        <w:t>Financial records pertaining to income and expenditure.</w:t>
      </w:r>
    </w:p>
    <w:p w14:paraId="481B6F43" w14:textId="77777777" w:rsidR="00604C48" w:rsidRPr="00AD3101" w:rsidRDefault="00604C48" w:rsidP="008F441C">
      <w:pPr>
        <w:pStyle w:val="ListParagraph"/>
        <w:numPr>
          <w:ilvl w:val="0"/>
          <w:numId w:val="10"/>
        </w:numPr>
        <w:spacing w:line="276" w:lineRule="auto"/>
        <w:rPr>
          <w:rFonts w:asciiTheme="minorHAnsi" w:hAnsiTheme="minorHAnsi"/>
          <w:i/>
          <w:sz w:val="22"/>
          <w:szCs w:val="22"/>
        </w:rPr>
      </w:pPr>
      <w:r w:rsidRPr="00AD3101">
        <w:rPr>
          <w:rFonts w:asciiTheme="minorHAnsi" w:hAnsiTheme="minorHAnsi"/>
          <w:sz w:val="22"/>
          <w:szCs w:val="22"/>
        </w:rPr>
        <w:t>Risk assessments</w:t>
      </w:r>
      <w:r w:rsidRPr="00AD3101">
        <w:rPr>
          <w:rFonts w:asciiTheme="minorHAnsi" w:hAnsiTheme="minorHAnsi"/>
          <w:i/>
          <w:sz w:val="22"/>
          <w:szCs w:val="22"/>
        </w:rPr>
        <w:t>.</w:t>
      </w:r>
    </w:p>
    <w:p w14:paraId="5F883A53" w14:textId="77777777" w:rsidR="00604C48" w:rsidRPr="00AD3101" w:rsidRDefault="00604C48" w:rsidP="008F441C">
      <w:pPr>
        <w:pStyle w:val="ListParagraph"/>
        <w:numPr>
          <w:ilvl w:val="0"/>
          <w:numId w:val="10"/>
        </w:numPr>
        <w:spacing w:line="276" w:lineRule="auto"/>
        <w:rPr>
          <w:rFonts w:asciiTheme="minorHAnsi" w:hAnsiTheme="minorHAnsi"/>
          <w:sz w:val="22"/>
          <w:szCs w:val="22"/>
        </w:rPr>
      </w:pPr>
      <w:r w:rsidRPr="00AD3101">
        <w:rPr>
          <w:rFonts w:asciiTheme="minorHAnsi" w:hAnsiTheme="minorHAnsi"/>
          <w:sz w:val="22"/>
          <w:szCs w:val="22"/>
        </w:rPr>
        <w:t>Employment records of staff including their name, home address and telephone number.</w:t>
      </w:r>
    </w:p>
    <w:p w14:paraId="08326BF4" w14:textId="77777777" w:rsidR="00604C48" w:rsidRPr="00AD3101" w:rsidRDefault="00604C48" w:rsidP="008F441C">
      <w:pPr>
        <w:pStyle w:val="ListParagraph"/>
        <w:numPr>
          <w:ilvl w:val="0"/>
          <w:numId w:val="10"/>
        </w:numPr>
        <w:spacing w:line="276" w:lineRule="auto"/>
        <w:rPr>
          <w:rFonts w:asciiTheme="minorHAnsi" w:hAnsiTheme="minorHAnsi"/>
          <w:sz w:val="22"/>
          <w:szCs w:val="22"/>
        </w:rPr>
      </w:pPr>
      <w:r w:rsidRPr="00AD3101">
        <w:rPr>
          <w:rFonts w:asciiTheme="minorHAnsi" w:hAnsiTheme="minorHAnsi"/>
          <w:sz w:val="22"/>
          <w:szCs w:val="22"/>
        </w:rPr>
        <w:t>Name, address and telephone number of anyone else who is regularly in unsupervised contact with the children</w:t>
      </w:r>
    </w:p>
    <w:p w14:paraId="11643567" w14:textId="77777777" w:rsidR="00604C48" w:rsidRPr="00AD3101" w:rsidRDefault="00604C48" w:rsidP="008F441C">
      <w:pPr>
        <w:pStyle w:val="ListParagraph"/>
        <w:numPr>
          <w:ilvl w:val="0"/>
          <w:numId w:val="10"/>
        </w:numPr>
        <w:spacing w:line="276" w:lineRule="auto"/>
        <w:rPr>
          <w:rFonts w:asciiTheme="minorHAnsi" w:hAnsiTheme="minorHAnsi"/>
          <w:sz w:val="22"/>
          <w:szCs w:val="22"/>
        </w:rPr>
      </w:pPr>
      <w:r w:rsidRPr="00AD3101">
        <w:rPr>
          <w:rFonts w:asciiTheme="minorHAnsi" w:hAnsiTheme="minorHAnsi"/>
          <w:sz w:val="22"/>
          <w:szCs w:val="22"/>
        </w:rPr>
        <w:t>All records are the responsibility of the manager who ensure they are kept securely.</w:t>
      </w:r>
    </w:p>
    <w:p w14:paraId="4C616804" w14:textId="77777777" w:rsidR="00604C48" w:rsidRPr="00AD3101" w:rsidRDefault="00604C48" w:rsidP="008F441C">
      <w:pPr>
        <w:pStyle w:val="ListParagraph"/>
        <w:numPr>
          <w:ilvl w:val="0"/>
          <w:numId w:val="10"/>
        </w:numPr>
        <w:spacing w:line="276" w:lineRule="auto"/>
        <w:rPr>
          <w:rFonts w:asciiTheme="minorHAnsi" w:hAnsiTheme="minorHAnsi"/>
          <w:sz w:val="22"/>
          <w:szCs w:val="22"/>
        </w:rPr>
      </w:pPr>
      <w:r w:rsidRPr="00AD3101">
        <w:rPr>
          <w:rFonts w:asciiTheme="minorHAnsi" w:hAnsiTheme="minorHAnsi"/>
          <w:sz w:val="22"/>
          <w:szCs w:val="22"/>
        </w:rPr>
        <w:t xml:space="preserve">All records are kept in an orderly way in files and filing is kept </w:t>
      </w:r>
      <w:proofErr w:type="gramStart"/>
      <w:r w:rsidRPr="00AD3101">
        <w:rPr>
          <w:rFonts w:asciiTheme="minorHAnsi" w:hAnsiTheme="minorHAnsi"/>
          <w:sz w:val="22"/>
          <w:szCs w:val="22"/>
        </w:rPr>
        <w:t>up-to-date</w:t>
      </w:r>
      <w:proofErr w:type="gramEnd"/>
      <w:r w:rsidRPr="00AD3101">
        <w:rPr>
          <w:rFonts w:asciiTheme="minorHAnsi" w:hAnsiTheme="minorHAnsi"/>
          <w:sz w:val="22"/>
          <w:szCs w:val="22"/>
        </w:rPr>
        <w:t>.</w:t>
      </w:r>
    </w:p>
    <w:p w14:paraId="4FE032C0" w14:textId="77777777" w:rsidR="00604C48" w:rsidRPr="00AD3101" w:rsidRDefault="00604C48" w:rsidP="008F441C">
      <w:pPr>
        <w:pStyle w:val="ListParagraph"/>
        <w:numPr>
          <w:ilvl w:val="0"/>
          <w:numId w:val="10"/>
        </w:numPr>
        <w:spacing w:line="276" w:lineRule="auto"/>
        <w:rPr>
          <w:rFonts w:asciiTheme="minorHAnsi" w:hAnsiTheme="minorHAnsi"/>
          <w:sz w:val="22"/>
          <w:szCs w:val="22"/>
        </w:rPr>
      </w:pPr>
      <w:r w:rsidRPr="00AD3101">
        <w:rPr>
          <w:rFonts w:asciiTheme="minorHAnsi" w:hAnsiTheme="minorHAnsi"/>
          <w:sz w:val="22"/>
          <w:szCs w:val="22"/>
        </w:rPr>
        <w:t xml:space="preserve">Financial records are kept </w:t>
      </w:r>
      <w:proofErr w:type="gramStart"/>
      <w:r w:rsidRPr="00AD3101">
        <w:rPr>
          <w:rFonts w:asciiTheme="minorHAnsi" w:hAnsiTheme="minorHAnsi"/>
          <w:sz w:val="22"/>
          <w:szCs w:val="22"/>
        </w:rPr>
        <w:t>up-to-date</w:t>
      </w:r>
      <w:proofErr w:type="gramEnd"/>
      <w:r w:rsidRPr="00AD3101">
        <w:rPr>
          <w:rFonts w:asciiTheme="minorHAnsi" w:hAnsiTheme="minorHAnsi"/>
          <w:sz w:val="22"/>
          <w:szCs w:val="22"/>
        </w:rPr>
        <w:t xml:space="preserve"> for audit purposes.</w:t>
      </w:r>
    </w:p>
    <w:p w14:paraId="6707CCA9" w14:textId="77777777" w:rsidR="00604C48" w:rsidRPr="00AD3101" w:rsidRDefault="00604C48" w:rsidP="008F441C">
      <w:pPr>
        <w:pStyle w:val="ListParagraph"/>
        <w:numPr>
          <w:ilvl w:val="0"/>
          <w:numId w:val="10"/>
        </w:numPr>
        <w:spacing w:line="276" w:lineRule="auto"/>
        <w:rPr>
          <w:rFonts w:asciiTheme="minorHAnsi" w:hAnsiTheme="minorHAnsi"/>
          <w:sz w:val="22"/>
          <w:szCs w:val="22"/>
        </w:rPr>
      </w:pPr>
      <w:r w:rsidRPr="00AD3101">
        <w:rPr>
          <w:rFonts w:asciiTheme="minorHAnsi" w:hAnsiTheme="minorHAnsi"/>
          <w:sz w:val="22"/>
          <w:szCs w:val="22"/>
        </w:rPr>
        <w:t>Health and safety records are maintained; these include risk assessments, details of checks or inspections and guidance etc.</w:t>
      </w:r>
    </w:p>
    <w:p w14:paraId="3143523A" w14:textId="77777777" w:rsidR="00604C48" w:rsidRPr="00AD3101" w:rsidRDefault="00604C48" w:rsidP="008F441C">
      <w:pPr>
        <w:pStyle w:val="ListParagraph"/>
        <w:numPr>
          <w:ilvl w:val="0"/>
          <w:numId w:val="10"/>
        </w:numPr>
        <w:spacing w:line="276" w:lineRule="auto"/>
        <w:rPr>
          <w:rFonts w:asciiTheme="minorHAnsi" w:hAnsiTheme="minorHAnsi"/>
          <w:sz w:val="22"/>
          <w:szCs w:val="22"/>
        </w:rPr>
      </w:pPr>
      <w:r w:rsidRPr="00AD3101">
        <w:rPr>
          <w:rFonts w:asciiTheme="minorHAnsi" w:hAnsiTheme="minorHAnsi"/>
          <w:sz w:val="22"/>
          <w:szCs w:val="22"/>
        </w:rPr>
        <w:t>Our Ofsted registration certificate is displayed.</w:t>
      </w:r>
    </w:p>
    <w:p w14:paraId="7EB644F2" w14:textId="77777777" w:rsidR="00604C48" w:rsidRPr="00AD3101" w:rsidRDefault="00604C48" w:rsidP="008F441C">
      <w:pPr>
        <w:pStyle w:val="ListParagraph"/>
        <w:numPr>
          <w:ilvl w:val="0"/>
          <w:numId w:val="10"/>
        </w:numPr>
        <w:spacing w:line="276" w:lineRule="auto"/>
        <w:rPr>
          <w:rFonts w:asciiTheme="minorHAnsi" w:hAnsiTheme="minorHAnsi"/>
          <w:sz w:val="22"/>
          <w:szCs w:val="22"/>
        </w:rPr>
      </w:pPr>
      <w:r w:rsidRPr="00AD3101">
        <w:rPr>
          <w:rFonts w:asciiTheme="minorHAnsi" w:hAnsiTheme="minorHAnsi"/>
          <w:sz w:val="22"/>
          <w:szCs w:val="22"/>
        </w:rPr>
        <w:t>Our Public Liability insurance certificate is displayed.</w:t>
      </w:r>
    </w:p>
    <w:p w14:paraId="317FFBDD" w14:textId="77777777" w:rsidR="00604C48" w:rsidRPr="00AD3101" w:rsidRDefault="00604C48" w:rsidP="008F441C">
      <w:pPr>
        <w:pStyle w:val="ListParagraph"/>
        <w:numPr>
          <w:ilvl w:val="0"/>
          <w:numId w:val="10"/>
        </w:numPr>
        <w:spacing w:line="276" w:lineRule="auto"/>
        <w:rPr>
          <w:rFonts w:asciiTheme="minorHAnsi" w:hAnsiTheme="minorHAnsi"/>
          <w:sz w:val="22"/>
          <w:szCs w:val="22"/>
        </w:rPr>
      </w:pPr>
      <w:r w:rsidRPr="00AD3101">
        <w:rPr>
          <w:rFonts w:asciiTheme="minorHAnsi" w:hAnsiTheme="minorHAnsi"/>
          <w:sz w:val="22"/>
          <w:szCs w:val="22"/>
        </w:rPr>
        <w:t>All our employment and staff records are kept securely and confidentially</w:t>
      </w:r>
      <w:r w:rsidRPr="00AD3101">
        <w:rPr>
          <w:rFonts w:asciiTheme="minorHAnsi" w:hAnsiTheme="minorHAnsi"/>
          <w:color w:val="FF0000"/>
          <w:sz w:val="22"/>
          <w:szCs w:val="22"/>
        </w:rPr>
        <w:t>.</w:t>
      </w:r>
    </w:p>
    <w:p w14:paraId="15EE222F" w14:textId="77777777" w:rsidR="00604C48" w:rsidRPr="00AD3101" w:rsidRDefault="00604C48" w:rsidP="008F441C">
      <w:pPr>
        <w:pStyle w:val="ListParagraph"/>
        <w:spacing w:line="276" w:lineRule="auto"/>
        <w:rPr>
          <w:rFonts w:asciiTheme="minorHAnsi" w:hAnsiTheme="minorHAnsi"/>
          <w:sz w:val="22"/>
          <w:szCs w:val="22"/>
        </w:rPr>
      </w:pPr>
    </w:p>
    <w:p w14:paraId="6BA210D4" w14:textId="7621B9C3" w:rsidR="00604C48" w:rsidRPr="00AD3101" w:rsidRDefault="00604C48" w:rsidP="008F441C">
      <w:pPr>
        <w:spacing w:line="276" w:lineRule="auto"/>
        <w:ind w:left="360"/>
        <w:rPr>
          <w:rFonts w:asciiTheme="minorHAnsi" w:hAnsiTheme="minorHAnsi"/>
          <w:bCs/>
          <w:sz w:val="22"/>
          <w:szCs w:val="22"/>
          <w:u w:val="single"/>
        </w:rPr>
      </w:pPr>
      <w:r w:rsidRPr="00AD3101">
        <w:rPr>
          <w:rFonts w:asciiTheme="minorHAnsi" w:hAnsiTheme="minorHAnsi"/>
          <w:bCs/>
          <w:sz w:val="22"/>
          <w:szCs w:val="22"/>
          <w:u w:val="single"/>
        </w:rPr>
        <w:t>We notify Ofsted of any changes:</w:t>
      </w:r>
    </w:p>
    <w:p w14:paraId="06E062CF" w14:textId="77777777" w:rsidR="00AD3101" w:rsidRPr="00AD3101" w:rsidRDefault="00AD3101" w:rsidP="008F441C">
      <w:pPr>
        <w:spacing w:line="276" w:lineRule="auto"/>
        <w:ind w:left="360"/>
        <w:rPr>
          <w:rFonts w:asciiTheme="minorHAnsi" w:hAnsiTheme="minorHAnsi"/>
          <w:b/>
          <w:sz w:val="22"/>
          <w:szCs w:val="22"/>
          <w:u w:val="single"/>
        </w:rPr>
      </w:pPr>
    </w:p>
    <w:p w14:paraId="436C9837" w14:textId="77777777" w:rsidR="00604C48" w:rsidRPr="00AD3101" w:rsidRDefault="00604C48" w:rsidP="008F441C">
      <w:pPr>
        <w:pStyle w:val="ListParagraph"/>
        <w:numPr>
          <w:ilvl w:val="0"/>
          <w:numId w:val="12"/>
        </w:numPr>
        <w:spacing w:line="276" w:lineRule="auto"/>
        <w:rPr>
          <w:rFonts w:asciiTheme="minorHAnsi" w:hAnsiTheme="minorHAnsi"/>
          <w:sz w:val="22"/>
          <w:szCs w:val="22"/>
        </w:rPr>
      </w:pPr>
      <w:r w:rsidRPr="00AD3101">
        <w:rPr>
          <w:rFonts w:asciiTheme="minorHAnsi" w:hAnsiTheme="minorHAnsi"/>
          <w:sz w:val="22"/>
          <w:szCs w:val="22"/>
        </w:rPr>
        <w:t>In the address of the premises;</w:t>
      </w:r>
    </w:p>
    <w:p w14:paraId="381851EB" w14:textId="77777777" w:rsidR="00604C48" w:rsidRPr="00AD3101" w:rsidRDefault="00604C48" w:rsidP="008F441C">
      <w:pPr>
        <w:pStyle w:val="ListParagraph"/>
        <w:numPr>
          <w:ilvl w:val="0"/>
          <w:numId w:val="12"/>
        </w:numPr>
        <w:spacing w:line="276" w:lineRule="auto"/>
        <w:rPr>
          <w:rFonts w:asciiTheme="minorHAnsi" w:hAnsiTheme="minorHAnsi"/>
          <w:sz w:val="22"/>
          <w:szCs w:val="22"/>
        </w:rPr>
      </w:pPr>
      <w:r w:rsidRPr="00AD3101">
        <w:rPr>
          <w:rFonts w:asciiTheme="minorHAnsi" w:hAnsiTheme="minorHAnsi"/>
          <w:sz w:val="22"/>
          <w:szCs w:val="22"/>
        </w:rPr>
        <w:t>To the premises which may affect the space available to us;</w:t>
      </w:r>
    </w:p>
    <w:p w14:paraId="180B7958" w14:textId="77777777" w:rsidR="00604C48" w:rsidRPr="00AD3101" w:rsidRDefault="00604C48" w:rsidP="008F441C">
      <w:pPr>
        <w:pStyle w:val="ListParagraph"/>
        <w:numPr>
          <w:ilvl w:val="0"/>
          <w:numId w:val="12"/>
        </w:numPr>
        <w:spacing w:line="276" w:lineRule="auto"/>
        <w:rPr>
          <w:rFonts w:asciiTheme="minorHAnsi" w:hAnsiTheme="minorHAnsi"/>
          <w:sz w:val="22"/>
          <w:szCs w:val="22"/>
        </w:rPr>
      </w:pPr>
      <w:r w:rsidRPr="00AD3101">
        <w:rPr>
          <w:rFonts w:asciiTheme="minorHAnsi" w:hAnsiTheme="minorHAnsi"/>
          <w:sz w:val="22"/>
          <w:szCs w:val="22"/>
        </w:rPr>
        <w:t>To the name and address of the provider, or, the provider’s contact information;</w:t>
      </w:r>
    </w:p>
    <w:p w14:paraId="0B3AD7B3" w14:textId="77777777" w:rsidR="00604C48" w:rsidRPr="00AD3101" w:rsidRDefault="00604C48" w:rsidP="008F441C">
      <w:pPr>
        <w:pStyle w:val="ListParagraph"/>
        <w:numPr>
          <w:ilvl w:val="0"/>
          <w:numId w:val="12"/>
        </w:numPr>
        <w:spacing w:line="276" w:lineRule="auto"/>
        <w:rPr>
          <w:rFonts w:asciiTheme="minorHAnsi" w:hAnsiTheme="minorHAnsi"/>
          <w:sz w:val="22"/>
          <w:szCs w:val="22"/>
        </w:rPr>
      </w:pPr>
      <w:r w:rsidRPr="00AD3101">
        <w:rPr>
          <w:rFonts w:asciiTheme="minorHAnsi" w:hAnsiTheme="minorHAnsi"/>
          <w:sz w:val="22"/>
          <w:szCs w:val="22"/>
        </w:rPr>
        <w:t>To the person managing the provision;</w:t>
      </w:r>
    </w:p>
    <w:p w14:paraId="6B71A060" w14:textId="77777777" w:rsidR="00604C48" w:rsidRPr="00AD3101" w:rsidRDefault="00604C48" w:rsidP="008F441C">
      <w:pPr>
        <w:pStyle w:val="ListParagraph"/>
        <w:numPr>
          <w:ilvl w:val="0"/>
          <w:numId w:val="12"/>
        </w:numPr>
        <w:spacing w:line="276" w:lineRule="auto"/>
        <w:rPr>
          <w:rFonts w:asciiTheme="minorHAnsi" w:hAnsiTheme="minorHAnsi"/>
          <w:sz w:val="22"/>
          <w:szCs w:val="22"/>
        </w:rPr>
      </w:pPr>
      <w:r w:rsidRPr="00AD3101">
        <w:rPr>
          <w:rFonts w:asciiTheme="minorHAnsi" w:hAnsiTheme="minorHAnsi"/>
          <w:sz w:val="22"/>
          <w:szCs w:val="22"/>
        </w:rPr>
        <w:t>Any significant event which is likely to affect our suitability to look after children; or</w:t>
      </w:r>
    </w:p>
    <w:p w14:paraId="2D6F57F4" w14:textId="3EA9CCDF" w:rsidR="00604C48" w:rsidRDefault="00604C48" w:rsidP="008F441C">
      <w:pPr>
        <w:pStyle w:val="ListParagraph"/>
        <w:numPr>
          <w:ilvl w:val="0"/>
          <w:numId w:val="12"/>
        </w:numPr>
        <w:spacing w:line="276" w:lineRule="auto"/>
        <w:rPr>
          <w:rFonts w:asciiTheme="minorHAnsi" w:hAnsiTheme="minorHAnsi"/>
          <w:sz w:val="22"/>
          <w:szCs w:val="22"/>
        </w:rPr>
      </w:pPr>
      <w:r w:rsidRPr="00AD3101">
        <w:rPr>
          <w:rFonts w:asciiTheme="minorHAnsi" w:hAnsiTheme="minorHAnsi"/>
          <w:sz w:val="22"/>
          <w:szCs w:val="22"/>
        </w:rPr>
        <w:lastRenderedPageBreak/>
        <w:t>Any other event as detailed in the Early Years Foundation Stage</w:t>
      </w:r>
      <w:r w:rsidR="00AD3101">
        <w:rPr>
          <w:rFonts w:asciiTheme="minorHAnsi" w:hAnsiTheme="minorHAnsi"/>
          <w:sz w:val="22"/>
          <w:szCs w:val="22"/>
        </w:rPr>
        <w:t>.</w:t>
      </w:r>
    </w:p>
    <w:p w14:paraId="13255B16" w14:textId="77777777" w:rsidR="008F441C" w:rsidRPr="00AD3101" w:rsidRDefault="008F441C" w:rsidP="008F441C">
      <w:pPr>
        <w:pStyle w:val="ListParagraph"/>
        <w:spacing w:line="276" w:lineRule="auto"/>
        <w:rPr>
          <w:rFonts w:asciiTheme="minorHAnsi" w:hAnsiTheme="minorHAnsi"/>
          <w:sz w:val="22"/>
          <w:szCs w:val="22"/>
        </w:rPr>
      </w:pPr>
    </w:p>
    <w:p w14:paraId="238DE6E0" w14:textId="5FDAE66C"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Our records are regarded as confidential on the basis of sensitivity of information, such as with regard to employment records and these are maintained with regard to the framework of the Data Protection Act</w:t>
      </w:r>
      <w:r w:rsidR="00B5268A" w:rsidRPr="00AD3101">
        <w:rPr>
          <w:rFonts w:asciiTheme="minorHAnsi" w:hAnsiTheme="minorHAnsi" w:cs="Arial"/>
          <w:sz w:val="22"/>
          <w:szCs w:val="22"/>
        </w:rPr>
        <w:t xml:space="preserve">/ GDPR </w:t>
      </w:r>
      <w:r w:rsidRPr="00AD3101">
        <w:rPr>
          <w:rFonts w:asciiTheme="minorHAnsi" w:hAnsiTheme="minorHAnsi" w:cs="Arial"/>
          <w:sz w:val="22"/>
          <w:szCs w:val="22"/>
        </w:rPr>
        <w:t>and the Human Rights Act.</w:t>
      </w:r>
    </w:p>
    <w:p w14:paraId="4156742C" w14:textId="77777777" w:rsidR="00604C48" w:rsidRPr="00AD3101" w:rsidRDefault="00604C48" w:rsidP="008F441C">
      <w:pPr>
        <w:spacing w:line="276" w:lineRule="auto"/>
        <w:rPr>
          <w:rFonts w:asciiTheme="minorHAnsi" w:hAnsiTheme="minorHAnsi" w:cs="Arial"/>
          <w:sz w:val="22"/>
          <w:szCs w:val="22"/>
        </w:rPr>
      </w:pPr>
    </w:p>
    <w:p w14:paraId="2CB39AE2"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 xml:space="preserve">This policy and procedure </w:t>
      </w:r>
      <w:proofErr w:type="gramStart"/>
      <w:r w:rsidRPr="00AD3101">
        <w:rPr>
          <w:rFonts w:asciiTheme="minorHAnsi" w:hAnsiTheme="minorHAnsi" w:cs="Arial"/>
          <w:sz w:val="22"/>
          <w:szCs w:val="22"/>
        </w:rPr>
        <w:t>is</w:t>
      </w:r>
      <w:proofErr w:type="gramEnd"/>
      <w:r w:rsidRPr="00AD3101">
        <w:rPr>
          <w:rFonts w:asciiTheme="minorHAnsi" w:hAnsiTheme="minorHAnsi" w:cs="Arial"/>
          <w:sz w:val="22"/>
          <w:szCs w:val="22"/>
        </w:rPr>
        <w:t xml:space="preserve"> taken in conjunction with the Confidentiality and Client Access to Records policy and Information Sharing policy.</w:t>
      </w:r>
    </w:p>
    <w:p w14:paraId="014998A3" w14:textId="77777777" w:rsidR="00604C48" w:rsidRPr="00AD3101" w:rsidRDefault="00604C48" w:rsidP="008F441C">
      <w:pPr>
        <w:spacing w:line="276" w:lineRule="auto"/>
        <w:rPr>
          <w:rFonts w:asciiTheme="minorHAnsi" w:hAnsiTheme="minorHAnsi" w:cs="Arial"/>
          <w:sz w:val="22"/>
          <w:szCs w:val="22"/>
        </w:rPr>
      </w:pPr>
    </w:p>
    <w:p w14:paraId="7F715218" w14:textId="246DBD61" w:rsidR="00604C48" w:rsidRDefault="00604C48" w:rsidP="008F441C">
      <w:pPr>
        <w:spacing w:line="276" w:lineRule="auto"/>
        <w:rPr>
          <w:rFonts w:asciiTheme="minorHAnsi" w:hAnsiTheme="minorHAnsi" w:cs="Arial"/>
          <w:bCs/>
          <w:iCs/>
          <w:sz w:val="22"/>
          <w:szCs w:val="22"/>
          <w:u w:val="single"/>
        </w:rPr>
      </w:pPr>
      <w:r w:rsidRPr="00AD3101">
        <w:rPr>
          <w:rFonts w:asciiTheme="minorHAnsi" w:hAnsiTheme="minorHAnsi" w:cs="Arial"/>
          <w:bCs/>
          <w:iCs/>
          <w:sz w:val="22"/>
          <w:szCs w:val="22"/>
          <w:u w:val="single"/>
        </w:rPr>
        <w:t>Legal framework</w:t>
      </w:r>
    </w:p>
    <w:p w14:paraId="2106EC9C" w14:textId="77777777" w:rsidR="00AD3101" w:rsidRPr="00AD3101" w:rsidRDefault="00AD3101" w:rsidP="008F441C">
      <w:pPr>
        <w:spacing w:line="276" w:lineRule="auto"/>
        <w:rPr>
          <w:rFonts w:asciiTheme="minorHAnsi" w:hAnsiTheme="minorHAnsi" w:cs="Arial"/>
          <w:bCs/>
          <w:iCs/>
          <w:sz w:val="22"/>
          <w:szCs w:val="22"/>
          <w:u w:val="single"/>
        </w:rPr>
      </w:pPr>
    </w:p>
    <w:p w14:paraId="39675B5B" w14:textId="17E8B3F4" w:rsidR="00604C48" w:rsidRPr="00AD3101" w:rsidRDefault="00604C48" w:rsidP="008F441C">
      <w:pPr>
        <w:spacing w:line="276" w:lineRule="auto"/>
        <w:rPr>
          <w:rFonts w:asciiTheme="minorHAnsi" w:hAnsiTheme="minorHAnsi" w:cs="Arial"/>
          <w:i/>
          <w:sz w:val="22"/>
          <w:szCs w:val="22"/>
        </w:rPr>
      </w:pPr>
      <w:r w:rsidRPr="00AD3101">
        <w:rPr>
          <w:rFonts w:asciiTheme="minorHAnsi" w:hAnsiTheme="minorHAnsi" w:cs="Arial"/>
          <w:i/>
          <w:sz w:val="22"/>
          <w:szCs w:val="22"/>
        </w:rPr>
        <w:t>Data Protection Act</w:t>
      </w:r>
      <w:r w:rsidR="00B5268A" w:rsidRPr="00AD3101">
        <w:rPr>
          <w:rFonts w:asciiTheme="minorHAnsi" w:hAnsiTheme="minorHAnsi" w:cs="Arial"/>
          <w:i/>
          <w:sz w:val="22"/>
          <w:szCs w:val="22"/>
        </w:rPr>
        <w:t>/ GDPR 2018</w:t>
      </w:r>
    </w:p>
    <w:p w14:paraId="4D288202" w14:textId="77777777" w:rsidR="00604C48" w:rsidRPr="00AD3101" w:rsidRDefault="00604C48" w:rsidP="008F441C">
      <w:pPr>
        <w:spacing w:line="276" w:lineRule="auto"/>
        <w:rPr>
          <w:rFonts w:asciiTheme="minorHAnsi" w:hAnsiTheme="minorHAnsi" w:cs="Arial"/>
          <w:i/>
          <w:sz w:val="22"/>
          <w:szCs w:val="22"/>
        </w:rPr>
      </w:pPr>
      <w:r w:rsidRPr="00AD3101">
        <w:rPr>
          <w:rFonts w:asciiTheme="minorHAnsi" w:hAnsiTheme="minorHAnsi" w:cs="Arial"/>
          <w:i/>
          <w:sz w:val="22"/>
          <w:szCs w:val="22"/>
        </w:rPr>
        <w:t>Human Rights Act 1998</w:t>
      </w:r>
    </w:p>
    <w:p w14:paraId="2610594D"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 xml:space="preserve">Information sharing </w:t>
      </w:r>
    </w:p>
    <w:p w14:paraId="5C3E98E4" w14:textId="77777777" w:rsidR="00604C48" w:rsidRPr="00AD3101" w:rsidRDefault="00604C48" w:rsidP="008F441C">
      <w:pPr>
        <w:spacing w:line="276" w:lineRule="auto"/>
        <w:rPr>
          <w:rFonts w:asciiTheme="minorHAnsi" w:hAnsiTheme="minorHAnsi" w:cs="Arial"/>
          <w:sz w:val="22"/>
          <w:szCs w:val="22"/>
        </w:rPr>
      </w:pPr>
    </w:p>
    <w:p w14:paraId="687C4C53"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 xml:space="preserve">At the URC we recognise that parents have a right to know that information they share will be regarded as confidential as well as be informed about the circumstances and reasons when we are obliged to share information. </w:t>
      </w:r>
    </w:p>
    <w:p w14:paraId="038902C5" w14:textId="77777777" w:rsidR="00604C48" w:rsidRPr="00AD3101" w:rsidRDefault="00604C48" w:rsidP="008F441C">
      <w:pPr>
        <w:spacing w:line="276" w:lineRule="auto"/>
        <w:rPr>
          <w:rFonts w:asciiTheme="minorHAnsi" w:hAnsiTheme="minorHAnsi" w:cs="Arial"/>
          <w:sz w:val="22"/>
          <w:szCs w:val="22"/>
        </w:rPr>
      </w:pPr>
    </w:p>
    <w:p w14:paraId="3A3BE149" w14:textId="21AFE342" w:rsidR="00604C48"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We are obliged to share confidential information without authorisation from the person who provided it or to whom it relates if it is in the public interest. That is when:</w:t>
      </w:r>
    </w:p>
    <w:p w14:paraId="73AE127F" w14:textId="77777777" w:rsidR="00AD3101" w:rsidRPr="00AD3101" w:rsidRDefault="00AD3101" w:rsidP="008F441C">
      <w:pPr>
        <w:spacing w:line="276" w:lineRule="auto"/>
        <w:rPr>
          <w:rFonts w:asciiTheme="minorHAnsi" w:hAnsiTheme="minorHAnsi" w:cs="Arial"/>
          <w:sz w:val="22"/>
          <w:szCs w:val="22"/>
        </w:rPr>
      </w:pPr>
    </w:p>
    <w:p w14:paraId="263E7D52" w14:textId="77777777" w:rsidR="00604C48" w:rsidRPr="00AD3101" w:rsidRDefault="00604C48" w:rsidP="008F441C">
      <w:pPr>
        <w:pStyle w:val="ListParagraph"/>
        <w:numPr>
          <w:ilvl w:val="0"/>
          <w:numId w:val="13"/>
        </w:numPr>
        <w:spacing w:line="276" w:lineRule="auto"/>
        <w:rPr>
          <w:rFonts w:asciiTheme="minorHAnsi" w:hAnsiTheme="minorHAnsi"/>
          <w:sz w:val="22"/>
          <w:szCs w:val="22"/>
        </w:rPr>
      </w:pPr>
      <w:r w:rsidRPr="00AD3101">
        <w:rPr>
          <w:rFonts w:asciiTheme="minorHAnsi" w:hAnsiTheme="minorHAnsi"/>
          <w:sz w:val="22"/>
          <w:szCs w:val="22"/>
        </w:rPr>
        <w:t>it is to prevent a crime from being committed or intervene where one may have been, or to prevent harm to a child or adult; or</w:t>
      </w:r>
    </w:p>
    <w:p w14:paraId="465A776C" w14:textId="77777777" w:rsidR="00604C48" w:rsidRPr="00AD3101" w:rsidRDefault="00604C48" w:rsidP="008F441C">
      <w:pPr>
        <w:pStyle w:val="ListParagraph"/>
        <w:numPr>
          <w:ilvl w:val="0"/>
          <w:numId w:val="13"/>
        </w:numPr>
        <w:spacing w:line="276" w:lineRule="auto"/>
        <w:rPr>
          <w:rFonts w:asciiTheme="minorHAnsi" w:hAnsiTheme="minorHAnsi"/>
          <w:sz w:val="22"/>
          <w:szCs w:val="22"/>
        </w:rPr>
      </w:pPr>
      <w:r w:rsidRPr="00AD3101">
        <w:rPr>
          <w:rFonts w:asciiTheme="minorHAnsi" w:hAnsiTheme="minorHAnsi"/>
          <w:sz w:val="22"/>
          <w:szCs w:val="22"/>
        </w:rPr>
        <w:t xml:space="preserve">not sharing it could be worse than the outcome of having shared it. </w:t>
      </w:r>
    </w:p>
    <w:p w14:paraId="17A452C3" w14:textId="77777777" w:rsidR="00604C48" w:rsidRPr="00AD3101" w:rsidRDefault="00604C48" w:rsidP="008F441C">
      <w:pPr>
        <w:spacing w:line="276" w:lineRule="auto"/>
        <w:rPr>
          <w:rFonts w:asciiTheme="minorHAnsi" w:hAnsiTheme="minorHAnsi" w:cs="Arial"/>
          <w:sz w:val="22"/>
          <w:szCs w:val="22"/>
        </w:rPr>
      </w:pPr>
    </w:p>
    <w:p w14:paraId="1607C53B" w14:textId="77777777" w:rsidR="00604C48" w:rsidRPr="00AD3101" w:rsidRDefault="00604C48" w:rsidP="008F441C">
      <w:pPr>
        <w:spacing w:line="276" w:lineRule="auto"/>
        <w:rPr>
          <w:rFonts w:asciiTheme="minorHAnsi" w:hAnsiTheme="minorHAnsi" w:cs="Arial"/>
          <w:bCs/>
          <w:sz w:val="22"/>
          <w:szCs w:val="22"/>
          <w:u w:val="single"/>
        </w:rPr>
      </w:pPr>
      <w:r w:rsidRPr="00AD3101">
        <w:rPr>
          <w:rFonts w:asciiTheme="minorHAnsi" w:hAnsiTheme="minorHAnsi" w:cs="Arial"/>
          <w:bCs/>
          <w:sz w:val="22"/>
          <w:szCs w:val="22"/>
          <w:u w:val="single"/>
        </w:rPr>
        <w:t>In our setting we ensure parents:</w:t>
      </w:r>
    </w:p>
    <w:p w14:paraId="4326195D" w14:textId="77777777" w:rsidR="00604C48" w:rsidRPr="00AD3101" w:rsidRDefault="00604C48" w:rsidP="008F441C">
      <w:pPr>
        <w:spacing w:line="276" w:lineRule="auto"/>
        <w:rPr>
          <w:rFonts w:asciiTheme="minorHAnsi" w:hAnsiTheme="minorHAnsi" w:cs="Arial"/>
          <w:sz w:val="22"/>
          <w:szCs w:val="22"/>
          <w:u w:val="single"/>
        </w:rPr>
      </w:pPr>
    </w:p>
    <w:p w14:paraId="27A7CFB7" w14:textId="77777777" w:rsidR="00604C48" w:rsidRPr="00AD3101" w:rsidRDefault="00604C48" w:rsidP="008F441C">
      <w:pPr>
        <w:pStyle w:val="ListParagraph"/>
        <w:numPr>
          <w:ilvl w:val="0"/>
          <w:numId w:val="14"/>
        </w:numPr>
        <w:spacing w:line="276" w:lineRule="auto"/>
        <w:rPr>
          <w:rFonts w:asciiTheme="minorHAnsi" w:hAnsiTheme="minorHAnsi"/>
          <w:sz w:val="22"/>
          <w:szCs w:val="22"/>
        </w:rPr>
      </w:pPr>
      <w:r w:rsidRPr="00AD3101">
        <w:rPr>
          <w:rFonts w:asciiTheme="minorHAnsi" w:hAnsiTheme="minorHAnsi"/>
          <w:sz w:val="22"/>
          <w:szCs w:val="22"/>
        </w:rPr>
        <w:t>Receive information about our information sharing policy when starting their child in the setting and they sign a form to say that they understand circumstances when information may be shared without their consent. This will only be when it is a matter of safeguarding a child or a vulnerable adult. This is on our registration form;</w:t>
      </w:r>
    </w:p>
    <w:p w14:paraId="6BD86B88" w14:textId="77777777" w:rsidR="00604C48" w:rsidRPr="00AD3101" w:rsidRDefault="00604C48" w:rsidP="008F441C">
      <w:pPr>
        <w:pStyle w:val="ListParagraph"/>
        <w:numPr>
          <w:ilvl w:val="0"/>
          <w:numId w:val="14"/>
        </w:numPr>
        <w:spacing w:line="276" w:lineRule="auto"/>
        <w:rPr>
          <w:rFonts w:asciiTheme="minorHAnsi" w:hAnsiTheme="minorHAnsi"/>
          <w:sz w:val="22"/>
          <w:szCs w:val="22"/>
        </w:rPr>
      </w:pPr>
      <w:r w:rsidRPr="00AD3101">
        <w:rPr>
          <w:rFonts w:asciiTheme="minorHAnsi" w:hAnsiTheme="minorHAnsi"/>
          <w:sz w:val="22"/>
          <w:szCs w:val="22"/>
        </w:rPr>
        <w:t>Have information about our Safeguarding Children and Child Protection policy; and</w:t>
      </w:r>
    </w:p>
    <w:p w14:paraId="68A22841" w14:textId="77777777" w:rsidR="00604C48" w:rsidRPr="00AD3101" w:rsidRDefault="00604C48" w:rsidP="008F441C">
      <w:pPr>
        <w:pStyle w:val="ListParagraph"/>
        <w:numPr>
          <w:ilvl w:val="0"/>
          <w:numId w:val="14"/>
        </w:numPr>
        <w:spacing w:line="276" w:lineRule="auto"/>
        <w:rPr>
          <w:rFonts w:asciiTheme="minorHAnsi" w:hAnsiTheme="minorHAnsi"/>
          <w:sz w:val="22"/>
          <w:szCs w:val="22"/>
        </w:rPr>
      </w:pPr>
      <w:r w:rsidRPr="00AD3101">
        <w:rPr>
          <w:rFonts w:asciiTheme="minorHAnsi" w:hAnsiTheme="minorHAnsi"/>
          <w:sz w:val="22"/>
          <w:szCs w:val="22"/>
        </w:rPr>
        <w:t>Have information about the circumstances when information will be shared with external agencies, for example, with regard to any special needs the child may have or transition to a school.</w:t>
      </w:r>
    </w:p>
    <w:p w14:paraId="2FEF3C87" w14:textId="77777777" w:rsidR="00604C48" w:rsidRPr="00AD3101" w:rsidRDefault="00604C48" w:rsidP="008F441C">
      <w:pPr>
        <w:pStyle w:val="ListParagraph"/>
        <w:numPr>
          <w:ilvl w:val="0"/>
          <w:numId w:val="14"/>
        </w:numPr>
        <w:spacing w:line="276" w:lineRule="auto"/>
        <w:rPr>
          <w:rFonts w:asciiTheme="minorHAnsi" w:hAnsiTheme="minorHAnsi"/>
          <w:sz w:val="22"/>
          <w:szCs w:val="22"/>
        </w:rPr>
      </w:pPr>
      <w:r w:rsidRPr="00AD3101">
        <w:rPr>
          <w:rFonts w:asciiTheme="minorHAnsi" w:hAnsiTheme="minorHAnsi"/>
          <w:sz w:val="22"/>
          <w:szCs w:val="22"/>
        </w:rPr>
        <w:t>Seek advice when there are doubts about possible significant harm to a child or others.</w:t>
      </w:r>
    </w:p>
    <w:p w14:paraId="07F1C4A3" w14:textId="77777777" w:rsidR="00604C48" w:rsidRPr="00AD3101" w:rsidRDefault="00604C48" w:rsidP="008F441C">
      <w:pPr>
        <w:pStyle w:val="ListParagraph"/>
        <w:numPr>
          <w:ilvl w:val="0"/>
          <w:numId w:val="14"/>
        </w:numPr>
        <w:spacing w:line="276" w:lineRule="auto"/>
        <w:rPr>
          <w:rFonts w:asciiTheme="minorHAnsi" w:hAnsiTheme="minorHAnsi"/>
          <w:sz w:val="22"/>
          <w:szCs w:val="22"/>
        </w:rPr>
      </w:pPr>
      <w:r w:rsidRPr="00AD3101">
        <w:rPr>
          <w:rFonts w:asciiTheme="minorHAnsi" w:hAnsiTheme="minorHAnsi"/>
          <w:sz w:val="22"/>
          <w:szCs w:val="22"/>
        </w:rPr>
        <w:t>Managers contact children’s social care for advice where they have doubts or are unsure.</w:t>
      </w:r>
    </w:p>
    <w:p w14:paraId="61116087" w14:textId="77777777" w:rsidR="00604C48" w:rsidRPr="00AD3101" w:rsidRDefault="00604C48" w:rsidP="008F441C">
      <w:pPr>
        <w:pStyle w:val="ListParagraph"/>
        <w:numPr>
          <w:ilvl w:val="0"/>
          <w:numId w:val="14"/>
        </w:numPr>
        <w:spacing w:line="276" w:lineRule="auto"/>
        <w:rPr>
          <w:rFonts w:asciiTheme="minorHAnsi" w:hAnsiTheme="minorHAnsi"/>
          <w:sz w:val="22"/>
          <w:szCs w:val="22"/>
        </w:rPr>
      </w:pPr>
      <w:r w:rsidRPr="00AD3101">
        <w:rPr>
          <w:rFonts w:asciiTheme="minorHAnsi" w:hAnsiTheme="minorHAnsi"/>
          <w:sz w:val="22"/>
          <w:szCs w:val="22"/>
        </w:rPr>
        <w:t>Share with consent where appropriate. Respect the wishes of children and parents not to consent to share confidential information. However, in the interests of the child, know when it is reasonable to override their wish.</w:t>
      </w:r>
    </w:p>
    <w:p w14:paraId="798FE00B" w14:textId="3E3305F3" w:rsidR="00AD3101" w:rsidRPr="008F441C" w:rsidRDefault="00604C48" w:rsidP="008F441C">
      <w:pPr>
        <w:pStyle w:val="ListParagraph"/>
        <w:numPr>
          <w:ilvl w:val="0"/>
          <w:numId w:val="14"/>
        </w:numPr>
        <w:spacing w:line="276" w:lineRule="auto"/>
        <w:rPr>
          <w:rFonts w:asciiTheme="minorHAnsi" w:hAnsiTheme="minorHAnsi"/>
          <w:sz w:val="22"/>
          <w:szCs w:val="22"/>
        </w:rPr>
      </w:pPr>
      <w:r w:rsidRPr="00AD3101">
        <w:rPr>
          <w:rFonts w:asciiTheme="minorHAnsi" w:hAnsiTheme="minorHAnsi"/>
          <w:sz w:val="22"/>
          <w:szCs w:val="22"/>
        </w:rPr>
        <w:t>The Manager is conversant with this and is able to advise staff accordingly. Consider the safety and welfare of the child when making a decision about sharing information – if there are concerns regarding ‘significant harm’ the child’s well being and safety is paramount</w:t>
      </w:r>
      <w:r w:rsidR="008F441C">
        <w:rPr>
          <w:rFonts w:asciiTheme="minorHAnsi" w:hAnsiTheme="minorHAnsi"/>
          <w:sz w:val="22"/>
          <w:szCs w:val="22"/>
        </w:rPr>
        <w:t>.</w:t>
      </w:r>
    </w:p>
    <w:p w14:paraId="68AAAB2B" w14:textId="1F930EE4" w:rsidR="00604C48" w:rsidRPr="00AD3101" w:rsidRDefault="00604C48" w:rsidP="008F441C">
      <w:pPr>
        <w:spacing w:line="276" w:lineRule="auto"/>
        <w:rPr>
          <w:rFonts w:asciiTheme="minorHAnsi" w:hAnsiTheme="minorHAnsi" w:cs="Arial"/>
          <w:bCs/>
          <w:sz w:val="22"/>
          <w:szCs w:val="22"/>
          <w:u w:val="single"/>
        </w:rPr>
      </w:pPr>
      <w:r w:rsidRPr="00AD3101">
        <w:rPr>
          <w:rFonts w:asciiTheme="minorHAnsi" w:hAnsiTheme="minorHAnsi" w:cs="Arial"/>
          <w:bCs/>
          <w:sz w:val="22"/>
          <w:szCs w:val="22"/>
          <w:u w:val="single"/>
        </w:rPr>
        <w:lastRenderedPageBreak/>
        <w:t>In our setting we:</w:t>
      </w:r>
    </w:p>
    <w:p w14:paraId="67AF1545" w14:textId="77777777" w:rsidR="00AD3101" w:rsidRPr="00AD3101" w:rsidRDefault="00AD3101" w:rsidP="008F441C">
      <w:pPr>
        <w:spacing w:line="276" w:lineRule="auto"/>
        <w:rPr>
          <w:rFonts w:asciiTheme="minorHAnsi" w:hAnsiTheme="minorHAnsi" w:cs="Arial"/>
          <w:b/>
          <w:sz w:val="22"/>
          <w:szCs w:val="22"/>
          <w:u w:val="single"/>
        </w:rPr>
      </w:pPr>
    </w:p>
    <w:p w14:paraId="7675765F" w14:textId="77777777" w:rsidR="00604C48" w:rsidRPr="00AD3101" w:rsidRDefault="00604C48" w:rsidP="008F441C">
      <w:pPr>
        <w:pStyle w:val="ListParagraph"/>
        <w:numPr>
          <w:ilvl w:val="0"/>
          <w:numId w:val="15"/>
        </w:numPr>
        <w:spacing w:line="276" w:lineRule="auto"/>
        <w:rPr>
          <w:rFonts w:asciiTheme="minorHAnsi" w:hAnsiTheme="minorHAnsi"/>
          <w:sz w:val="22"/>
          <w:szCs w:val="22"/>
        </w:rPr>
      </w:pPr>
      <w:r w:rsidRPr="00AD3101">
        <w:rPr>
          <w:rFonts w:asciiTheme="minorHAnsi" w:hAnsiTheme="minorHAnsi"/>
          <w:sz w:val="22"/>
          <w:szCs w:val="22"/>
        </w:rPr>
        <w:t>Record concerns and discuss these with the setting’s designated person</w:t>
      </w:r>
      <w:r w:rsidRPr="00AD3101">
        <w:rPr>
          <w:rFonts w:asciiTheme="minorHAnsi" w:hAnsiTheme="minorHAnsi"/>
          <w:i/>
          <w:sz w:val="22"/>
          <w:szCs w:val="22"/>
        </w:rPr>
        <w:t xml:space="preserve"> </w:t>
      </w:r>
      <w:r w:rsidRPr="00AD3101">
        <w:rPr>
          <w:rFonts w:asciiTheme="minorHAnsi" w:hAnsiTheme="minorHAnsi"/>
          <w:sz w:val="22"/>
          <w:szCs w:val="22"/>
        </w:rPr>
        <w:t>and/or</w:t>
      </w:r>
      <w:r w:rsidRPr="00AD3101">
        <w:rPr>
          <w:rFonts w:asciiTheme="minorHAnsi" w:hAnsiTheme="minorHAnsi"/>
          <w:i/>
          <w:sz w:val="22"/>
          <w:szCs w:val="22"/>
        </w:rPr>
        <w:t xml:space="preserve"> </w:t>
      </w:r>
      <w:r w:rsidRPr="00AD3101">
        <w:rPr>
          <w:rFonts w:asciiTheme="minorHAnsi" w:hAnsiTheme="minorHAnsi"/>
          <w:sz w:val="22"/>
          <w:szCs w:val="22"/>
        </w:rPr>
        <w:t>designated officer</w:t>
      </w:r>
      <w:r w:rsidRPr="00AD3101">
        <w:rPr>
          <w:rFonts w:asciiTheme="minorHAnsi" w:hAnsiTheme="minorHAnsi"/>
          <w:i/>
          <w:sz w:val="22"/>
          <w:szCs w:val="22"/>
        </w:rPr>
        <w:t xml:space="preserve"> </w:t>
      </w:r>
      <w:r w:rsidRPr="00AD3101">
        <w:rPr>
          <w:rFonts w:asciiTheme="minorHAnsi" w:hAnsiTheme="minorHAnsi"/>
          <w:sz w:val="22"/>
          <w:szCs w:val="22"/>
        </w:rPr>
        <w:t>from the management committee</w:t>
      </w:r>
      <w:r w:rsidRPr="00AD3101">
        <w:rPr>
          <w:rFonts w:asciiTheme="minorHAnsi" w:hAnsiTheme="minorHAnsi"/>
          <w:i/>
          <w:sz w:val="22"/>
          <w:szCs w:val="22"/>
        </w:rPr>
        <w:t xml:space="preserve"> </w:t>
      </w:r>
      <w:r w:rsidRPr="00AD3101">
        <w:rPr>
          <w:rFonts w:asciiTheme="minorHAnsi" w:hAnsiTheme="minorHAnsi"/>
          <w:sz w:val="22"/>
          <w:szCs w:val="22"/>
        </w:rPr>
        <w:t>for child protection matters.</w:t>
      </w:r>
    </w:p>
    <w:p w14:paraId="134B0DFB" w14:textId="77777777" w:rsidR="00604C48" w:rsidRPr="00AD3101" w:rsidRDefault="00604C48" w:rsidP="008F441C">
      <w:pPr>
        <w:pStyle w:val="ListParagraph"/>
        <w:numPr>
          <w:ilvl w:val="0"/>
          <w:numId w:val="15"/>
        </w:numPr>
        <w:spacing w:line="276" w:lineRule="auto"/>
        <w:rPr>
          <w:rFonts w:asciiTheme="minorHAnsi" w:hAnsiTheme="minorHAnsi"/>
          <w:sz w:val="22"/>
          <w:szCs w:val="22"/>
        </w:rPr>
      </w:pPr>
      <w:r w:rsidRPr="00AD3101">
        <w:rPr>
          <w:rFonts w:asciiTheme="minorHAnsi" w:hAnsiTheme="minorHAnsi"/>
          <w:sz w:val="22"/>
          <w:szCs w:val="22"/>
        </w:rPr>
        <w:t>Record decisions made and the reasons why information will be shared and to whom; and follow the procedures for reporting concerns and record keeping.</w:t>
      </w:r>
    </w:p>
    <w:p w14:paraId="41640636" w14:textId="77777777" w:rsidR="00604C48" w:rsidRPr="00AD3101" w:rsidRDefault="00604C48" w:rsidP="008F441C">
      <w:pPr>
        <w:pStyle w:val="ListParagraph"/>
        <w:numPr>
          <w:ilvl w:val="0"/>
          <w:numId w:val="15"/>
        </w:numPr>
        <w:spacing w:line="276" w:lineRule="auto"/>
        <w:rPr>
          <w:rFonts w:asciiTheme="minorHAnsi" w:hAnsiTheme="minorHAnsi"/>
          <w:sz w:val="22"/>
          <w:szCs w:val="22"/>
        </w:rPr>
      </w:pPr>
      <w:r w:rsidRPr="00AD3101">
        <w:rPr>
          <w:rFonts w:asciiTheme="minorHAnsi" w:hAnsiTheme="minorHAnsi"/>
          <w:sz w:val="22"/>
          <w:szCs w:val="22"/>
        </w:rPr>
        <w:t>Information shared should be accurate and up-to-date, necessary for the purpose it is being shared for, shared only with those who need to know</w:t>
      </w:r>
      <w:r w:rsidR="00FA77E0" w:rsidRPr="00AD3101">
        <w:rPr>
          <w:rFonts w:asciiTheme="minorHAnsi" w:hAnsiTheme="minorHAnsi"/>
          <w:sz w:val="22"/>
          <w:szCs w:val="22"/>
        </w:rPr>
        <w:t xml:space="preserve"> and shared securely.</w:t>
      </w:r>
      <w:r w:rsidRPr="00AD3101">
        <w:rPr>
          <w:rFonts w:asciiTheme="minorHAnsi" w:hAnsiTheme="minorHAnsi"/>
          <w:sz w:val="22"/>
          <w:szCs w:val="22"/>
        </w:rPr>
        <w:br/>
      </w:r>
    </w:p>
    <w:p w14:paraId="354F3004"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Our Child Protection procedure and Record Keeping procedure set out how and where information should be recorded and what information should be shared with another agency when making a referral.</w:t>
      </w:r>
    </w:p>
    <w:p w14:paraId="39F1E098"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Reasons for decisions to share information, or not, are recorded.</w:t>
      </w:r>
    </w:p>
    <w:p w14:paraId="0F420A94"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 xml:space="preserve">Provision for this is set out in our Record Keeping procedure </w:t>
      </w:r>
    </w:p>
    <w:p w14:paraId="739C7DB2" w14:textId="77777777" w:rsidR="00FA77E0" w:rsidRPr="00AD3101" w:rsidRDefault="00FA77E0" w:rsidP="008F441C">
      <w:pPr>
        <w:spacing w:line="276" w:lineRule="auto"/>
        <w:rPr>
          <w:rFonts w:asciiTheme="minorHAnsi" w:hAnsiTheme="minorHAnsi" w:cs="Arial"/>
          <w:sz w:val="22"/>
          <w:szCs w:val="22"/>
        </w:rPr>
      </w:pPr>
    </w:p>
    <w:p w14:paraId="558EFCC4" w14:textId="42CFED1B" w:rsidR="00604C48" w:rsidRPr="00AD3101" w:rsidRDefault="00604C48" w:rsidP="008F441C">
      <w:pPr>
        <w:spacing w:line="276" w:lineRule="auto"/>
        <w:rPr>
          <w:rFonts w:asciiTheme="minorHAnsi" w:hAnsiTheme="minorHAnsi" w:cs="Arial"/>
          <w:bCs/>
          <w:sz w:val="22"/>
          <w:szCs w:val="22"/>
          <w:u w:val="single"/>
        </w:rPr>
      </w:pPr>
      <w:r w:rsidRPr="00AD3101">
        <w:rPr>
          <w:rFonts w:asciiTheme="minorHAnsi" w:hAnsiTheme="minorHAnsi" w:cs="Arial"/>
          <w:bCs/>
          <w:sz w:val="22"/>
          <w:szCs w:val="22"/>
          <w:u w:val="single"/>
        </w:rPr>
        <w:t>Consent</w:t>
      </w:r>
    </w:p>
    <w:p w14:paraId="3DC7F402" w14:textId="77777777" w:rsidR="00AD3101" w:rsidRPr="00AD3101" w:rsidRDefault="00AD3101" w:rsidP="008F441C">
      <w:pPr>
        <w:spacing w:line="276" w:lineRule="auto"/>
        <w:rPr>
          <w:rFonts w:asciiTheme="minorHAnsi" w:hAnsiTheme="minorHAnsi" w:cs="Arial"/>
          <w:b/>
          <w:sz w:val="22"/>
          <w:szCs w:val="22"/>
          <w:u w:val="single"/>
        </w:rPr>
      </w:pPr>
    </w:p>
    <w:p w14:paraId="6983C2A4" w14:textId="77777777" w:rsidR="00604C48" w:rsidRPr="00AD3101" w:rsidRDefault="00604C48" w:rsidP="008F441C">
      <w:pPr>
        <w:pStyle w:val="NoSpacing"/>
        <w:spacing w:line="276" w:lineRule="auto"/>
        <w:rPr>
          <w:rFonts w:asciiTheme="minorHAnsi" w:hAnsiTheme="minorHAnsi" w:cs="Arial"/>
          <w:sz w:val="22"/>
          <w:szCs w:val="22"/>
        </w:rPr>
      </w:pPr>
      <w:r w:rsidRPr="00AD3101">
        <w:rPr>
          <w:rFonts w:asciiTheme="minorHAnsi" w:hAnsiTheme="minorHAnsi" w:cs="Arial"/>
          <w:sz w:val="22"/>
          <w:szCs w:val="22"/>
        </w:rPr>
        <w:t>Parents have a right to be informed that their consent to share information will be sought in most cases, as well as the kinds of circumstances when their consent may not be sought, or their refusal to give consent may be overridden. We do this as follows:</w:t>
      </w:r>
      <w:r w:rsidRPr="00AD3101">
        <w:rPr>
          <w:rFonts w:asciiTheme="minorHAnsi" w:hAnsiTheme="minorHAnsi" w:cs="Arial"/>
          <w:sz w:val="22"/>
          <w:szCs w:val="22"/>
        </w:rPr>
        <w:br/>
      </w:r>
    </w:p>
    <w:p w14:paraId="7ECF0CCE" w14:textId="009F7FF9" w:rsidR="00604C48"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Our policies and procedures set out our responsibility regarding gaining consent to share information and when it may not be sought or overridden.</w:t>
      </w:r>
    </w:p>
    <w:p w14:paraId="01FD3087" w14:textId="77777777" w:rsidR="00AD3101" w:rsidRPr="00AD3101" w:rsidRDefault="00AD3101" w:rsidP="008F441C">
      <w:pPr>
        <w:spacing w:line="276" w:lineRule="auto"/>
        <w:rPr>
          <w:rFonts w:asciiTheme="minorHAnsi" w:hAnsiTheme="minorHAnsi" w:cs="Arial"/>
          <w:sz w:val="22"/>
          <w:szCs w:val="22"/>
        </w:rPr>
      </w:pPr>
    </w:p>
    <w:p w14:paraId="682B2502" w14:textId="77777777" w:rsidR="00604C48" w:rsidRPr="00AD3101" w:rsidRDefault="00604C48" w:rsidP="008F441C">
      <w:pPr>
        <w:pStyle w:val="ListParagraph"/>
        <w:numPr>
          <w:ilvl w:val="0"/>
          <w:numId w:val="16"/>
        </w:numPr>
        <w:spacing w:line="276" w:lineRule="auto"/>
        <w:rPr>
          <w:rFonts w:asciiTheme="minorHAnsi" w:hAnsiTheme="minorHAnsi"/>
          <w:sz w:val="22"/>
          <w:szCs w:val="22"/>
        </w:rPr>
      </w:pPr>
      <w:r w:rsidRPr="00AD3101">
        <w:rPr>
          <w:rFonts w:asciiTheme="minorHAnsi" w:hAnsiTheme="minorHAnsi"/>
          <w:sz w:val="22"/>
          <w:szCs w:val="22"/>
        </w:rPr>
        <w:t>We may cover this verbally when the child starts or include this in our prospectus.</w:t>
      </w:r>
    </w:p>
    <w:p w14:paraId="5A37A666" w14:textId="77777777" w:rsidR="00604C48" w:rsidRPr="00AD3101" w:rsidRDefault="00604C48" w:rsidP="008F441C">
      <w:pPr>
        <w:pStyle w:val="ListParagraph"/>
        <w:numPr>
          <w:ilvl w:val="0"/>
          <w:numId w:val="16"/>
        </w:numPr>
        <w:spacing w:line="276" w:lineRule="auto"/>
        <w:rPr>
          <w:rFonts w:asciiTheme="minorHAnsi" w:hAnsiTheme="minorHAnsi"/>
          <w:sz w:val="22"/>
          <w:szCs w:val="22"/>
        </w:rPr>
      </w:pPr>
      <w:r w:rsidRPr="00AD3101">
        <w:rPr>
          <w:rFonts w:asciiTheme="minorHAnsi" w:hAnsiTheme="minorHAnsi"/>
          <w:sz w:val="22"/>
          <w:szCs w:val="22"/>
        </w:rPr>
        <w:t>Parents sign a form at registration to say they understand this.</w:t>
      </w:r>
    </w:p>
    <w:p w14:paraId="23F78DBE" w14:textId="77777777" w:rsidR="00604C48" w:rsidRPr="00AD3101" w:rsidRDefault="00604C48" w:rsidP="008F441C">
      <w:pPr>
        <w:pStyle w:val="ListParagraph"/>
        <w:numPr>
          <w:ilvl w:val="0"/>
          <w:numId w:val="16"/>
        </w:numPr>
        <w:spacing w:line="276" w:lineRule="auto"/>
        <w:rPr>
          <w:rFonts w:asciiTheme="minorHAnsi" w:hAnsiTheme="minorHAnsi"/>
          <w:sz w:val="22"/>
          <w:szCs w:val="22"/>
        </w:rPr>
      </w:pPr>
      <w:r w:rsidRPr="00AD3101">
        <w:rPr>
          <w:rFonts w:asciiTheme="minorHAnsi" w:hAnsiTheme="minorHAnsi"/>
          <w:sz w:val="22"/>
          <w:szCs w:val="22"/>
        </w:rPr>
        <w:t>Parents are asked to give written consent to share information about any additional needs their child may have, or to pass on child development summaries, to the next provider/school.</w:t>
      </w:r>
    </w:p>
    <w:p w14:paraId="6B058112" w14:textId="77777777" w:rsidR="00604C48" w:rsidRPr="00AD3101" w:rsidRDefault="00604C48" w:rsidP="008F441C">
      <w:pPr>
        <w:pStyle w:val="ListParagraph"/>
        <w:numPr>
          <w:ilvl w:val="0"/>
          <w:numId w:val="16"/>
        </w:numPr>
        <w:spacing w:line="276" w:lineRule="auto"/>
        <w:rPr>
          <w:rFonts w:asciiTheme="minorHAnsi" w:hAnsiTheme="minorHAnsi"/>
          <w:sz w:val="22"/>
          <w:szCs w:val="22"/>
        </w:rPr>
      </w:pPr>
      <w:r w:rsidRPr="00AD3101">
        <w:rPr>
          <w:rFonts w:asciiTheme="minorHAnsi" w:hAnsiTheme="minorHAnsi"/>
          <w:sz w:val="22"/>
          <w:szCs w:val="22"/>
        </w:rPr>
        <w:t>Copies are given to parents of the forms they sign.</w:t>
      </w:r>
    </w:p>
    <w:p w14:paraId="4D358194" w14:textId="77777777" w:rsidR="00604C48" w:rsidRPr="00AD3101" w:rsidRDefault="00604C48" w:rsidP="008F441C">
      <w:pPr>
        <w:spacing w:line="276" w:lineRule="auto"/>
        <w:rPr>
          <w:rFonts w:asciiTheme="minorHAnsi" w:hAnsiTheme="minorHAnsi" w:cs="Arial"/>
          <w:b/>
          <w:i/>
          <w:sz w:val="22"/>
          <w:szCs w:val="22"/>
        </w:rPr>
      </w:pPr>
    </w:p>
    <w:p w14:paraId="18B8F64A" w14:textId="3AE8CA57" w:rsidR="00604C48" w:rsidRPr="00AD3101" w:rsidRDefault="00604C48" w:rsidP="008F441C">
      <w:pPr>
        <w:spacing w:line="276" w:lineRule="auto"/>
        <w:rPr>
          <w:rFonts w:asciiTheme="minorHAnsi" w:hAnsiTheme="minorHAnsi" w:cs="Arial"/>
          <w:bCs/>
          <w:sz w:val="22"/>
          <w:szCs w:val="22"/>
          <w:u w:val="single"/>
        </w:rPr>
      </w:pPr>
      <w:r w:rsidRPr="00AD3101">
        <w:rPr>
          <w:rFonts w:asciiTheme="minorHAnsi" w:hAnsiTheme="minorHAnsi" w:cs="Arial"/>
          <w:bCs/>
          <w:sz w:val="22"/>
          <w:szCs w:val="22"/>
          <w:u w:val="single"/>
        </w:rPr>
        <w:t>We consider the following questions when we need to share:</w:t>
      </w:r>
    </w:p>
    <w:p w14:paraId="0FA74EBD" w14:textId="77777777" w:rsidR="00AD3101" w:rsidRPr="00AD3101" w:rsidRDefault="00AD3101" w:rsidP="008F441C">
      <w:pPr>
        <w:spacing w:line="276" w:lineRule="auto"/>
        <w:rPr>
          <w:rFonts w:asciiTheme="minorHAnsi" w:hAnsiTheme="minorHAnsi" w:cs="Arial"/>
          <w:b/>
          <w:sz w:val="22"/>
          <w:szCs w:val="22"/>
          <w:u w:val="single"/>
        </w:rPr>
      </w:pPr>
    </w:p>
    <w:p w14:paraId="0ACD4177" w14:textId="77777777" w:rsidR="00604C48" w:rsidRPr="00AD3101" w:rsidRDefault="00604C48" w:rsidP="008F441C">
      <w:pPr>
        <w:pStyle w:val="ListParagraph"/>
        <w:numPr>
          <w:ilvl w:val="0"/>
          <w:numId w:val="17"/>
        </w:numPr>
        <w:spacing w:line="276" w:lineRule="auto"/>
        <w:rPr>
          <w:rFonts w:asciiTheme="minorHAnsi" w:hAnsiTheme="minorHAnsi"/>
          <w:sz w:val="22"/>
          <w:szCs w:val="22"/>
        </w:rPr>
      </w:pPr>
      <w:r w:rsidRPr="00AD3101">
        <w:rPr>
          <w:rFonts w:asciiTheme="minorHAnsi" w:hAnsiTheme="minorHAnsi"/>
          <w:sz w:val="22"/>
          <w:szCs w:val="22"/>
        </w:rPr>
        <w:t xml:space="preserve">Is there </w:t>
      </w:r>
      <w:r w:rsidR="00FA77E0" w:rsidRPr="00AD3101">
        <w:rPr>
          <w:rFonts w:asciiTheme="minorHAnsi" w:hAnsiTheme="minorHAnsi"/>
          <w:sz w:val="22"/>
          <w:szCs w:val="22"/>
        </w:rPr>
        <w:t xml:space="preserve">a </w:t>
      </w:r>
      <w:r w:rsidRPr="00AD3101">
        <w:rPr>
          <w:rFonts w:asciiTheme="minorHAnsi" w:hAnsiTheme="minorHAnsi"/>
          <w:sz w:val="22"/>
          <w:szCs w:val="22"/>
        </w:rPr>
        <w:t>legitimate purpose to sharing the information?</w:t>
      </w:r>
    </w:p>
    <w:p w14:paraId="7F5517C4" w14:textId="77777777" w:rsidR="00604C48" w:rsidRPr="00AD3101" w:rsidRDefault="00604C48" w:rsidP="008F441C">
      <w:pPr>
        <w:pStyle w:val="ListParagraph"/>
        <w:numPr>
          <w:ilvl w:val="0"/>
          <w:numId w:val="17"/>
        </w:numPr>
        <w:spacing w:line="276" w:lineRule="auto"/>
        <w:rPr>
          <w:rFonts w:asciiTheme="minorHAnsi" w:hAnsiTheme="minorHAnsi"/>
          <w:sz w:val="22"/>
          <w:szCs w:val="22"/>
        </w:rPr>
      </w:pPr>
      <w:r w:rsidRPr="00AD3101">
        <w:rPr>
          <w:rFonts w:asciiTheme="minorHAnsi" w:hAnsiTheme="minorHAnsi"/>
          <w:sz w:val="22"/>
          <w:szCs w:val="22"/>
        </w:rPr>
        <w:t>Does the information enable the person to be identified?</w:t>
      </w:r>
    </w:p>
    <w:p w14:paraId="7E7DBA7A" w14:textId="77777777" w:rsidR="00604C48" w:rsidRPr="00AD3101" w:rsidRDefault="00604C48" w:rsidP="008F441C">
      <w:pPr>
        <w:pStyle w:val="ListParagraph"/>
        <w:numPr>
          <w:ilvl w:val="0"/>
          <w:numId w:val="17"/>
        </w:numPr>
        <w:spacing w:line="276" w:lineRule="auto"/>
        <w:rPr>
          <w:rFonts w:asciiTheme="minorHAnsi" w:hAnsiTheme="minorHAnsi"/>
          <w:sz w:val="22"/>
          <w:szCs w:val="22"/>
        </w:rPr>
      </w:pPr>
      <w:r w:rsidRPr="00AD3101">
        <w:rPr>
          <w:rFonts w:asciiTheme="minorHAnsi" w:hAnsiTheme="minorHAnsi"/>
          <w:sz w:val="22"/>
          <w:szCs w:val="22"/>
        </w:rPr>
        <w:t>Is the information confidential?</w:t>
      </w:r>
    </w:p>
    <w:p w14:paraId="3867D953" w14:textId="77777777" w:rsidR="00604C48" w:rsidRPr="00AD3101" w:rsidRDefault="00604C48" w:rsidP="008F441C">
      <w:pPr>
        <w:pStyle w:val="ListParagraph"/>
        <w:numPr>
          <w:ilvl w:val="0"/>
          <w:numId w:val="17"/>
        </w:numPr>
        <w:spacing w:line="276" w:lineRule="auto"/>
        <w:rPr>
          <w:rFonts w:asciiTheme="minorHAnsi" w:hAnsiTheme="minorHAnsi"/>
          <w:sz w:val="22"/>
          <w:szCs w:val="22"/>
        </w:rPr>
      </w:pPr>
      <w:r w:rsidRPr="00AD3101">
        <w:rPr>
          <w:rFonts w:asciiTheme="minorHAnsi" w:hAnsiTheme="minorHAnsi"/>
          <w:sz w:val="22"/>
          <w:szCs w:val="22"/>
        </w:rPr>
        <w:t>If the information is confidential, do you have consent to share?</w:t>
      </w:r>
    </w:p>
    <w:p w14:paraId="03091A80" w14:textId="77777777" w:rsidR="00604C48" w:rsidRPr="00AD3101" w:rsidRDefault="00604C48" w:rsidP="008F441C">
      <w:pPr>
        <w:pStyle w:val="ListParagraph"/>
        <w:numPr>
          <w:ilvl w:val="0"/>
          <w:numId w:val="17"/>
        </w:numPr>
        <w:spacing w:line="276" w:lineRule="auto"/>
        <w:rPr>
          <w:rFonts w:asciiTheme="minorHAnsi" w:hAnsiTheme="minorHAnsi"/>
          <w:sz w:val="22"/>
          <w:szCs w:val="22"/>
        </w:rPr>
      </w:pPr>
      <w:r w:rsidRPr="00AD3101">
        <w:rPr>
          <w:rFonts w:asciiTheme="minorHAnsi" w:hAnsiTheme="minorHAnsi"/>
          <w:sz w:val="22"/>
          <w:szCs w:val="22"/>
        </w:rPr>
        <w:t>Is there a statutory duty or court order to share information?</w:t>
      </w:r>
    </w:p>
    <w:p w14:paraId="0F4A4FB5" w14:textId="77777777" w:rsidR="00604C48" w:rsidRPr="00AD3101" w:rsidRDefault="00604C48" w:rsidP="008F441C">
      <w:pPr>
        <w:pStyle w:val="ListParagraph"/>
        <w:numPr>
          <w:ilvl w:val="0"/>
          <w:numId w:val="17"/>
        </w:numPr>
        <w:spacing w:line="276" w:lineRule="auto"/>
        <w:rPr>
          <w:rFonts w:asciiTheme="minorHAnsi" w:hAnsiTheme="minorHAnsi"/>
          <w:sz w:val="22"/>
          <w:szCs w:val="22"/>
        </w:rPr>
      </w:pPr>
      <w:r w:rsidRPr="00AD3101">
        <w:rPr>
          <w:rFonts w:asciiTheme="minorHAnsi" w:hAnsiTheme="minorHAnsi"/>
          <w:sz w:val="22"/>
          <w:szCs w:val="22"/>
        </w:rPr>
        <w:t>If consent is refused, or there are good reasons not to seek consent, is there sufficient public interest to share information?</w:t>
      </w:r>
    </w:p>
    <w:p w14:paraId="30E096DE" w14:textId="77777777" w:rsidR="00604C48" w:rsidRPr="00AD3101" w:rsidRDefault="00604C48" w:rsidP="008F441C">
      <w:pPr>
        <w:pStyle w:val="ListParagraph"/>
        <w:numPr>
          <w:ilvl w:val="0"/>
          <w:numId w:val="17"/>
        </w:numPr>
        <w:spacing w:line="276" w:lineRule="auto"/>
        <w:rPr>
          <w:rFonts w:asciiTheme="minorHAnsi" w:hAnsiTheme="minorHAnsi"/>
          <w:sz w:val="22"/>
          <w:szCs w:val="22"/>
        </w:rPr>
      </w:pPr>
      <w:r w:rsidRPr="00AD3101">
        <w:rPr>
          <w:rFonts w:asciiTheme="minorHAnsi" w:hAnsiTheme="minorHAnsi"/>
          <w:sz w:val="22"/>
          <w:szCs w:val="22"/>
        </w:rPr>
        <w:t>If the decision is to share, are you sharing the right information in the right way?</w:t>
      </w:r>
    </w:p>
    <w:p w14:paraId="33089166" w14:textId="2084680D" w:rsidR="00604C48" w:rsidRDefault="00604C48" w:rsidP="008F441C">
      <w:pPr>
        <w:pStyle w:val="ListParagraph"/>
        <w:numPr>
          <w:ilvl w:val="0"/>
          <w:numId w:val="17"/>
        </w:numPr>
        <w:spacing w:line="276" w:lineRule="auto"/>
        <w:rPr>
          <w:rFonts w:asciiTheme="minorHAnsi" w:hAnsiTheme="minorHAnsi"/>
          <w:sz w:val="22"/>
          <w:szCs w:val="22"/>
        </w:rPr>
      </w:pPr>
      <w:r w:rsidRPr="00AD3101">
        <w:rPr>
          <w:rFonts w:asciiTheme="minorHAnsi" w:hAnsiTheme="minorHAnsi"/>
          <w:sz w:val="22"/>
          <w:szCs w:val="22"/>
        </w:rPr>
        <w:t>Have you properly recorded your decision?</w:t>
      </w:r>
    </w:p>
    <w:p w14:paraId="129887D4" w14:textId="77777777" w:rsidR="00AD3101" w:rsidRPr="00AD3101" w:rsidRDefault="00AD3101" w:rsidP="008F441C">
      <w:pPr>
        <w:spacing w:line="276" w:lineRule="auto"/>
        <w:ind w:left="360"/>
        <w:rPr>
          <w:rFonts w:asciiTheme="minorHAnsi" w:hAnsiTheme="minorHAnsi"/>
          <w:sz w:val="22"/>
          <w:szCs w:val="22"/>
        </w:rPr>
      </w:pPr>
    </w:p>
    <w:p w14:paraId="6ABECC38"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lastRenderedPageBreak/>
        <w:t>All the undertakings above are subject to the paramount commitment of the setting, which is to the safety and well-being of the child.  Please also see our Safeguarding Children and Child Protection policy.</w:t>
      </w:r>
    </w:p>
    <w:p w14:paraId="34AD7C34" w14:textId="77777777" w:rsidR="00FA77E0" w:rsidRPr="00AD3101" w:rsidRDefault="00FA77E0" w:rsidP="008F441C">
      <w:pPr>
        <w:spacing w:line="276" w:lineRule="auto"/>
        <w:rPr>
          <w:rFonts w:asciiTheme="minorHAnsi" w:hAnsiTheme="minorHAnsi" w:cs="Arial"/>
          <w:sz w:val="22"/>
          <w:szCs w:val="22"/>
        </w:rPr>
      </w:pPr>
    </w:p>
    <w:p w14:paraId="7E829407" w14:textId="77777777" w:rsidR="00604C48" w:rsidRPr="00AD3101" w:rsidRDefault="00604C48" w:rsidP="008F441C">
      <w:pPr>
        <w:spacing w:line="276" w:lineRule="auto"/>
        <w:rPr>
          <w:rFonts w:asciiTheme="minorHAnsi" w:hAnsiTheme="minorHAnsi" w:cs="Arial"/>
          <w:bCs/>
          <w:sz w:val="22"/>
          <w:szCs w:val="22"/>
          <w:u w:val="single"/>
        </w:rPr>
      </w:pPr>
      <w:r w:rsidRPr="00AD3101">
        <w:rPr>
          <w:rFonts w:asciiTheme="minorHAnsi" w:hAnsiTheme="minorHAnsi" w:cs="Arial"/>
          <w:bCs/>
          <w:sz w:val="22"/>
          <w:szCs w:val="22"/>
          <w:u w:val="single"/>
        </w:rPr>
        <w:t>Developmental records</w:t>
      </w:r>
    </w:p>
    <w:p w14:paraId="7275D922" w14:textId="77777777" w:rsidR="00FA77E0" w:rsidRPr="00AD3101" w:rsidRDefault="00FA77E0" w:rsidP="008F441C">
      <w:pPr>
        <w:spacing w:line="276" w:lineRule="auto"/>
        <w:rPr>
          <w:rFonts w:asciiTheme="minorHAnsi" w:hAnsiTheme="minorHAnsi" w:cs="Arial"/>
          <w:b/>
          <w:sz w:val="22"/>
          <w:szCs w:val="22"/>
          <w:u w:val="single"/>
        </w:rPr>
      </w:pPr>
    </w:p>
    <w:p w14:paraId="2E17F2A7" w14:textId="77777777" w:rsidR="00604C48" w:rsidRPr="00AD3101" w:rsidRDefault="00604C48" w:rsidP="008F441C">
      <w:pPr>
        <w:pStyle w:val="ListParagraph"/>
        <w:numPr>
          <w:ilvl w:val="0"/>
          <w:numId w:val="18"/>
        </w:numPr>
        <w:spacing w:line="276" w:lineRule="auto"/>
        <w:rPr>
          <w:rFonts w:asciiTheme="minorHAnsi" w:hAnsiTheme="minorHAnsi"/>
          <w:sz w:val="22"/>
          <w:szCs w:val="22"/>
        </w:rPr>
      </w:pPr>
      <w:r w:rsidRPr="00AD3101">
        <w:rPr>
          <w:rFonts w:asciiTheme="minorHAnsi" w:hAnsiTheme="minorHAnsi"/>
          <w:sz w:val="22"/>
          <w:szCs w:val="22"/>
        </w:rPr>
        <w:t>These include observations of children in the setting, photographs, and samples of their work and summary developmental reports.</w:t>
      </w:r>
    </w:p>
    <w:p w14:paraId="67C4A989" w14:textId="77777777" w:rsidR="00604C48" w:rsidRPr="00AD3101" w:rsidRDefault="00604C48" w:rsidP="008F441C">
      <w:pPr>
        <w:pStyle w:val="ListParagraph"/>
        <w:numPr>
          <w:ilvl w:val="0"/>
          <w:numId w:val="18"/>
        </w:numPr>
        <w:spacing w:line="276" w:lineRule="auto"/>
        <w:rPr>
          <w:rFonts w:asciiTheme="minorHAnsi" w:hAnsiTheme="minorHAnsi"/>
          <w:sz w:val="22"/>
          <w:szCs w:val="22"/>
        </w:rPr>
      </w:pPr>
      <w:r w:rsidRPr="00AD3101">
        <w:rPr>
          <w:rFonts w:asciiTheme="minorHAnsi" w:hAnsiTheme="minorHAnsi"/>
          <w:sz w:val="22"/>
          <w:szCs w:val="22"/>
        </w:rPr>
        <w:t>These are</w:t>
      </w:r>
      <w:r w:rsidR="00FA77E0" w:rsidRPr="00AD3101">
        <w:rPr>
          <w:rFonts w:asciiTheme="minorHAnsi" w:hAnsiTheme="minorHAnsi"/>
          <w:sz w:val="22"/>
          <w:szCs w:val="22"/>
        </w:rPr>
        <w:t xml:space="preserve"> stored online on Tapestry</w:t>
      </w:r>
    </w:p>
    <w:p w14:paraId="30D1870E" w14:textId="77777777" w:rsidR="00604C48" w:rsidRPr="00AD3101" w:rsidRDefault="00604C48" w:rsidP="008F441C">
      <w:pPr>
        <w:spacing w:line="276" w:lineRule="auto"/>
        <w:rPr>
          <w:rFonts w:asciiTheme="minorHAnsi" w:hAnsiTheme="minorHAnsi" w:cs="Arial"/>
          <w:i/>
          <w:sz w:val="22"/>
          <w:szCs w:val="22"/>
        </w:rPr>
      </w:pPr>
    </w:p>
    <w:p w14:paraId="7136E6FF" w14:textId="77777777" w:rsidR="00604C48" w:rsidRPr="00AD3101" w:rsidRDefault="00604C48" w:rsidP="008F441C">
      <w:pPr>
        <w:spacing w:line="276" w:lineRule="auto"/>
        <w:rPr>
          <w:rFonts w:asciiTheme="minorHAnsi" w:hAnsiTheme="minorHAnsi" w:cs="Arial"/>
          <w:bCs/>
          <w:sz w:val="22"/>
          <w:szCs w:val="22"/>
          <w:u w:val="single"/>
        </w:rPr>
      </w:pPr>
      <w:r w:rsidRPr="00AD3101">
        <w:rPr>
          <w:rFonts w:asciiTheme="minorHAnsi" w:hAnsiTheme="minorHAnsi" w:cs="Arial"/>
          <w:bCs/>
          <w:sz w:val="22"/>
          <w:szCs w:val="22"/>
          <w:u w:val="single"/>
        </w:rPr>
        <w:t>Personal records</w:t>
      </w:r>
    </w:p>
    <w:p w14:paraId="6248A657" w14:textId="77777777" w:rsidR="00FA77E0" w:rsidRPr="00AD3101" w:rsidRDefault="00FA77E0" w:rsidP="008F441C">
      <w:pPr>
        <w:spacing w:line="276" w:lineRule="auto"/>
        <w:rPr>
          <w:rFonts w:asciiTheme="minorHAnsi" w:hAnsiTheme="minorHAnsi" w:cs="Arial"/>
          <w:b/>
          <w:sz w:val="22"/>
          <w:szCs w:val="22"/>
          <w:u w:val="single"/>
        </w:rPr>
      </w:pPr>
    </w:p>
    <w:p w14:paraId="1822526A" w14:textId="77777777" w:rsidR="00604C48" w:rsidRPr="00AD3101" w:rsidRDefault="00604C48" w:rsidP="008F441C">
      <w:pPr>
        <w:pStyle w:val="ListParagraph"/>
        <w:numPr>
          <w:ilvl w:val="0"/>
          <w:numId w:val="19"/>
        </w:numPr>
        <w:spacing w:line="276" w:lineRule="auto"/>
        <w:rPr>
          <w:rFonts w:asciiTheme="minorHAnsi" w:hAnsiTheme="minorHAnsi"/>
          <w:sz w:val="22"/>
          <w:szCs w:val="22"/>
        </w:rPr>
      </w:pPr>
      <w:r w:rsidRPr="00AD3101">
        <w:rPr>
          <w:rFonts w:asciiTheme="minorHAnsi" w:hAnsiTheme="minorHAnsi"/>
          <w:sz w:val="22"/>
          <w:szCs w:val="22"/>
        </w:rPr>
        <w:t xml:space="preserve">These include registration and admission forms, signed consent forms, and correspondence concerning the child or family, reports or minutes from meetings concerning the child from other agencies, an ongoing record of relevant contact with parents, and observations by staff on any confidential matter involving the child, such as developmental concerns or child protection matters. </w:t>
      </w:r>
    </w:p>
    <w:p w14:paraId="77C07B2E" w14:textId="77777777" w:rsidR="00604C48" w:rsidRPr="00AD3101" w:rsidRDefault="00604C48" w:rsidP="008F441C">
      <w:pPr>
        <w:pStyle w:val="ListParagraph"/>
        <w:numPr>
          <w:ilvl w:val="0"/>
          <w:numId w:val="19"/>
        </w:numPr>
        <w:spacing w:line="276" w:lineRule="auto"/>
        <w:rPr>
          <w:rFonts w:asciiTheme="minorHAnsi" w:hAnsiTheme="minorHAnsi"/>
          <w:sz w:val="22"/>
          <w:szCs w:val="22"/>
        </w:rPr>
      </w:pPr>
      <w:r w:rsidRPr="00AD3101">
        <w:rPr>
          <w:rFonts w:asciiTheme="minorHAnsi" w:hAnsiTheme="minorHAnsi"/>
          <w:sz w:val="22"/>
          <w:szCs w:val="22"/>
        </w:rPr>
        <w:t>These confidential records are stored in a lockable cabinet and are kept secure by the person in charge in an office or other suitably safe place.</w:t>
      </w:r>
    </w:p>
    <w:p w14:paraId="2E428946" w14:textId="77777777" w:rsidR="00604C48" w:rsidRPr="00AD3101" w:rsidRDefault="00604C48" w:rsidP="008F441C">
      <w:pPr>
        <w:pStyle w:val="ListParagraph"/>
        <w:numPr>
          <w:ilvl w:val="0"/>
          <w:numId w:val="19"/>
        </w:numPr>
        <w:spacing w:line="276" w:lineRule="auto"/>
        <w:rPr>
          <w:rFonts w:asciiTheme="minorHAnsi" w:hAnsiTheme="minorHAnsi"/>
          <w:sz w:val="22"/>
          <w:szCs w:val="22"/>
        </w:rPr>
      </w:pPr>
      <w:r w:rsidRPr="00AD3101">
        <w:rPr>
          <w:rFonts w:asciiTheme="minorHAnsi" w:hAnsiTheme="minorHAnsi"/>
          <w:sz w:val="22"/>
          <w:szCs w:val="22"/>
        </w:rPr>
        <w:t>Parents have access, in accordance with our Client Access to Records policy, to the files and records of their own children but do not have access to information about any other child.</w:t>
      </w:r>
    </w:p>
    <w:p w14:paraId="49991C1E" w14:textId="77777777" w:rsidR="00604C48" w:rsidRPr="00AD3101" w:rsidRDefault="00604C48" w:rsidP="008F441C">
      <w:pPr>
        <w:pStyle w:val="ListParagraph"/>
        <w:numPr>
          <w:ilvl w:val="0"/>
          <w:numId w:val="19"/>
        </w:numPr>
        <w:spacing w:line="276" w:lineRule="auto"/>
        <w:rPr>
          <w:rFonts w:asciiTheme="minorHAnsi" w:hAnsiTheme="minorHAnsi"/>
          <w:sz w:val="22"/>
          <w:szCs w:val="22"/>
        </w:rPr>
      </w:pPr>
      <w:r w:rsidRPr="00AD3101">
        <w:rPr>
          <w:rFonts w:asciiTheme="minorHAnsi" w:hAnsiTheme="minorHAnsi"/>
          <w:sz w:val="22"/>
          <w:szCs w:val="22"/>
        </w:rPr>
        <w:t>Staff will not discuss personal information given by parents with other members of staff, except where it affects planning for the child's needs.  Staff induction includes an awareness of the importance of confidentiality in the role of the key person.</w:t>
      </w:r>
    </w:p>
    <w:p w14:paraId="11D89500" w14:textId="77777777" w:rsidR="00FA77E0" w:rsidRPr="00AD3101" w:rsidRDefault="00FA77E0" w:rsidP="008F441C">
      <w:pPr>
        <w:pStyle w:val="ListParagraph"/>
        <w:spacing w:line="276" w:lineRule="auto"/>
        <w:rPr>
          <w:rFonts w:asciiTheme="minorHAnsi" w:hAnsiTheme="minorHAnsi"/>
          <w:sz w:val="22"/>
          <w:szCs w:val="22"/>
        </w:rPr>
      </w:pPr>
    </w:p>
    <w:p w14:paraId="3CD8DC45" w14:textId="0C4C365A" w:rsidR="00604C48" w:rsidRPr="00AD3101" w:rsidRDefault="00604C48" w:rsidP="008F441C">
      <w:pPr>
        <w:spacing w:line="276" w:lineRule="auto"/>
        <w:rPr>
          <w:rFonts w:asciiTheme="minorHAnsi" w:hAnsiTheme="minorHAnsi" w:cs="Arial"/>
          <w:bCs/>
          <w:sz w:val="22"/>
          <w:szCs w:val="22"/>
          <w:u w:val="single"/>
        </w:rPr>
      </w:pPr>
      <w:r w:rsidRPr="00AD3101">
        <w:rPr>
          <w:rFonts w:asciiTheme="minorHAnsi" w:hAnsiTheme="minorHAnsi" w:cs="Arial"/>
          <w:bCs/>
          <w:sz w:val="22"/>
          <w:szCs w:val="22"/>
          <w:u w:val="single"/>
        </w:rPr>
        <w:t>Other records</w:t>
      </w:r>
    </w:p>
    <w:p w14:paraId="62CDD9B5" w14:textId="77777777" w:rsidR="00AD3101" w:rsidRPr="00AD3101" w:rsidRDefault="00AD3101" w:rsidP="008F441C">
      <w:pPr>
        <w:spacing w:line="276" w:lineRule="auto"/>
        <w:rPr>
          <w:rFonts w:asciiTheme="minorHAnsi" w:hAnsiTheme="minorHAnsi" w:cs="Arial"/>
          <w:b/>
          <w:sz w:val="22"/>
          <w:szCs w:val="22"/>
          <w:u w:val="single"/>
        </w:rPr>
      </w:pPr>
    </w:p>
    <w:p w14:paraId="6687108A"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We keep a daily record of the names of the children we are caring for, their hours of attendance and the names of their key person.</w:t>
      </w:r>
    </w:p>
    <w:p w14:paraId="6692774A" w14:textId="77777777" w:rsidR="0029390A" w:rsidRPr="00AD3101" w:rsidRDefault="0029390A" w:rsidP="008F441C">
      <w:pPr>
        <w:spacing w:line="276" w:lineRule="auto"/>
        <w:rPr>
          <w:rFonts w:asciiTheme="minorHAnsi" w:hAnsiTheme="minorHAnsi" w:cs="Arial"/>
          <w:i/>
          <w:sz w:val="22"/>
          <w:szCs w:val="22"/>
        </w:rPr>
      </w:pPr>
    </w:p>
    <w:p w14:paraId="1BF74713" w14:textId="77777777" w:rsidR="00604C48" w:rsidRPr="00AD3101" w:rsidRDefault="00604C48" w:rsidP="008F441C">
      <w:pPr>
        <w:spacing w:line="276" w:lineRule="auto"/>
        <w:rPr>
          <w:rFonts w:asciiTheme="minorHAnsi" w:hAnsiTheme="minorHAnsi" w:cs="Arial"/>
          <w:bCs/>
          <w:sz w:val="22"/>
          <w:szCs w:val="22"/>
          <w:u w:val="single"/>
        </w:rPr>
      </w:pPr>
      <w:r w:rsidRPr="00AD3101">
        <w:rPr>
          <w:rFonts w:asciiTheme="minorHAnsi" w:hAnsiTheme="minorHAnsi" w:cs="Arial"/>
          <w:bCs/>
          <w:sz w:val="22"/>
          <w:szCs w:val="22"/>
          <w:u w:val="single"/>
        </w:rPr>
        <w:t>Provider records</w:t>
      </w:r>
    </w:p>
    <w:p w14:paraId="786E5AAC" w14:textId="77777777" w:rsidR="0029390A" w:rsidRPr="00AD3101" w:rsidRDefault="0029390A" w:rsidP="008F441C">
      <w:pPr>
        <w:spacing w:line="276" w:lineRule="auto"/>
        <w:rPr>
          <w:rFonts w:asciiTheme="minorHAnsi" w:hAnsiTheme="minorHAnsi" w:cs="Arial"/>
          <w:b/>
          <w:sz w:val="22"/>
          <w:szCs w:val="22"/>
          <w:u w:val="single"/>
        </w:rPr>
      </w:pPr>
    </w:p>
    <w:p w14:paraId="3C997038" w14:textId="0770E1B0" w:rsidR="00604C48" w:rsidRDefault="00604C48" w:rsidP="008F441C">
      <w:pPr>
        <w:spacing w:line="276" w:lineRule="auto"/>
        <w:rPr>
          <w:rFonts w:asciiTheme="minorHAnsi" w:hAnsiTheme="minorHAnsi" w:cs="Arial"/>
          <w:bCs/>
          <w:i/>
          <w:sz w:val="22"/>
          <w:szCs w:val="22"/>
        </w:rPr>
      </w:pPr>
      <w:r w:rsidRPr="00AD3101">
        <w:rPr>
          <w:rFonts w:asciiTheme="minorHAnsi" w:hAnsiTheme="minorHAnsi" w:cs="Arial"/>
          <w:bCs/>
          <w:sz w:val="22"/>
          <w:szCs w:val="22"/>
          <w:u w:val="single"/>
        </w:rPr>
        <w:t>Special Needs</w:t>
      </w:r>
      <w:r w:rsidRPr="00AD3101">
        <w:rPr>
          <w:rFonts w:asciiTheme="minorHAnsi" w:hAnsiTheme="minorHAnsi" w:cs="Arial"/>
          <w:bCs/>
          <w:i/>
          <w:sz w:val="22"/>
          <w:szCs w:val="22"/>
          <w:u w:val="single"/>
        </w:rPr>
        <w:t xml:space="preserve"> </w:t>
      </w:r>
      <w:r w:rsidRPr="00AD3101">
        <w:rPr>
          <w:rFonts w:asciiTheme="minorHAnsi" w:hAnsiTheme="minorHAnsi" w:cs="Arial"/>
          <w:bCs/>
          <w:sz w:val="22"/>
          <w:szCs w:val="22"/>
          <w:u w:val="single"/>
        </w:rPr>
        <w:t>(</w:t>
      </w:r>
      <w:r w:rsidR="00AD3101">
        <w:rPr>
          <w:rFonts w:asciiTheme="minorHAnsi" w:hAnsiTheme="minorHAnsi" w:cs="Arial"/>
          <w:bCs/>
          <w:sz w:val="22"/>
          <w:szCs w:val="22"/>
          <w:u w:val="single"/>
        </w:rPr>
        <w:t>S</w:t>
      </w:r>
      <w:r w:rsidRPr="00AD3101">
        <w:rPr>
          <w:rFonts w:asciiTheme="minorHAnsi" w:hAnsiTheme="minorHAnsi" w:cs="Arial"/>
          <w:bCs/>
          <w:sz w:val="22"/>
          <w:szCs w:val="22"/>
          <w:u w:val="single"/>
        </w:rPr>
        <w:t>ee Special Need</w:t>
      </w:r>
      <w:r w:rsidR="00F63AB3" w:rsidRPr="00AD3101">
        <w:rPr>
          <w:rFonts w:asciiTheme="minorHAnsi" w:hAnsiTheme="minorHAnsi" w:cs="Arial"/>
          <w:bCs/>
          <w:sz w:val="22"/>
          <w:szCs w:val="22"/>
          <w:u w:val="single"/>
        </w:rPr>
        <w:t>s</w:t>
      </w:r>
      <w:r w:rsidR="0029390A" w:rsidRPr="00AD3101">
        <w:rPr>
          <w:rFonts w:asciiTheme="minorHAnsi" w:hAnsiTheme="minorHAnsi" w:cs="Arial"/>
          <w:bCs/>
          <w:sz w:val="22"/>
          <w:szCs w:val="22"/>
          <w:u w:val="single"/>
        </w:rPr>
        <w:t xml:space="preserve"> and Disability</w:t>
      </w:r>
      <w:r w:rsidRPr="00AD3101">
        <w:rPr>
          <w:rFonts w:asciiTheme="minorHAnsi" w:hAnsiTheme="minorHAnsi" w:cs="Arial"/>
          <w:bCs/>
          <w:sz w:val="22"/>
          <w:szCs w:val="22"/>
          <w:u w:val="single"/>
        </w:rPr>
        <w:t xml:space="preserve"> Policy</w:t>
      </w:r>
      <w:r w:rsidRPr="00AD3101">
        <w:rPr>
          <w:rFonts w:asciiTheme="minorHAnsi" w:hAnsiTheme="minorHAnsi" w:cs="Arial"/>
          <w:bCs/>
          <w:i/>
          <w:sz w:val="22"/>
          <w:szCs w:val="22"/>
        </w:rPr>
        <w:t>)</w:t>
      </w:r>
    </w:p>
    <w:p w14:paraId="108EE373" w14:textId="77777777" w:rsidR="00AD3101" w:rsidRPr="00AD3101" w:rsidRDefault="00AD3101" w:rsidP="008F441C">
      <w:pPr>
        <w:spacing w:line="276" w:lineRule="auto"/>
        <w:rPr>
          <w:rFonts w:asciiTheme="minorHAnsi" w:hAnsiTheme="minorHAnsi" w:cs="Arial"/>
          <w:bCs/>
          <w:i/>
          <w:sz w:val="22"/>
          <w:szCs w:val="22"/>
        </w:rPr>
      </w:pPr>
    </w:p>
    <w:p w14:paraId="6572F85F" w14:textId="40C78254"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 xml:space="preserve">The URC Pre-School recognises the wide range of special needs of children and families in the </w:t>
      </w:r>
      <w:r w:rsidR="00AD3101" w:rsidRPr="00AD3101">
        <w:rPr>
          <w:rFonts w:asciiTheme="minorHAnsi" w:hAnsiTheme="minorHAnsi" w:cs="Arial"/>
          <w:sz w:val="22"/>
          <w:szCs w:val="22"/>
        </w:rPr>
        <w:t>community and</w:t>
      </w:r>
      <w:r w:rsidRPr="00AD3101">
        <w:rPr>
          <w:rFonts w:asciiTheme="minorHAnsi" w:hAnsiTheme="minorHAnsi" w:cs="Arial"/>
          <w:sz w:val="22"/>
          <w:szCs w:val="22"/>
        </w:rPr>
        <w:t xml:space="preserve"> will consider what part it will play in meeting these needs.</w:t>
      </w:r>
    </w:p>
    <w:p w14:paraId="06AF4129"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Planning for pre-school meetings and events will take into account the needs of all people with disabilities.</w:t>
      </w:r>
    </w:p>
    <w:p w14:paraId="0C6383E9" w14:textId="77777777" w:rsidR="0029390A" w:rsidRPr="00AD3101" w:rsidRDefault="0029390A" w:rsidP="008F441C">
      <w:pPr>
        <w:spacing w:line="276" w:lineRule="auto"/>
        <w:rPr>
          <w:rFonts w:asciiTheme="minorHAnsi" w:hAnsiTheme="minorHAnsi" w:cs="Arial"/>
          <w:sz w:val="22"/>
          <w:szCs w:val="22"/>
        </w:rPr>
      </w:pPr>
    </w:p>
    <w:p w14:paraId="60C83618" w14:textId="7A23215F" w:rsidR="00604C48" w:rsidRDefault="00604C48" w:rsidP="008F441C">
      <w:pPr>
        <w:spacing w:line="276" w:lineRule="auto"/>
        <w:rPr>
          <w:rFonts w:asciiTheme="minorHAnsi" w:hAnsiTheme="minorHAnsi" w:cs="Arial"/>
          <w:bCs/>
          <w:sz w:val="22"/>
          <w:szCs w:val="22"/>
          <w:u w:val="single"/>
        </w:rPr>
      </w:pPr>
      <w:r w:rsidRPr="00AD3101">
        <w:rPr>
          <w:rFonts w:asciiTheme="minorHAnsi" w:hAnsiTheme="minorHAnsi" w:cs="Arial"/>
          <w:bCs/>
          <w:sz w:val="22"/>
          <w:szCs w:val="22"/>
          <w:u w:val="single"/>
        </w:rPr>
        <w:t>Discriminatory Behaviour/Remarks</w:t>
      </w:r>
      <w:r w:rsidRPr="00AD3101">
        <w:rPr>
          <w:rFonts w:asciiTheme="minorHAnsi" w:hAnsiTheme="minorHAnsi" w:cs="Arial"/>
          <w:bCs/>
          <w:i/>
          <w:sz w:val="22"/>
          <w:szCs w:val="22"/>
          <w:u w:val="single"/>
        </w:rPr>
        <w:t xml:space="preserve"> </w:t>
      </w:r>
      <w:r w:rsidRPr="00AD3101">
        <w:rPr>
          <w:rFonts w:asciiTheme="minorHAnsi" w:hAnsiTheme="minorHAnsi" w:cs="Arial"/>
          <w:bCs/>
          <w:sz w:val="22"/>
          <w:szCs w:val="22"/>
          <w:u w:val="single"/>
        </w:rPr>
        <w:t xml:space="preserve">(please see Behaviour policy) </w:t>
      </w:r>
    </w:p>
    <w:p w14:paraId="30C429D5" w14:textId="77777777" w:rsidR="00AD3101" w:rsidRPr="00AD3101" w:rsidRDefault="00AD3101" w:rsidP="008F441C">
      <w:pPr>
        <w:spacing w:line="276" w:lineRule="auto"/>
        <w:rPr>
          <w:rFonts w:asciiTheme="minorHAnsi" w:hAnsiTheme="minorHAnsi" w:cs="Arial"/>
          <w:bCs/>
          <w:sz w:val="22"/>
          <w:szCs w:val="22"/>
          <w:u w:val="single"/>
        </w:rPr>
      </w:pPr>
    </w:p>
    <w:p w14:paraId="7BD01640"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These are unacceptable in the pre-school.</w:t>
      </w:r>
    </w:p>
    <w:p w14:paraId="609CCAF6" w14:textId="49643B28" w:rsidR="00AD3101"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The response will aim to be sensitive to the feelings of the victim(s) and to help those responsible to understand and overcome their prejudices.</w:t>
      </w:r>
    </w:p>
    <w:p w14:paraId="22B7D59F" w14:textId="70858EA4" w:rsidR="00604C48" w:rsidRDefault="00604C48" w:rsidP="008F441C">
      <w:pPr>
        <w:spacing w:line="276" w:lineRule="auto"/>
        <w:rPr>
          <w:rFonts w:asciiTheme="minorHAnsi" w:hAnsiTheme="minorHAnsi" w:cs="Arial"/>
          <w:bCs/>
          <w:sz w:val="22"/>
          <w:szCs w:val="22"/>
          <w:u w:val="single"/>
        </w:rPr>
      </w:pPr>
      <w:r w:rsidRPr="00AD3101">
        <w:rPr>
          <w:rFonts w:asciiTheme="minorHAnsi" w:hAnsiTheme="minorHAnsi" w:cs="Arial"/>
          <w:bCs/>
          <w:sz w:val="22"/>
          <w:szCs w:val="22"/>
          <w:u w:val="single"/>
        </w:rPr>
        <w:lastRenderedPageBreak/>
        <w:t>Language</w:t>
      </w:r>
    </w:p>
    <w:p w14:paraId="4EBE279B" w14:textId="77777777" w:rsidR="00AD3101" w:rsidRPr="00AD3101" w:rsidRDefault="00AD3101" w:rsidP="008F441C">
      <w:pPr>
        <w:spacing w:line="276" w:lineRule="auto"/>
        <w:rPr>
          <w:rFonts w:asciiTheme="minorHAnsi" w:hAnsiTheme="minorHAnsi" w:cs="Arial"/>
          <w:bCs/>
          <w:sz w:val="22"/>
          <w:szCs w:val="22"/>
          <w:u w:val="single"/>
        </w:rPr>
      </w:pPr>
    </w:p>
    <w:p w14:paraId="018B0025"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The URC Pre-School will endeavour to communicate information both written and spoken in as many languages as necessary to accommodate the families making use of its provision.</w:t>
      </w:r>
    </w:p>
    <w:p w14:paraId="4C913494"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 xml:space="preserve">Bilingual and multilingual children and parents/carers are an asset. They will be </w:t>
      </w:r>
      <w:proofErr w:type="gramStart"/>
      <w:r w:rsidRPr="00AD3101">
        <w:rPr>
          <w:rFonts w:asciiTheme="minorHAnsi" w:hAnsiTheme="minorHAnsi" w:cs="Arial"/>
          <w:sz w:val="22"/>
          <w:szCs w:val="22"/>
        </w:rPr>
        <w:t>valued</w:t>
      </w:r>
      <w:proofErr w:type="gramEnd"/>
      <w:r w:rsidRPr="00AD3101">
        <w:rPr>
          <w:rFonts w:asciiTheme="minorHAnsi" w:hAnsiTheme="minorHAnsi" w:cs="Arial"/>
          <w:sz w:val="22"/>
          <w:szCs w:val="22"/>
        </w:rPr>
        <w:t xml:space="preserve"> and their languages recognised and respected in the pre-school.</w:t>
      </w:r>
    </w:p>
    <w:p w14:paraId="799AE0E3" w14:textId="77777777" w:rsidR="00604C48" w:rsidRPr="00AD3101" w:rsidRDefault="00604C48" w:rsidP="008F441C">
      <w:pPr>
        <w:spacing w:line="276" w:lineRule="auto"/>
        <w:rPr>
          <w:rFonts w:asciiTheme="minorHAnsi" w:hAnsiTheme="minorHAnsi" w:cs="Arial"/>
          <w:sz w:val="22"/>
          <w:szCs w:val="22"/>
        </w:rPr>
      </w:pPr>
    </w:p>
    <w:p w14:paraId="45B268F0" w14:textId="7002533A" w:rsidR="00604C48" w:rsidRDefault="00604C48" w:rsidP="008F441C">
      <w:pPr>
        <w:spacing w:line="276" w:lineRule="auto"/>
        <w:rPr>
          <w:rFonts w:asciiTheme="minorHAnsi" w:hAnsiTheme="minorHAnsi" w:cs="Arial"/>
          <w:bCs/>
          <w:i/>
          <w:sz w:val="22"/>
          <w:szCs w:val="22"/>
          <w:u w:val="single"/>
        </w:rPr>
      </w:pPr>
      <w:r w:rsidRPr="00AD3101">
        <w:rPr>
          <w:rFonts w:asciiTheme="minorHAnsi" w:hAnsiTheme="minorHAnsi" w:cs="Arial"/>
          <w:bCs/>
          <w:sz w:val="22"/>
          <w:szCs w:val="22"/>
          <w:u w:val="single"/>
        </w:rPr>
        <w:t xml:space="preserve">Food </w:t>
      </w:r>
      <w:r w:rsidRPr="00AD3101">
        <w:rPr>
          <w:rFonts w:asciiTheme="minorHAnsi" w:hAnsiTheme="minorHAnsi" w:cs="Arial"/>
          <w:bCs/>
          <w:i/>
          <w:sz w:val="22"/>
          <w:szCs w:val="22"/>
          <w:u w:val="single"/>
        </w:rPr>
        <w:t>(please see food &amp; drink policy)</w:t>
      </w:r>
    </w:p>
    <w:p w14:paraId="243FC3D2" w14:textId="77777777" w:rsidR="00AD3101" w:rsidRPr="00AD3101" w:rsidRDefault="00AD3101" w:rsidP="008F441C">
      <w:pPr>
        <w:spacing w:line="276" w:lineRule="auto"/>
        <w:rPr>
          <w:rFonts w:asciiTheme="minorHAnsi" w:hAnsiTheme="minorHAnsi" w:cs="Arial"/>
          <w:bCs/>
          <w:i/>
          <w:sz w:val="22"/>
          <w:szCs w:val="22"/>
          <w:u w:val="single"/>
        </w:rPr>
      </w:pPr>
    </w:p>
    <w:p w14:paraId="68709E6B" w14:textId="77777777"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The URC Pre-School will meet medical, cultural and dietary needs as appropriate.</w:t>
      </w:r>
    </w:p>
    <w:p w14:paraId="437A69E7" w14:textId="77777777" w:rsidR="0029390A" w:rsidRPr="00AD3101" w:rsidRDefault="0029390A" w:rsidP="008F441C">
      <w:pPr>
        <w:spacing w:line="276" w:lineRule="auto"/>
        <w:rPr>
          <w:rFonts w:asciiTheme="minorHAnsi" w:hAnsiTheme="minorHAnsi" w:cs="Arial"/>
          <w:sz w:val="22"/>
          <w:szCs w:val="22"/>
        </w:rPr>
      </w:pPr>
    </w:p>
    <w:p w14:paraId="4A3DA67F" w14:textId="3D480A8F" w:rsidR="00604C48" w:rsidRPr="00AD3101" w:rsidRDefault="00604C48" w:rsidP="008F441C">
      <w:pPr>
        <w:spacing w:line="276" w:lineRule="auto"/>
        <w:rPr>
          <w:rFonts w:asciiTheme="minorHAnsi" w:eastAsiaTheme="minorHAnsi" w:hAnsiTheme="minorHAnsi" w:cs="Arial"/>
          <w:b/>
          <w:bCs/>
          <w:i/>
          <w:iCs/>
          <w:sz w:val="22"/>
          <w:szCs w:val="22"/>
        </w:rPr>
      </w:pPr>
      <w:r w:rsidRPr="00AD3101">
        <w:rPr>
          <w:rFonts w:asciiTheme="minorHAnsi" w:eastAsiaTheme="minorHAnsi" w:hAnsiTheme="minorHAnsi" w:cs="Arial"/>
          <w:b/>
          <w:bCs/>
          <w:i/>
          <w:iCs/>
          <w:sz w:val="22"/>
          <w:szCs w:val="22"/>
        </w:rPr>
        <w:t>EYFS key themes and commitments</w:t>
      </w:r>
    </w:p>
    <w:p w14:paraId="0FC9DD6E" w14:textId="77777777" w:rsidR="00AD3101" w:rsidRPr="00AD3101" w:rsidRDefault="00AD3101" w:rsidP="008F441C">
      <w:pPr>
        <w:spacing w:line="276" w:lineRule="auto"/>
        <w:rPr>
          <w:rFonts w:asciiTheme="minorHAnsi" w:hAnsiTheme="minorHAnsi" w:cs="Arial"/>
          <w:sz w:val="22"/>
          <w:szCs w:val="22"/>
        </w:rPr>
      </w:pPr>
    </w:p>
    <w:tbl>
      <w:tblPr>
        <w:tblpPr w:leftFromText="180" w:rightFromText="180" w:vertAnchor="text" w:horzAnchor="margin" w:tblpY="6"/>
        <w:tblW w:w="5000" w:type="pct"/>
        <w:tblLook w:val="04A0" w:firstRow="1" w:lastRow="0" w:firstColumn="1" w:lastColumn="0" w:noHBand="0" w:noVBand="1"/>
      </w:tblPr>
      <w:tblGrid>
        <w:gridCol w:w="2254"/>
        <w:gridCol w:w="2254"/>
        <w:gridCol w:w="2254"/>
        <w:gridCol w:w="2254"/>
      </w:tblGrid>
      <w:tr w:rsidR="00604C48" w:rsidRPr="00AD3101" w14:paraId="694E8671" w14:textId="77777777" w:rsidTr="00135FC4">
        <w:tc>
          <w:tcPr>
            <w:tcW w:w="1250" w:type="pct"/>
            <w:tcBorders>
              <w:top w:val="single" w:sz="4" w:space="0" w:color="auto"/>
              <w:left w:val="single" w:sz="4" w:space="0" w:color="auto"/>
              <w:bottom w:val="single" w:sz="4" w:space="0" w:color="auto"/>
              <w:right w:val="single" w:sz="4" w:space="0" w:color="auto"/>
            </w:tcBorders>
            <w:shd w:val="clear" w:color="auto" w:fill="00ACB6"/>
          </w:tcPr>
          <w:p w14:paraId="3A293F56" w14:textId="77777777" w:rsidR="00604C48" w:rsidRPr="00AD3101" w:rsidRDefault="00604C48" w:rsidP="008F441C">
            <w:pPr>
              <w:spacing w:line="276" w:lineRule="auto"/>
              <w:rPr>
                <w:rFonts w:asciiTheme="minorHAnsi" w:hAnsiTheme="minorHAnsi" w:cs="Arial"/>
                <w:color w:val="FFFFFF"/>
                <w:sz w:val="22"/>
                <w:szCs w:val="22"/>
              </w:rPr>
            </w:pPr>
            <w:r w:rsidRPr="00AD3101">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5B6FA0FB" w14:textId="77777777" w:rsidR="00604C48" w:rsidRPr="00AD3101" w:rsidRDefault="00604C48" w:rsidP="008F441C">
            <w:pPr>
              <w:spacing w:line="276" w:lineRule="auto"/>
              <w:rPr>
                <w:rFonts w:asciiTheme="minorHAnsi" w:hAnsiTheme="minorHAnsi" w:cs="Arial"/>
                <w:color w:val="FFFFFF"/>
                <w:sz w:val="22"/>
                <w:szCs w:val="22"/>
              </w:rPr>
            </w:pPr>
            <w:r w:rsidRPr="00AD3101">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647F95BF" w14:textId="77777777" w:rsidR="00604C48" w:rsidRPr="00AD3101" w:rsidRDefault="00604C48" w:rsidP="008F441C">
            <w:pPr>
              <w:spacing w:line="276" w:lineRule="auto"/>
              <w:rPr>
                <w:rFonts w:asciiTheme="minorHAnsi" w:hAnsiTheme="minorHAnsi" w:cs="Arial"/>
                <w:color w:val="FFFFFF"/>
                <w:sz w:val="22"/>
                <w:szCs w:val="22"/>
              </w:rPr>
            </w:pPr>
            <w:r w:rsidRPr="00AD3101">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0DA0B50E" w14:textId="77777777" w:rsidR="00604C48" w:rsidRPr="00AD3101" w:rsidRDefault="00604C48" w:rsidP="008F441C">
            <w:pPr>
              <w:spacing w:line="276" w:lineRule="auto"/>
              <w:rPr>
                <w:rFonts w:asciiTheme="minorHAnsi" w:hAnsiTheme="minorHAnsi" w:cs="Arial"/>
                <w:color w:val="FFFFFF"/>
                <w:sz w:val="22"/>
                <w:szCs w:val="22"/>
              </w:rPr>
            </w:pPr>
            <w:r w:rsidRPr="00AD3101">
              <w:rPr>
                <w:rFonts w:asciiTheme="minorHAnsi" w:hAnsiTheme="minorHAnsi" w:cs="Arial"/>
                <w:color w:val="FFFFFF"/>
                <w:sz w:val="22"/>
                <w:szCs w:val="22"/>
              </w:rPr>
              <w:t>Learning and Development</w:t>
            </w:r>
          </w:p>
        </w:tc>
      </w:tr>
      <w:tr w:rsidR="00604C48" w:rsidRPr="00AD3101" w14:paraId="66A08CA2" w14:textId="77777777" w:rsidTr="00135FC4">
        <w:tc>
          <w:tcPr>
            <w:tcW w:w="1250" w:type="pct"/>
            <w:tcBorders>
              <w:top w:val="single" w:sz="4" w:space="0" w:color="auto"/>
              <w:left w:val="single" w:sz="4" w:space="0" w:color="auto"/>
              <w:bottom w:val="single" w:sz="4" w:space="0" w:color="auto"/>
              <w:right w:val="single" w:sz="4" w:space="0" w:color="auto"/>
            </w:tcBorders>
            <w:shd w:val="clear" w:color="auto" w:fill="00ACB6"/>
          </w:tcPr>
          <w:p w14:paraId="04888B46" w14:textId="77777777" w:rsidR="00604C48" w:rsidRPr="00AD3101" w:rsidRDefault="00604C48" w:rsidP="008F441C">
            <w:pPr>
              <w:spacing w:line="276" w:lineRule="auto"/>
              <w:rPr>
                <w:rFonts w:asciiTheme="minorHAnsi" w:hAnsiTheme="minorHAnsi" w:cs="Arial"/>
                <w:color w:val="FFFFFF"/>
                <w:sz w:val="22"/>
                <w:szCs w:val="22"/>
              </w:rPr>
            </w:pPr>
            <w:r w:rsidRPr="00AD3101">
              <w:rPr>
                <w:rFonts w:asciiTheme="minorHAnsi" w:hAnsiTheme="minorHAnsi" w:cs="Arial"/>
                <w:color w:val="FFFFFF"/>
                <w:sz w:val="22"/>
                <w:szCs w:val="22"/>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0553B754" w14:textId="77777777" w:rsidR="00604C48" w:rsidRPr="00AD3101" w:rsidRDefault="00604C48" w:rsidP="008F441C">
            <w:pPr>
              <w:spacing w:line="276" w:lineRule="auto"/>
              <w:rPr>
                <w:rFonts w:asciiTheme="minorHAnsi" w:hAnsiTheme="minorHAnsi" w:cs="Arial"/>
                <w:color w:val="FFFFFF"/>
                <w:sz w:val="22"/>
                <w:szCs w:val="22"/>
              </w:rPr>
            </w:pPr>
            <w:r w:rsidRPr="00AD3101">
              <w:rPr>
                <w:rFonts w:asciiTheme="minorHAnsi" w:hAnsiTheme="minorHAnsi" w:cs="Arial"/>
                <w:color w:val="FFFFFF"/>
                <w:sz w:val="22"/>
                <w:szCs w:val="22"/>
              </w:rPr>
              <w:t>2.1 Respecting each other.</w:t>
            </w:r>
          </w:p>
          <w:p w14:paraId="77ACBC26" w14:textId="77777777" w:rsidR="00604C48" w:rsidRPr="00AD3101" w:rsidRDefault="00604C48" w:rsidP="008F441C">
            <w:pPr>
              <w:spacing w:line="276" w:lineRule="auto"/>
              <w:rPr>
                <w:rFonts w:asciiTheme="minorHAnsi" w:hAnsiTheme="minorHAnsi" w:cs="Arial"/>
                <w:color w:val="FFFFFF"/>
                <w:sz w:val="22"/>
                <w:szCs w:val="22"/>
              </w:rPr>
            </w:pPr>
            <w:r w:rsidRPr="00AD3101">
              <w:rPr>
                <w:rFonts w:asciiTheme="minorHAnsi" w:hAnsiTheme="minorHAnsi" w:cs="Arial"/>
                <w:color w:val="FFFFFF"/>
                <w:sz w:val="22"/>
                <w:szCs w:val="22"/>
              </w:rPr>
              <w:t>2.2 Parents as partners</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38BAE535" w14:textId="77777777" w:rsidR="00604C48" w:rsidRPr="00AD3101" w:rsidRDefault="00604C48" w:rsidP="008F441C">
            <w:pPr>
              <w:spacing w:line="276" w:lineRule="auto"/>
              <w:rPr>
                <w:rFonts w:asciiTheme="minorHAnsi" w:hAnsiTheme="minorHAnsi" w:cs="Arial"/>
                <w:color w:val="FFFFFF"/>
                <w:sz w:val="22"/>
                <w:szCs w:val="22"/>
              </w:rPr>
            </w:pPr>
            <w:r w:rsidRPr="00AD3101">
              <w:rPr>
                <w:rFonts w:asciiTheme="minorHAnsi" w:hAnsiTheme="minorHAnsi" w:cs="Arial"/>
                <w:color w:val="FFFFFF"/>
                <w:sz w:val="22"/>
                <w:szCs w:val="22"/>
              </w:rPr>
              <w:t>3.4 The wider context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74F7EF34" w14:textId="77777777" w:rsidR="00604C48" w:rsidRPr="00AD3101" w:rsidRDefault="00604C48" w:rsidP="008F441C">
            <w:pPr>
              <w:spacing w:line="276" w:lineRule="auto"/>
              <w:rPr>
                <w:rFonts w:asciiTheme="minorHAnsi" w:hAnsiTheme="minorHAnsi" w:cs="Arial"/>
                <w:color w:val="FFFFFF"/>
                <w:sz w:val="22"/>
                <w:szCs w:val="22"/>
              </w:rPr>
            </w:pPr>
          </w:p>
        </w:tc>
      </w:tr>
    </w:tbl>
    <w:p w14:paraId="38400EAD" w14:textId="77777777" w:rsidR="00604C48" w:rsidRPr="00AD3101" w:rsidRDefault="00604C48" w:rsidP="008F441C">
      <w:pPr>
        <w:spacing w:line="276" w:lineRule="auto"/>
        <w:rPr>
          <w:rFonts w:asciiTheme="minorHAnsi" w:hAnsiTheme="minorHAnsi" w:cs="Arial"/>
          <w:sz w:val="22"/>
          <w:szCs w:val="22"/>
        </w:rPr>
      </w:pPr>
    </w:p>
    <w:p w14:paraId="0C7FC4F0" w14:textId="4E407165" w:rsidR="00604C48" w:rsidRDefault="00604C48" w:rsidP="008F441C">
      <w:pPr>
        <w:spacing w:line="276" w:lineRule="auto"/>
        <w:rPr>
          <w:rFonts w:asciiTheme="minorHAnsi" w:hAnsiTheme="minorHAnsi" w:cs="Arial"/>
          <w:bCs/>
          <w:sz w:val="22"/>
          <w:szCs w:val="22"/>
          <w:u w:val="single"/>
        </w:rPr>
      </w:pPr>
      <w:r w:rsidRPr="00AD3101">
        <w:rPr>
          <w:rFonts w:asciiTheme="minorHAnsi" w:hAnsiTheme="minorHAnsi" w:cs="Arial"/>
          <w:bCs/>
          <w:sz w:val="22"/>
          <w:szCs w:val="22"/>
          <w:u w:val="single"/>
        </w:rPr>
        <w:t>Legal framework</w:t>
      </w:r>
    </w:p>
    <w:p w14:paraId="194AFE85" w14:textId="77777777" w:rsidR="00AD3101" w:rsidRPr="00AD3101" w:rsidRDefault="00AD3101" w:rsidP="008F441C">
      <w:pPr>
        <w:spacing w:line="276" w:lineRule="auto"/>
        <w:rPr>
          <w:rFonts w:asciiTheme="minorHAnsi" w:hAnsiTheme="minorHAnsi" w:cs="Arial"/>
          <w:bCs/>
          <w:sz w:val="22"/>
          <w:szCs w:val="22"/>
          <w:u w:val="single"/>
        </w:rPr>
      </w:pPr>
    </w:p>
    <w:p w14:paraId="1CB2E69C" w14:textId="2C6A4B33" w:rsidR="00604C48" w:rsidRP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Data Protection Act</w:t>
      </w:r>
      <w:r w:rsidR="00B5268A" w:rsidRPr="00AD3101">
        <w:rPr>
          <w:rFonts w:asciiTheme="minorHAnsi" w:hAnsiTheme="minorHAnsi" w:cs="Arial"/>
          <w:sz w:val="22"/>
          <w:szCs w:val="22"/>
        </w:rPr>
        <w:t>/ GDPR 2018</w:t>
      </w:r>
    </w:p>
    <w:p w14:paraId="5E16E33A" w14:textId="7646B85F" w:rsidR="00AD3101" w:rsidRDefault="00604C48" w:rsidP="008F441C">
      <w:pPr>
        <w:spacing w:line="276" w:lineRule="auto"/>
        <w:rPr>
          <w:rFonts w:asciiTheme="minorHAnsi" w:hAnsiTheme="minorHAnsi" w:cs="Arial"/>
          <w:sz w:val="22"/>
          <w:szCs w:val="22"/>
        </w:rPr>
      </w:pPr>
      <w:r w:rsidRPr="00AD3101">
        <w:rPr>
          <w:rFonts w:asciiTheme="minorHAnsi" w:hAnsiTheme="minorHAnsi" w:cs="Arial"/>
          <w:sz w:val="22"/>
          <w:szCs w:val="22"/>
        </w:rPr>
        <w:t>Human Rights Act 1998</w:t>
      </w:r>
    </w:p>
    <w:p w14:paraId="2D60DC72" w14:textId="3A4B198E" w:rsidR="00AD3101" w:rsidRPr="00AD3101" w:rsidRDefault="00AD3101" w:rsidP="008F441C">
      <w:pPr>
        <w:spacing w:line="276" w:lineRule="auto"/>
        <w:rPr>
          <w:rFonts w:asciiTheme="minorHAnsi" w:hAnsiTheme="minorHAnsi" w:cs="Arial"/>
          <w:sz w:val="22"/>
          <w:szCs w:val="22"/>
        </w:rPr>
      </w:pPr>
      <w:r>
        <w:rPr>
          <w:rFonts w:asciiTheme="minorHAnsi" w:hAnsiTheme="minorHAnsi" w:cs="Arial"/>
          <w:sz w:val="22"/>
          <w:szCs w:val="22"/>
        </w:rPr>
        <w:br/>
        <w:t xml:space="preserve">Last Reviewed: </w:t>
      </w:r>
      <w:r w:rsidR="00517CA9">
        <w:rPr>
          <w:rFonts w:asciiTheme="minorHAnsi" w:hAnsiTheme="minorHAnsi" w:cs="Arial"/>
          <w:sz w:val="22"/>
          <w:szCs w:val="22"/>
        </w:rPr>
        <w:t>September 2020</w:t>
      </w:r>
    </w:p>
    <w:p w14:paraId="465CA48C" w14:textId="77777777" w:rsidR="00604C48" w:rsidRPr="00604C48" w:rsidRDefault="00604C48" w:rsidP="00604C48">
      <w:pPr>
        <w:jc w:val="both"/>
        <w:rPr>
          <w:rFonts w:ascii="Arial" w:hAnsi="Arial" w:cs="Arial"/>
          <w:sz w:val="26"/>
          <w:szCs w:val="26"/>
        </w:rPr>
      </w:pPr>
    </w:p>
    <w:p w14:paraId="6B215717" w14:textId="77777777" w:rsidR="00604C48" w:rsidRPr="00604C48" w:rsidRDefault="00604C48" w:rsidP="00604C48">
      <w:pPr>
        <w:jc w:val="both"/>
        <w:rPr>
          <w:rFonts w:ascii="Arial" w:hAnsi="Arial" w:cs="Arial"/>
          <w:sz w:val="26"/>
          <w:szCs w:val="26"/>
        </w:rPr>
      </w:pPr>
    </w:p>
    <w:p w14:paraId="7916EB16" w14:textId="77777777" w:rsidR="00604C48" w:rsidRPr="00604C48" w:rsidRDefault="00604C48" w:rsidP="00604C48">
      <w:pPr>
        <w:jc w:val="both"/>
        <w:rPr>
          <w:rFonts w:ascii="Arial" w:hAnsi="Arial" w:cs="Arial"/>
          <w:sz w:val="26"/>
          <w:szCs w:val="26"/>
        </w:rPr>
      </w:pPr>
    </w:p>
    <w:p w14:paraId="7F45B42F" w14:textId="77777777" w:rsidR="00604C48" w:rsidRPr="00604C48" w:rsidRDefault="00604C48" w:rsidP="00604C48">
      <w:pPr>
        <w:jc w:val="both"/>
        <w:rPr>
          <w:rFonts w:ascii="Arial" w:hAnsi="Arial" w:cs="Arial"/>
          <w:sz w:val="26"/>
          <w:szCs w:val="26"/>
        </w:rPr>
      </w:pPr>
    </w:p>
    <w:p w14:paraId="301E5F65" w14:textId="77777777" w:rsidR="00604C48" w:rsidRPr="00604C48" w:rsidRDefault="00604C48" w:rsidP="00604C48">
      <w:pPr>
        <w:jc w:val="both"/>
        <w:rPr>
          <w:rFonts w:ascii="Arial" w:hAnsi="Arial" w:cs="Arial"/>
          <w:sz w:val="26"/>
          <w:szCs w:val="26"/>
        </w:rPr>
      </w:pPr>
    </w:p>
    <w:p w14:paraId="183E63F6" w14:textId="77777777" w:rsidR="00604C48" w:rsidRPr="00604C48" w:rsidRDefault="00604C48" w:rsidP="00604C48">
      <w:pPr>
        <w:jc w:val="both"/>
        <w:rPr>
          <w:rFonts w:ascii="Arial" w:hAnsi="Arial" w:cs="Arial"/>
          <w:sz w:val="26"/>
          <w:szCs w:val="26"/>
        </w:rPr>
      </w:pPr>
    </w:p>
    <w:p w14:paraId="2C8D85AC" w14:textId="77777777" w:rsidR="002A4838" w:rsidRPr="00604C48" w:rsidRDefault="00996729">
      <w:pPr>
        <w:rPr>
          <w:rFonts w:ascii="Arial" w:hAnsi="Arial" w:cs="Arial"/>
        </w:rPr>
      </w:pPr>
    </w:p>
    <w:sectPr w:rsidR="002A4838" w:rsidRPr="00604C4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BC4F8" w14:textId="77777777" w:rsidR="00996729" w:rsidRDefault="00996729" w:rsidP="003D23FC">
      <w:r>
        <w:separator/>
      </w:r>
    </w:p>
  </w:endnote>
  <w:endnote w:type="continuationSeparator" w:id="0">
    <w:p w14:paraId="019A9F83" w14:textId="77777777" w:rsidR="00996729" w:rsidRDefault="00996729" w:rsidP="003D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1910218"/>
      <w:docPartObj>
        <w:docPartGallery w:val="Page Numbers (Bottom of Page)"/>
        <w:docPartUnique/>
      </w:docPartObj>
    </w:sdtPr>
    <w:sdtEndPr>
      <w:rPr>
        <w:rStyle w:val="PageNumber"/>
      </w:rPr>
    </w:sdtEndPr>
    <w:sdtContent>
      <w:p w14:paraId="324062F4" w14:textId="6D9E89E1" w:rsidR="003D23FC" w:rsidRDefault="003D23FC"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553A11" w14:textId="77777777" w:rsidR="003D23FC" w:rsidRDefault="003D2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sz w:val="22"/>
        <w:szCs w:val="22"/>
      </w:rPr>
      <w:id w:val="-1382008397"/>
      <w:docPartObj>
        <w:docPartGallery w:val="Page Numbers (Bottom of Page)"/>
        <w:docPartUnique/>
      </w:docPartObj>
    </w:sdtPr>
    <w:sdtEndPr>
      <w:rPr>
        <w:rStyle w:val="PageNumber"/>
      </w:rPr>
    </w:sdtEndPr>
    <w:sdtContent>
      <w:p w14:paraId="3B23E2D7" w14:textId="00375EAA" w:rsidR="003D23FC" w:rsidRPr="003D23FC" w:rsidRDefault="003D23FC" w:rsidP="003D23FC">
        <w:pPr>
          <w:pStyle w:val="Footer"/>
          <w:framePr w:wrap="none" w:vAnchor="text" w:hAnchor="page" w:x="5858" w:y="6"/>
          <w:rPr>
            <w:rStyle w:val="PageNumber"/>
            <w:rFonts w:asciiTheme="minorHAnsi" w:hAnsiTheme="minorHAnsi"/>
            <w:sz w:val="22"/>
            <w:szCs w:val="22"/>
          </w:rPr>
        </w:pPr>
        <w:r w:rsidRPr="003D23FC">
          <w:rPr>
            <w:rStyle w:val="PageNumber"/>
            <w:rFonts w:asciiTheme="minorHAnsi" w:hAnsiTheme="minorHAnsi"/>
            <w:sz w:val="22"/>
            <w:szCs w:val="22"/>
          </w:rPr>
          <w:fldChar w:fldCharType="begin"/>
        </w:r>
        <w:r w:rsidRPr="003D23FC">
          <w:rPr>
            <w:rStyle w:val="PageNumber"/>
            <w:rFonts w:asciiTheme="minorHAnsi" w:hAnsiTheme="minorHAnsi"/>
            <w:sz w:val="22"/>
            <w:szCs w:val="22"/>
          </w:rPr>
          <w:instrText xml:space="preserve"> PAGE </w:instrText>
        </w:r>
        <w:r w:rsidRPr="003D23FC">
          <w:rPr>
            <w:rStyle w:val="PageNumber"/>
            <w:rFonts w:asciiTheme="minorHAnsi" w:hAnsiTheme="minorHAnsi"/>
            <w:sz w:val="22"/>
            <w:szCs w:val="22"/>
          </w:rPr>
          <w:fldChar w:fldCharType="separate"/>
        </w:r>
        <w:r w:rsidRPr="003D23FC">
          <w:rPr>
            <w:rStyle w:val="PageNumber"/>
            <w:rFonts w:asciiTheme="minorHAnsi" w:hAnsiTheme="minorHAnsi"/>
            <w:noProof/>
            <w:sz w:val="22"/>
            <w:szCs w:val="22"/>
          </w:rPr>
          <w:t>1</w:t>
        </w:r>
        <w:r w:rsidRPr="003D23FC">
          <w:rPr>
            <w:rStyle w:val="PageNumber"/>
            <w:rFonts w:asciiTheme="minorHAnsi" w:hAnsiTheme="minorHAnsi"/>
            <w:sz w:val="22"/>
            <w:szCs w:val="22"/>
          </w:rPr>
          <w:fldChar w:fldCharType="end"/>
        </w:r>
      </w:p>
    </w:sdtContent>
  </w:sdt>
  <w:p w14:paraId="7DF032D4" w14:textId="77777777" w:rsidR="003D23FC" w:rsidRDefault="003D2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0F6D6" w14:textId="77777777" w:rsidR="00996729" w:rsidRDefault="00996729" w:rsidP="003D23FC">
      <w:r>
        <w:separator/>
      </w:r>
    </w:p>
  </w:footnote>
  <w:footnote w:type="continuationSeparator" w:id="0">
    <w:p w14:paraId="2A0FF577" w14:textId="77777777" w:rsidR="00996729" w:rsidRDefault="00996729" w:rsidP="003D2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1645"/>
    <w:multiLevelType w:val="hybridMultilevel"/>
    <w:tmpl w:val="80F4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35026"/>
    <w:multiLevelType w:val="hybridMultilevel"/>
    <w:tmpl w:val="EE968B5C"/>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F3BA8"/>
    <w:multiLevelType w:val="hybridMultilevel"/>
    <w:tmpl w:val="7FC6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53AE0"/>
    <w:multiLevelType w:val="hybridMultilevel"/>
    <w:tmpl w:val="C5946110"/>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868D4"/>
    <w:multiLevelType w:val="hybridMultilevel"/>
    <w:tmpl w:val="35F0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A461B"/>
    <w:multiLevelType w:val="hybridMultilevel"/>
    <w:tmpl w:val="FEC2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25D77"/>
    <w:multiLevelType w:val="hybridMultilevel"/>
    <w:tmpl w:val="2838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66E59"/>
    <w:multiLevelType w:val="hybridMultilevel"/>
    <w:tmpl w:val="3F063BC2"/>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709BD"/>
    <w:multiLevelType w:val="hybridMultilevel"/>
    <w:tmpl w:val="80C81C08"/>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C7FB0"/>
    <w:multiLevelType w:val="hybridMultilevel"/>
    <w:tmpl w:val="B3368F3C"/>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353BD"/>
    <w:multiLevelType w:val="hybridMultilevel"/>
    <w:tmpl w:val="9608549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20A29"/>
    <w:multiLevelType w:val="hybridMultilevel"/>
    <w:tmpl w:val="3F94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55840"/>
    <w:multiLevelType w:val="hybridMultilevel"/>
    <w:tmpl w:val="CA78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40226"/>
    <w:multiLevelType w:val="hybridMultilevel"/>
    <w:tmpl w:val="906E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C6721"/>
    <w:multiLevelType w:val="hybridMultilevel"/>
    <w:tmpl w:val="6278F7B6"/>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5410F"/>
    <w:multiLevelType w:val="hybridMultilevel"/>
    <w:tmpl w:val="EC0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7F6D33"/>
    <w:multiLevelType w:val="hybridMultilevel"/>
    <w:tmpl w:val="29748D76"/>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7F3A4A"/>
    <w:multiLevelType w:val="hybridMultilevel"/>
    <w:tmpl w:val="B456CA7C"/>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5B308E"/>
    <w:multiLevelType w:val="hybridMultilevel"/>
    <w:tmpl w:val="E8F4561A"/>
    <w:lvl w:ilvl="0" w:tplc="9D2E921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5"/>
  </w:num>
  <w:num w:numId="5">
    <w:abstractNumId w:val="2"/>
  </w:num>
  <w:num w:numId="6">
    <w:abstractNumId w:val="5"/>
  </w:num>
  <w:num w:numId="7">
    <w:abstractNumId w:val="12"/>
  </w:num>
  <w:num w:numId="8">
    <w:abstractNumId w:val="11"/>
  </w:num>
  <w:num w:numId="9">
    <w:abstractNumId w:val="13"/>
  </w:num>
  <w:num w:numId="10">
    <w:abstractNumId w:val="3"/>
  </w:num>
  <w:num w:numId="11">
    <w:abstractNumId w:val="18"/>
  </w:num>
  <w:num w:numId="12">
    <w:abstractNumId w:val="10"/>
  </w:num>
  <w:num w:numId="13">
    <w:abstractNumId w:val="1"/>
  </w:num>
  <w:num w:numId="14">
    <w:abstractNumId w:val="16"/>
  </w:num>
  <w:num w:numId="15">
    <w:abstractNumId w:val="8"/>
  </w:num>
  <w:num w:numId="16">
    <w:abstractNumId w:val="14"/>
  </w:num>
  <w:num w:numId="17">
    <w:abstractNumId w:val="7"/>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48"/>
    <w:rsid w:val="00093EC6"/>
    <w:rsid w:val="00162C5D"/>
    <w:rsid w:val="0029390A"/>
    <w:rsid w:val="003D23FC"/>
    <w:rsid w:val="003F32F5"/>
    <w:rsid w:val="00511292"/>
    <w:rsid w:val="00517CA9"/>
    <w:rsid w:val="00604C48"/>
    <w:rsid w:val="00705B3F"/>
    <w:rsid w:val="008E0D1F"/>
    <w:rsid w:val="008F441C"/>
    <w:rsid w:val="00996729"/>
    <w:rsid w:val="00AD3101"/>
    <w:rsid w:val="00AE15D5"/>
    <w:rsid w:val="00B5268A"/>
    <w:rsid w:val="00EE00B1"/>
    <w:rsid w:val="00F40614"/>
    <w:rsid w:val="00F63AB3"/>
    <w:rsid w:val="00FA7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AEA3"/>
  <w15:chartTrackingRefBased/>
  <w15:docId w15:val="{0B64E60E-1050-471C-8392-3C47BEB1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C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4C48"/>
    <w:pPr>
      <w:ind w:left="720"/>
      <w:contextualSpacing/>
    </w:pPr>
    <w:rPr>
      <w:rFonts w:ascii="Arial" w:hAnsi="Arial" w:cs="Arial"/>
    </w:rPr>
  </w:style>
  <w:style w:type="paragraph" w:styleId="NoSpacing">
    <w:name w:val="No Spacing"/>
    <w:uiPriority w:val="1"/>
    <w:qFormat/>
    <w:rsid w:val="00604C4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3101"/>
    <w:rPr>
      <w:sz w:val="18"/>
      <w:szCs w:val="18"/>
    </w:rPr>
  </w:style>
  <w:style w:type="character" w:customStyle="1" w:styleId="BalloonTextChar">
    <w:name w:val="Balloon Text Char"/>
    <w:basedOn w:val="DefaultParagraphFont"/>
    <w:link w:val="BalloonText"/>
    <w:uiPriority w:val="99"/>
    <w:semiHidden/>
    <w:rsid w:val="00AD3101"/>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3D23FC"/>
    <w:pPr>
      <w:tabs>
        <w:tab w:val="center" w:pos="4680"/>
        <w:tab w:val="right" w:pos="9360"/>
      </w:tabs>
    </w:pPr>
  </w:style>
  <w:style w:type="character" w:customStyle="1" w:styleId="HeaderChar">
    <w:name w:val="Header Char"/>
    <w:basedOn w:val="DefaultParagraphFont"/>
    <w:link w:val="Header"/>
    <w:uiPriority w:val="99"/>
    <w:rsid w:val="003D23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23FC"/>
    <w:pPr>
      <w:tabs>
        <w:tab w:val="center" w:pos="4680"/>
        <w:tab w:val="right" w:pos="9360"/>
      </w:tabs>
    </w:pPr>
  </w:style>
  <w:style w:type="character" w:customStyle="1" w:styleId="FooterChar">
    <w:name w:val="Footer Char"/>
    <w:basedOn w:val="DefaultParagraphFont"/>
    <w:link w:val="Footer"/>
    <w:uiPriority w:val="99"/>
    <w:rsid w:val="003D23FC"/>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D23FC"/>
  </w:style>
  <w:style w:type="paragraph" w:styleId="Revision">
    <w:name w:val="Revision"/>
    <w:hidden/>
    <w:uiPriority w:val="99"/>
    <w:semiHidden/>
    <w:rsid w:val="00517CA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EA94C-C6C1-2644-9633-3FAE4A35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6</cp:revision>
  <dcterms:created xsi:type="dcterms:W3CDTF">2019-06-08T15:00:00Z</dcterms:created>
  <dcterms:modified xsi:type="dcterms:W3CDTF">2020-09-17T07:35:00Z</dcterms:modified>
</cp:coreProperties>
</file>