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A036F" w14:textId="03DEB488" w:rsidR="003C444D" w:rsidRDefault="003C444D" w:rsidP="003C444D">
      <w:pPr>
        <w:jc w:val="center"/>
        <w:rPr>
          <w:rFonts w:ascii="Arial" w:hAnsi="Arial" w:cs="Arial"/>
          <w:b/>
          <w:sz w:val="26"/>
          <w:szCs w:val="26"/>
        </w:rPr>
      </w:pPr>
      <w:r w:rsidRPr="00334936">
        <w:rPr>
          <w:rFonts w:ascii="Arial" w:hAnsi="Arial" w:cs="Arial"/>
          <w:bCs/>
          <w:noProof/>
        </w:rPr>
        <w:drawing>
          <wp:inline distT="0" distB="0" distL="0" distR="0" wp14:anchorId="11C06CF9" wp14:editId="1E213C57">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3B97BF60" w14:textId="22C14D49" w:rsidR="003C444D" w:rsidRDefault="003C444D" w:rsidP="004B7466">
      <w:pPr>
        <w:rPr>
          <w:rFonts w:ascii="Arial" w:hAnsi="Arial" w:cs="Arial"/>
          <w:b/>
          <w:sz w:val="26"/>
          <w:szCs w:val="26"/>
        </w:rPr>
      </w:pPr>
    </w:p>
    <w:p w14:paraId="6CBEABFB" w14:textId="77777777" w:rsidR="003C444D" w:rsidRDefault="003C444D" w:rsidP="004B7466">
      <w:pPr>
        <w:rPr>
          <w:rFonts w:ascii="Arial" w:hAnsi="Arial" w:cs="Arial"/>
          <w:b/>
          <w:sz w:val="26"/>
          <w:szCs w:val="26"/>
        </w:rPr>
      </w:pPr>
    </w:p>
    <w:p w14:paraId="3F3FC02D" w14:textId="7F02C15C" w:rsidR="004B7466" w:rsidRPr="003C444D" w:rsidRDefault="004B7466" w:rsidP="00F9557F">
      <w:pPr>
        <w:spacing w:line="276" w:lineRule="auto"/>
        <w:rPr>
          <w:rFonts w:asciiTheme="minorHAnsi" w:hAnsiTheme="minorHAnsi" w:cs="Arial"/>
          <w:b/>
          <w:sz w:val="22"/>
          <w:szCs w:val="22"/>
        </w:rPr>
      </w:pPr>
      <w:r w:rsidRPr="003C444D">
        <w:rPr>
          <w:rFonts w:asciiTheme="minorHAnsi" w:hAnsiTheme="minorHAnsi" w:cs="Arial"/>
          <w:b/>
          <w:sz w:val="22"/>
          <w:szCs w:val="22"/>
        </w:rPr>
        <w:t>Employment</w:t>
      </w:r>
      <w:r w:rsidR="003C444D" w:rsidRPr="003C444D">
        <w:rPr>
          <w:rFonts w:asciiTheme="minorHAnsi" w:hAnsiTheme="minorHAnsi" w:cs="Arial"/>
          <w:b/>
          <w:sz w:val="22"/>
          <w:szCs w:val="22"/>
        </w:rPr>
        <w:t xml:space="preserve"> Policy</w:t>
      </w:r>
    </w:p>
    <w:p w14:paraId="0BBC4A7A" w14:textId="77777777" w:rsidR="004B7466" w:rsidRPr="003C444D" w:rsidRDefault="004B7466" w:rsidP="00F9557F">
      <w:pPr>
        <w:spacing w:line="276" w:lineRule="auto"/>
        <w:rPr>
          <w:rFonts w:asciiTheme="minorHAnsi" w:hAnsiTheme="minorHAnsi" w:cs="Arial"/>
          <w:b/>
          <w:sz w:val="22"/>
          <w:szCs w:val="22"/>
          <w:u w:val="single"/>
        </w:rPr>
      </w:pPr>
    </w:p>
    <w:p w14:paraId="5181F2C6" w14:textId="77777777" w:rsidR="004B7466" w:rsidRPr="003C444D" w:rsidRDefault="004B7466" w:rsidP="00F9557F">
      <w:pPr>
        <w:spacing w:line="276" w:lineRule="auto"/>
        <w:rPr>
          <w:rFonts w:asciiTheme="minorHAnsi" w:hAnsiTheme="minorHAnsi" w:cs="Arial"/>
          <w:sz w:val="22"/>
          <w:szCs w:val="22"/>
        </w:rPr>
      </w:pPr>
      <w:r w:rsidRPr="003C444D">
        <w:rPr>
          <w:rFonts w:asciiTheme="minorHAnsi" w:hAnsiTheme="minorHAnsi" w:cs="Arial"/>
          <w:sz w:val="22"/>
          <w:szCs w:val="22"/>
        </w:rPr>
        <w:t>The URC Pre-School will endeavour to appoint the best person for each job without bias on the grounds of age, gender, religion, sexuality, class, family status, means, ethnic origin, culture or belief.</w:t>
      </w:r>
    </w:p>
    <w:p w14:paraId="014B8893" w14:textId="77777777" w:rsidR="004B7466" w:rsidRPr="003C444D" w:rsidRDefault="004B7466" w:rsidP="00F9557F">
      <w:pPr>
        <w:spacing w:line="276" w:lineRule="auto"/>
        <w:rPr>
          <w:rFonts w:asciiTheme="minorHAnsi" w:hAnsiTheme="minorHAnsi" w:cs="Arial"/>
          <w:sz w:val="22"/>
          <w:szCs w:val="22"/>
        </w:rPr>
      </w:pPr>
      <w:r w:rsidRPr="003C444D">
        <w:rPr>
          <w:rFonts w:asciiTheme="minorHAnsi" w:hAnsiTheme="minorHAnsi" w:cs="Arial"/>
          <w:sz w:val="22"/>
          <w:szCs w:val="22"/>
        </w:rPr>
        <w:t>Posts are advertised and all applicants are judged against explicit and fair criteria.</w:t>
      </w:r>
    </w:p>
    <w:p w14:paraId="49C31F6E" w14:textId="77777777" w:rsidR="004B7466" w:rsidRPr="003C444D" w:rsidRDefault="004B7466" w:rsidP="00F9557F">
      <w:pPr>
        <w:spacing w:line="276" w:lineRule="auto"/>
        <w:rPr>
          <w:rFonts w:asciiTheme="minorHAnsi" w:hAnsiTheme="minorHAnsi" w:cs="Arial"/>
          <w:sz w:val="22"/>
          <w:szCs w:val="22"/>
        </w:rPr>
      </w:pPr>
      <w:r w:rsidRPr="003C444D">
        <w:rPr>
          <w:rFonts w:asciiTheme="minorHAnsi" w:hAnsiTheme="minorHAnsi" w:cs="Arial"/>
          <w:sz w:val="22"/>
          <w:szCs w:val="22"/>
        </w:rPr>
        <w:t>Applicants are welcome from all backgrounds and posts are open to all.</w:t>
      </w:r>
    </w:p>
    <w:p w14:paraId="5D99A95C" w14:textId="77777777" w:rsidR="004B7466" w:rsidRPr="003C444D" w:rsidRDefault="004B7466" w:rsidP="00F9557F">
      <w:pPr>
        <w:spacing w:line="276" w:lineRule="auto"/>
        <w:rPr>
          <w:rFonts w:asciiTheme="minorHAnsi" w:hAnsiTheme="minorHAnsi" w:cs="Arial"/>
          <w:sz w:val="22"/>
          <w:szCs w:val="22"/>
        </w:rPr>
      </w:pPr>
      <w:r w:rsidRPr="003C444D">
        <w:rPr>
          <w:rFonts w:asciiTheme="minorHAnsi" w:hAnsiTheme="minorHAnsi" w:cs="Arial"/>
          <w:sz w:val="22"/>
          <w:szCs w:val="22"/>
        </w:rPr>
        <w:t>The applicant who best meets the criteria is offered the post, subject to references and checks by the Criminal Records Bureau. This ensures fairness in the selection process.</w:t>
      </w:r>
    </w:p>
    <w:p w14:paraId="6B031106" w14:textId="77777777" w:rsidR="004B7466" w:rsidRPr="003C444D" w:rsidRDefault="004B7466" w:rsidP="00F9557F">
      <w:pPr>
        <w:spacing w:line="276" w:lineRule="auto"/>
        <w:rPr>
          <w:rFonts w:asciiTheme="minorHAnsi" w:hAnsiTheme="minorHAnsi" w:cs="Arial"/>
          <w:sz w:val="22"/>
          <w:szCs w:val="22"/>
        </w:rPr>
      </w:pPr>
      <w:r w:rsidRPr="003C444D">
        <w:rPr>
          <w:rFonts w:asciiTheme="minorHAnsi" w:hAnsiTheme="minorHAnsi" w:cs="Arial"/>
          <w:sz w:val="22"/>
          <w:szCs w:val="22"/>
        </w:rPr>
        <w:t>All job descriptions include a commitment to promoting equality and recognising and respecting diversity as part of their specifications.</w:t>
      </w:r>
    </w:p>
    <w:p w14:paraId="6FB114E1" w14:textId="77777777" w:rsidR="004B7466" w:rsidRPr="003C444D" w:rsidRDefault="004B7466" w:rsidP="00F9557F">
      <w:pPr>
        <w:spacing w:line="276" w:lineRule="auto"/>
        <w:rPr>
          <w:rFonts w:asciiTheme="minorHAnsi" w:hAnsiTheme="minorHAnsi" w:cs="Arial"/>
          <w:sz w:val="22"/>
          <w:szCs w:val="22"/>
        </w:rPr>
      </w:pPr>
    </w:p>
    <w:p w14:paraId="777AE5C2" w14:textId="27C0DA43" w:rsidR="004B7466" w:rsidRPr="003C444D" w:rsidRDefault="004B7466" w:rsidP="00F9557F">
      <w:pPr>
        <w:spacing w:line="276" w:lineRule="auto"/>
        <w:rPr>
          <w:rFonts w:asciiTheme="minorHAnsi" w:hAnsiTheme="minorHAnsi" w:cs="Arial"/>
          <w:bCs/>
          <w:sz w:val="22"/>
          <w:szCs w:val="22"/>
          <w:u w:val="single"/>
        </w:rPr>
      </w:pPr>
      <w:r w:rsidRPr="003C444D">
        <w:rPr>
          <w:rFonts w:asciiTheme="minorHAnsi" w:hAnsiTheme="minorHAnsi" w:cs="Arial"/>
          <w:bCs/>
          <w:sz w:val="22"/>
          <w:szCs w:val="22"/>
          <w:u w:val="single"/>
        </w:rPr>
        <w:t>Families</w:t>
      </w:r>
    </w:p>
    <w:p w14:paraId="2C820F49" w14:textId="77777777" w:rsidR="003C444D" w:rsidRPr="003C444D" w:rsidRDefault="003C444D" w:rsidP="00F9557F">
      <w:pPr>
        <w:spacing w:line="276" w:lineRule="auto"/>
        <w:rPr>
          <w:rFonts w:asciiTheme="minorHAnsi" w:hAnsiTheme="minorHAnsi" w:cs="Arial"/>
          <w:b/>
          <w:sz w:val="22"/>
          <w:szCs w:val="22"/>
          <w:u w:val="single"/>
        </w:rPr>
      </w:pPr>
    </w:p>
    <w:p w14:paraId="40CD4494" w14:textId="77777777" w:rsidR="004B7466" w:rsidRPr="003C444D" w:rsidRDefault="004B7466" w:rsidP="00F9557F">
      <w:pPr>
        <w:spacing w:line="276" w:lineRule="auto"/>
        <w:rPr>
          <w:rFonts w:asciiTheme="minorHAnsi" w:hAnsiTheme="minorHAnsi" w:cs="Arial"/>
          <w:sz w:val="22"/>
          <w:szCs w:val="22"/>
        </w:rPr>
      </w:pPr>
      <w:r w:rsidRPr="003C444D">
        <w:rPr>
          <w:rFonts w:asciiTheme="minorHAnsi" w:hAnsiTheme="minorHAnsi" w:cs="Arial"/>
          <w:sz w:val="22"/>
          <w:szCs w:val="22"/>
        </w:rPr>
        <w:t>The URC Pre-School recognises that many different types of families successfully love and care for their children.</w:t>
      </w:r>
    </w:p>
    <w:p w14:paraId="1DCCBA69" w14:textId="77777777" w:rsidR="004B7466" w:rsidRPr="003C444D" w:rsidRDefault="004B7466" w:rsidP="00F9557F">
      <w:pPr>
        <w:spacing w:line="276" w:lineRule="auto"/>
        <w:rPr>
          <w:rFonts w:asciiTheme="minorHAnsi" w:hAnsiTheme="minorHAnsi" w:cs="Arial"/>
          <w:sz w:val="22"/>
          <w:szCs w:val="22"/>
        </w:rPr>
      </w:pPr>
    </w:p>
    <w:p w14:paraId="5217FD0D" w14:textId="14914049" w:rsidR="004B7466" w:rsidRPr="003C444D" w:rsidRDefault="004B7466" w:rsidP="00F9557F">
      <w:pPr>
        <w:spacing w:line="276" w:lineRule="auto"/>
        <w:rPr>
          <w:rFonts w:asciiTheme="minorHAnsi" w:hAnsiTheme="minorHAnsi" w:cs="Arial"/>
          <w:bCs/>
          <w:sz w:val="22"/>
          <w:szCs w:val="22"/>
          <w:u w:val="single"/>
        </w:rPr>
      </w:pPr>
      <w:r w:rsidRPr="003C444D">
        <w:rPr>
          <w:rFonts w:asciiTheme="minorHAnsi" w:hAnsiTheme="minorHAnsi" w:cs="Arial"/>
          <w:bCs/>
          <w:sz w:val="22"/>
          <w:szCs w:val="22"/>
          <w:u w:val="single"/>
        </w:rPr>
        <w:t>Valuing diversity in families</w:t>
      </w:r>
    </w:p>
    <w:p w14:paraId="235BDF0D" w14:textId="77777777" w:rsidR="003C444D" w:rsidRPr="003C444D" w:rsidRDefault="003C444D" w:rsidP="00F9557F">
      <w:pPr>
        <w:spacing w:line="276" w:lineRule="auto"/>
        <w:rPr>
          <w:rFonts w:asciiTheme="minorHAnsi" w:hAnsiTheme="minorHAnsi" w:cs="Arial"/>
          <w:b/>
          <w:sz w:val="22"/>
          <w:szCs w:val="22"/>
          <w:u w:val="single"/>
        </w:rPr>
      </w:pPr>
    </w:p>
    <w:p w14:paraId="7D53AA52" w14:textId="77777777" w:rsidR="004B7466" w:rsidRPr="003C444D" w:rsidRDefault="004B7466" w:rsidP="00F9557F">
      <w:pPr>
        <w:pStyle w:val="ListParagraph"/>
        <w:numPr>
          <w:ilvl w:val="0"/>
          <w:numId w:val="3"/>
        </w:numPr>
        <w:spacing w:line="276" w:lineRule="auto"/>
        <w:rPr>
          <w:rFonts w:asciiTheme="minorHAnsi" w:hAnsiTheme="minorHAnsi"/>
          <w:sz w:val="22"/>
          <w:szCs w:val="22"/>
        </w:rPr>
      </w:pPr>
      <w:r w:rsidRPr="003C444D">
        <w:rPr>
          <w:rFonts w:asciiTheme="minorHAnsi" w:hAnsiTheme="minorHAnsi"/>
          <w:sz w:val="22"/>
          <w:szCs w:val="22"/>
        </w:rPr>
        <w:t>We welcome the diversity of family lifestyles and work with all families.</w:t>
      </w:r>
    </w:p>
    <w:p w14:paraId="0DB9FA63" w14:textId="77777777" w:rsidR="004B7466" w:rsidRPr="003C444D" w:rsidRDefault="004B7466" w:rsidP="00F9557F">
      <w:pPr>
        <w:pStyle w:val="ListParagraph"/>
        <w:numPr>
          <w:ilvl w:val="0"/>
          <w:numId w:val="3"/>
        </w:numPr>
        <w:spacing w:line="276" w:lineRule="auto"/>
        <w:rPr>
          <w:rFonts w:asciiTheme="minorHAnsi" w:hAnsiTheme="minorHAnsi"/>
          <w:sz w:val="22"/>
          <w:szCs w:val="22"/>
        </w:rPr>
      </w:pPr>
      <w:r w:rsidRPr="003C444D">
        <w:rPr>
          <w:rFonts w:asciiTheme="minorHAnsi" w:hAnsiTheme="minorHAnsi"/>
          <w:sz w:val="22"/>
          <w:szCs w:val="22"/>
        </w:rPr>
        <w:t>We encourage children to contribute stories of their everyday life to the setting.</w:t>
      </w:r>
    </w:p>
    <w:p w14:paraId="32C75F57" w14:textId="77777777" w:rsidR="004B7466" w:rsidRPr="003C444D" w:rsidRDefault="004B7466" w:rsidP="00F9557F">
      <w:pPr>
        <w:pStyle w:val="ListParagraph"/>
        <w:numPr>
          <w:ilvl w:val="0"/>
          <w:numId w:val="3"/>
        </w:numPr>
        <w:spacing w:line="276" w:lineRule="auto"/>
        <w:rPr>
          <w:rFonts w:asciiTheme="minorHAnsi" w:hAnsiTheme="minorHAnsi"/>
          <w:sz w:val="22"/>
          <w:szCs w:val="22"/>
        </w:rPr>
      </w:pPr>
      <w:r w:rsidRPr="003C444D">
        <w:rPr>
          <w:rFonts w:asciiTheme="minorHAnsi" w:hAnsiTheme="minorHAnsi"/>
          <w:sz w:val="22"/>
          <w:szCs w:val="22"/>
        </w:rPr>
        <w:t>We encourage mothers, fathers and other carers to take part in the life of the setting and to contribute fully.</w:t>
      </w:r>
    </w:p>
    <w:p w14:paraId="25A14900" w14:textId="77777777" w:rsidR="004B7466" w:rsidRPr="003C444D" w:rsidRDefault="004B7466" w:rsidP="00F9557F">
      <w:pPr>
        <w:pStyle w:val="ListParagraph"/>
        <w:numPr>
          <w:ilvl w:val="0"/>
          <w:numId w:val="3"/>
        </w:numPr>
        <w:spacing w:line="276" w:lineRule="auto"/>
        <w:rPr>
          <w:rFonts w:asciiTheme="minorHAnsi" w:hAnsiTheme="minorHAnsi"/>
          <w:sz w:val="22"/>
          <w:szCs w:val="22"/>
        </w:rPr>
      </w:pPr>
      <w:r w:rsidRPr="003C444D">
        <w:rPr>
          <w:rFonts w:asciiTheme="minorHAnsi" w:hAnsiTheme="minorHAnsi"/>
          <w:sz w:val="22"/>
          <w:szCs w:val="22"/>
        </w:rPr>
        <w:t>For families who speak languages in addition to English, we will develop means to ensure their full inclusion.</w:t>
      </w:r>
    </w:p>
    <w:p w14:paraId="377A47E9" w14:textId="77777777" w:rsidR="004B7466" w:rsidRPr="003C444D" w:rsidRDefault="004B7466" w:rsidP="00F9557F">
      <w:pPr>
        <w:pStyle w:val="ListParagraph"/>
        <w:numPr>
          <w:ilvl w:val="0"/>
          <w:numId w:val="3"/>
        </w:numPr>
        <w:spacing w:line="276" w:lineRule="auto"/>
        <w:rPr>
          <w:rFonts w:asciiTheme="minorHAnsi" w:hAnsiTheme="minorHAnsi"/>
          <w:sz w:val="22"/>
          <w:szCs w:val="22"/>
        </w:rPr>
      </w:pPr>
      <w:r w:rsidRPr="003C444D">
        <w:rPr>
          <w:rFonts w:asciiTheme="minorHAnsi" w:hAnsiTheme="minorHAnsi"/>
          <w:sz w:val="22"/>
          <w:szCs w:val="22"/>
        </w:rPr>
        <w:t>The Pre-School offers a flexible payment system for families with differing means.</w:t>
      </w:r>
    </w:p>
    <w:p w14:paraId="69259759" w14:textId="77777777" w:rsidR="004B7466" w:rsidRPr="003C444D" w:rsidRDefault="004B7466" w:rsidP="00F9557F">
      <w:pPr>
        <w:pStyle w:val="ListParagraph"/>
        <w:spacing w:line="276" w:lineRule="auto"/>
        <w:rPr>
          <w:rFonts w:asciiTheme="minorHAnsi" w:hAnsiTheme="minorHAnsi"/>
          <w:sz w:val="22"/>
          <w:szCs w:val="22"/>
        </w:rPr>
      </w:pPr>
      <w:bookmarkStart w:id="0" w:name="_GoBack"/>
      <w:bookmarkEnd w:id="0"/>
    </w:p>
    <w:p w14:paraId="622C2C23" w14:textId="1688C7D9" w:rsidR="004B7466" w:rsidRPr="003C444D" w:rsidRDefault="004B7466" w:rsidP="00F9557F">
      <w:pPr>
        <w:spacing w:line="276" w:lineRule="auto"/>
        <w:rPr>
          <w:rFonts w:asciiTheme="minorHAnsi" w:hAnsiTheme="minorHAnsi" w:cs="Arial"/>
          <w:bCs/>
          <w:sz w:val="22"/>
          <w:szCs w:val="22"/>
          <w:u w:val="single"/>
        </w:rPr>
      </w:pPr>
      <w:r w:rsidRPr="003C444D">
        <w:rPr>
          <w:rFonts w:asciiTheme="minorHAnsi" w:hAnsiTheme="minorHAnsi" w:cs="Arial"/>
          <w:bCs/>
          <w:sz w:val="22"/>
          <w:szCs w:val="22"/>
          <w:u w:val="single"/>
        </w:rPr>
        <w:t>The Curriculum</w:t>
      </w:r>
    </w:p>
    <w:p w14:paraId="1867864F" w14:textId="77777777" w:rsidR="003C444D" w:rsidRPr="003C444D" w:rsidRDefault="003C444D" w:rsidP="00F9557F">
      <w:pPr>
        <w:spacing w:line="276" w:lineRule="auto"/>
        <w:rPr>
          <w:rFonts w:asciiTheme="minorHAnsi" w:hAnsiTheme="minorHAnsi" w:cs="Arial"/>
          <w:b/>
          <w:sz w:val="22"/>
          <w:szCs w:val="22"/>
          <w:u w:val="single"/>
        </w:rPr>
      </w:pPr>
    </w:p>
    <w:p w14:paraId="53A62FC1" w14:textId="77777777" w:rsidR="004B7466" w:rsidRPr="003C444D" w:rsidRDefault="004B7466" w:rsidP="00F9557F">
      <w:pPr>
        <w:spacing w:line="276" w:lineRule="auto"/>
        <w:rPr>
          <w:rFonts w:asciiTheme="minorHAnsi" w:hAnsiTheme="minorHAnsi" w:cs="Arial"/>
          <w:sz w:val="22"/>
          <w:szCs w:val="22"/>
        </w:rPr>
      </w:pPr>
      <w:r w:rsidRPr="003C444D">
        <w:rPr>
          <w:rFonts w:asciiTheme="minorHAnsi" w:hAnsiTheme="minorHAnsi" w:cs="Arial"/>
          <w:sz w:val="22"/>
          <w:szCs w:val="22"/>
        </w:rPr>
        <w:t>All children will be respected and their individuality and potential recognised, valued and nurtured. Activities and the use of play equipment offer children opportunities to develop in an environment free from prejudice and discrimination. Opportunities will be given to children to explore, acknowledge and value similarities and differences between themselves and others.</w:t>
      </w:r>
    </w:p>
    <w:p w14:paraId="2982CE50" w14:textId="77777777" w:rsidR="004B7466" w:rsidRPr="003C444D" w:rsidRDefault="004B7466" w:rsidP="00F9557F">
      <w:pPr>
        <w:spacing w:line="276" w:lineRule="auto"/>
        <w:rPr>
          <w:rFonts w:asciiTheme="minorHAnsi" w:hAnsiTheme="minorHAnsi" w:cs="Arial"/>
          <w:sz w:val="22"/>
          <w:szCs w:val="22"/>
        </w:rPr>
      </w:pPr>
      <w:r w:rsidRPr="003C444D">
        <w:rPr>
          <w:rFonts w:asciiTheme="minorHAnsi" w:hAnsiTheme="minorHAnsi" w:cs="Arial"/>
          <w:sz w:val="22"/>
          <w:szCs w:val="22"/>
        </w:rPr>
        <w:t>The curriculum offered in the setting encourages children to develop positive attitudes about themselves as well as to people who are different from themselves. It encourages children to empathise with others and to begin to develop the skills of critical thinking.</w:t>
      </w:r>
    </w:p>
    <w:p w14:paraId="1A31ACAE" w14:textId="77777777" w:rsidR="004B7466" w:rsidRPr="003C444D" w:rsidRDefault="004B7466" w:rsidP="00F9557F">
      <w:pPr>
        <w:spacing w:line="276" w:lineRule="auto"/>
        <w:rPr>
          <w:rFonts w:asciiTheme="minorHAnsi" w:hAnsiTheme="minorHAnsi" w:cs="Arial"/>
          <w:sz w:val="22"/>
          <w:szCs w:val="22"/>
        </w:rPr>
      </w:pPr>
    </w:p>
    <w:p w14:paraId="148BBA7E" w14:textId="56983A32" w:rsidR="004B7466" w:rsidRDefault="004B7466" w:rsidP="00F9557F">
      <w:pPr>
        <w:spacing w:line="276" w:lineRule="auto"/>
        <w:rPr>
          <w:rFonts w:asciiTheme="minorHAnsi" w:hAnsiTheme="minorHAnsi" w:cs="Arial"/>
          <w:sz w:val="22"/>
          <w:szCs w:val="22"/>
        </w:rPr>
      </w:pPr>
      <w:r w:rsidRPr="003C444D">
        <w:rPr>
          <w:rFonts w:asciiTheme="minorHAnsi" w:hAnsiTheme="minorHAnsi" w:cs="Arial"/>
          <w:color w:val="000000"/>
          <w:sz w:val="22"/>
          <w:szCs w:val="22"/>
        </w:rPr>
        <w:lastRenderedPageBreak/>
        <w:t xml:space="preserve">Our environment is as accessible as possible for all visitors and service users. If access to the settings is found to treat disabled children or adults less favourably then we make reasonable adjustments to accommodate the needs of disabled children and adults.  </w:t>
      </w:r>
      <w:r w:rsidRPr="003C444D">
        <w:rPr>
          <w:rFonts w:asciiTheme="minorHAnsi" w:hAnsiTheme="minorHAnsi" w:cs="Arial"/>
          <w:sz w:val="22"/>
          <w:szCs w:val="22"/>
        </w:rPr>
        <w:t>We do this by:</w:t>
      </w:r>
    </w:p>
    <w:p w14:paraId="28FD8488" w14:textId="77777777" w:rsidR="003C444D" w:rsidRPr="003C444D" w:rsidRDefault="003C444D" w:rsidP="00F9557F">
      <w:pPr>
        <w:spacing w:line="276" w:lineRule="auto"/>
        <w:rPr>
          <w:rFonts w:asciiTheme="minorHAnsi" w:hAnsiTheme="minorHAnsi" w:cs="Arial"/>
          <w:color w:val="000000"/>
          <w:sz w:val="22"/>
          <w:szCs w:val="22"/>
        </w:rPr>
      </w:pPr>
    </w:p>
    <w:p w14:paraId="4F7E211B" w14:textId="77777777" w:rsidR="004B7466" w:rsidRPr="003C444D" w:rsidRDefault="004B7466" w:rsidP="00F9557F">
      <w:pPr>
        <w:pStyle w:val="ListParagraph"/>
        <w:numPr>
          <w:ilvl w:val="0"/>
          <w:numId w:val="4"/>
        </w:numPr>
        <w:spacing w:line="276" w:lineRule="auto"/>
        <w:rPr>
          <w:rFonts w:asciiTheme="minorHAnsi" w:hAnsiTheme="minorHAnsi"/>
          <w:color w:val="000000"/>
          <w:sz w:val="22"/>
          <w:szCs w:val="22"/>
        </w:rPr>
      </w:pPr>
      <w:r w:rsidRPr="003C444D">
        <w:rPr>
          <w:rFonts w:asciiTheme="minorHAnsi" w:hAnsiTheme="minorHAnsi"/>
          <w:sz w:val="22"/>
          <w:szCs w:val="22"/>
        </w:rPr>
        <w:t>making children feel valued and good about themselves and others</w:t>
      </w:r>
    </w:p>
    <w:p w14:paraId="34C8DE87" w14:textId="77777777" w:rsidR="004B7466" w:rsidRPr="003C444D" w:rsidRDefault="004B7466" w:rsidP="00F9557F">
      <w:pPr>
        <w:pStyle w:val="ListParagraph"/>
        <w:numPr>
          <w:ilvl w:val="0"/>
          <w:numId w:val="4"/>
        </w:numPr>
        <w:spacing w:line="276" w:lineRule="auto"/>
        <w:rPr>
          <w:rFonts w:asciiTheme="minorHAnsi" w:hAnsiTheme="minorHAnsi"/>
          <w:sz w:val="22"/>
          <w:szCs w:val="22"/>
        </w:rPr>
      </w:pPr>
      <w:r w:rsidRPr="003C444D">
        <w:rPr>
          <w:rFonts w:asciiTheme="minorHAnsi" w:hAnsiTheme="minorHAnsi"/>
          <w:sz w:val="22"/>
          <w:szCs w:val="22"/>
        </w:rPr>
        <w:t>ensuring that children have equality of access to learning</w:t>
      </w:r>
    </w:p>
    <w:p w14:paraId="190DB318" w14:textId="77777777" w:rsidR="004B7466" w:rsidRPr="003C444D" w:rsidRDefault="004B7466" w:rsidP="00F9557F">
      <w:pPr>
        <w:pStyle w:val="ListParagraph"/>
        <w:numPr>
          <w:ilvl w:val="0"/>
          <w:numId w:val="4"/>
        </w:numPr>
        <w:spacing w:line="276" w:lineRule="auto"/>
        <w:rPr>
          <w:rFonts w:asciiTheme="minorHAnsi" w:hAnsiTheme="minorHAnsi"/>
          <w:color w:val="000000"/>
          <w:sz w:val="22"/>
          <w:szCs w:val="22"/>
        </w:rPr>
      </w:pPr>
      <w:r w:rsidRPr="003C444D">
        <w:rPr>
          <w:rFonts w:asciiTheme="minorHAnsi" w:hAnsiTheme="minorHAnsi"/>
          <w:color w:val="000000"/>
          <w:sz w:val="22"/>
          <w:szCs w:val="22"/>
        </w:rPr>
        <w:t>undertaking an access audit to establish if the setting is accessible to all children</w:t>
      </w:r>
    </w:p>
    <w:p w14:paraId="3D9C4F39" w14:textId="77777777" w:rsidR="004B7466" w:rsidRPr="003C444D" w:rsidRDefault="004B7466" w:rsidP="00F9557F">
      <w:pPr>
        <w:pStyle w:val="ListParagraph"/>
        <w:numPr>
          <w:ilvl w:val="0"/>
          <w:numId w:val="4"/>
        </w:numPr>
        <w:spacing w:line="276" w:lineRule="auto"/>
        <w:rPr>
          <w:rFonts w:asciiTheme="minorHAnsi" w:hAnsiTheme="minorHAnsi"/>
          <w:color w:val="000000"/>
          <w:sz w:val="22"/>
          <w:szCs w:val="22"/>
        </w:rPr>
      </w:pPr>
      <w:r w:rsidRPr="003C444D">
        <w:rPr>
          <w:rFonts w:asciiTheme="minorHAnsi" w:hAnsiTheme="minorHAnsi"/>
          <w:color w:val="000000"/>
          <w:sz w:val="22"/>
          <w:szCs w:val="22"/>
        </w:rPr>
        <w:t>making adjustments to the environment and resources to accommodate a wide range of learning, physical and sensory impairments</w:t>
      </w:r>
    </w:p>
    <w:p w14:paraId="30981DB1" w14:textId="77777777" w:rsidR="004B7466" w:rsidRPr="003C444D" w:rsidRDefault="004B7466" w:rsidP="00F9557F">
      <w:pPr>
        <w:pStyle w:val="ListParagraph"/>
        <w:numPr>
          <w:ilvl w:val="0"/>
          <w:numId w:val="4"/>
        </w:numPr>
        <w:spacing w:line="276" w:lineRule="auto"/>
        <w:rPr>
          <w:rFonts w:asciiTheme="minorHAnsi" w:hAnsiTheme="minorHAnsi"/>
          <w:sz w:val="22"/>
          <w:szCs w:val="22"/>
        </w:rPr>
      </w:pPr>
      <w:r w:rsidRPr="003C444D">
        <w:rPr>
          <w:rFonts w:asciiTheme="minorHAnsi" w:hAnsiTheme="minorHAnsi"/>
          <w:sz w:val="22"/>
          <w:szCs w:val="22"/>
        </w:rPr>
        <w:t>making appropriate provision within the curriculum to ensure each child receives the widest possible opportunity to develop their skills and abilities, e.g. recognising the different learning styles of girls and boys</w:t>
      </w:r>
    </w:p>
    <w:p w14:paraId="56B7DCED" w14:textId="77777777" w:rsidR="004B7466" w:rsidRPr="003C444D" w:rsidRDefault="004B7466" w:rsidP="00F9557F">
      <w:pPr>
        <w:pStyle w:val="ListParagraph"/>
        <w:numPr>
          <w:ilvl w:val="0"/>
          <w:numId w:val="4"/>
        </w:numPr>
        <w:spacing w:line="276" w:lineRule="auto"/>
        <w:rPr>
          <w:rFonts w:asciiTheme="minorHAnsi" w:hAnsiTheme="minorHAnsi"/>
          <w:sz w:val="22"/>
          <w:szCs w:val="22"/>
        </w:rPr>
      </w:pPr>
      <w:r w:rsidRPr="003C444D">
        <w:rPr>
          <w:rFonts w:asciiTheme="minorHAnsi" w:hAnsiTheme="minorHAnsi"/>
          <w:sz w:val="22"/>
          <w:szCs w:val="22"/>
        </w:rPr>
        <w:t>positively reflecting the widest possible range of communities in the choice of resources</w:t>
      </w:r>
    </w:p>
    <w:p w14:paraId="66A350D4" w14:textId="77777777" w:rsidR="004B7466" w:rsidRPr="003C444D" w:rsidRDefault="004B7466" w:rsidP="00F9557F">
      <w:pPr>
        <w:pStyle w:val="ListParagraph"/>
        <w:numPr>
          <w:ilvl w:val="0"/>
          <w:numId w:val="4"/>
        </w:numPr>
        <w:spacing w:line="276" w:lineRule="auto"/>
        <w:rPr>
          <w:rFonts w:asciiTheme="minorHAnsi" w:hAnsiTheme="minorHAnsi"/>
          <w:sz w:val="22"/>
          <w:szCs w:val="22"/>
        </w:rPr>
      </w:pPr>
      <w:r w:rsidRPr="003C444D">
        <w:rPr>
          <w:rFonts w:asciiTheme="minorHAnsi" w:hAnsiTheme="minorHAnsi"/>
          <w:sz w:val="22"/>
          <w:szCs w:val="22"/>
        </w:rPr>
        <w:t>avoiding stereotypes or derogatory images in the selection of books or other visual materials</w:t>
      </w:r>
    </w:p>
    <w:p w14:paraId="2260C1F7" w14:textId="77777777" w:rsidR="004B7466" w:rsidRPr="003C444D" w:rsidRDefault="004B7466" w:rsidP="00F9557F">
      <w:pPr>
        <w:pStyle w:val="ListParagraph"/>
        <w:numPr>
          <w:ilvl w:val="0"/>
          <w:numId w:val="4"/>
        </w:numPr>
        <w:spacing w:line="276" w:lineRule="auto"/>
        <w:rPr>
          <w:rFonts w:asciiTheme="minorHAnsi" w:hAnsiTheme="minorHAnsi"/>
          <w:sz w:val="22"/>
          <w:szCs w:val="22"/>
        </w:rPr>
      </w:pPr>
      <w:r w:rsidRPr="003C444D">
        <w:rPr>
          <w:rFonts w:asciiTheme="minorHAnsi" w:hAnsiTheme="minorHAnsi"/>
          <w:sz w:val="22"/>
          <w:szCs w:val="22"/>
        </w:rPr>
        <w:t>celebrating a wide range of festivals</w:t>
      </w:r>
    </w:p>
    <w:p w14:paraId="74FDD840" w14:textId="77777777" w:rsidR="004B7466" w:rsidRPr="003C444D" w:rsidRDefault="004B7466" w:rsidP="00F9557F">
      <w:pPr>
        <w:pStyle w:val="ListParagraph"/>
        <w:numPr>
          <w:ilvl w:val="0"/>
          <w:numId w:val="4"/>
        </w:numPr>
        <w:spacing w:line="276" w:lineRule="auto"/>
        <w:rPr>
          <w:rFonts w:asciiTheme="minorHAnsi" w:hAnsiTheme="minorHAnsi"/>
          <w:sz w:val="22"/>
          <w:szCs w:val="22"/>
        </w:rPr>
      </w:pPr>
      <w:r w:rsidRPr="003C444D">
        <w:rPr>
          <w:rFonts w:asciiTheme="minorHAnsi" w:hAnsiTheme="minorHAnsi"/>
          <w:sz w:val="22"/>
          <w:szCs w:val="22"/>
        </w:rPr>
        <w:t>differentiating the curriculum to meet children’s special educational needs</w:t>
      </w:r>
    </w:p>
    <w:p w14:paraId="495DFFF1" w14:textId="77777777" w:rsidR="004B7466" w:rsidRPr="003C444D" w:rsidRDefault="004B7466" w:rsidP="00F9557F">
      <w:pPr>
        <w:pStyle w:val="ListParagraph"/>
        <w:numPr>
          <w:ilvl w:val="0"/>
          <w:numId w:val="4"/>
        </w:numPr>
        <w:spacing w:line="276" w:lineRule="auto"/>
        <w:rPr>
          <w:rFonts w:asciiTheme="minorHAnsi" w:hAnsiTheme="minorHAnsi"/>
          <w:sz w:val="22"/>
          <w:szCs w:val="22"/>
        </w:rPr>
      </w:pPr>
      <w:r w:rsidRPr="003C444D">
        <w:rPr>
          <w:rFonts w:asciiTheme="minorHAnsi" w:hAnsiTheme="minorHAnsi"/>
          <w:sz w:val="22"/>
          <w:szCs w:val="22"/>
        </w:rPr>
        <w:t>helping children to understand that discriminatory behaviour and remarks are hurtful and unacceptable</w:t>
      </w:r>
    </w:p>
    <w:p w14:paraId="732D04C5" w14:textId="77777777" w:rsidR="003C444D" w:rsidRDefault="004B7466" w:rsidP="00F9557F">
      <w:pPr>
        <w:pStyle w:val="ListParagraph"/>
        <w:numPr>
          <w:ilvl w:val="0"/>
          <w:numId w:val="4"/>
        </w:numPr>
        <w:spacing w:line="276" w:lineRule="auto"/>
        <w:rPr>
          <w:rFonts w:asciiTheme="minorHAnsi" w:hAnsiTheme="minorHAnsi"/>
          <w:sz w:val="22"/>
          <w:szCs w:val="22"/>
        </w:rPr>
      </w:pPr>
      <w:r w:rsidRPr="003C444D">
        <w:rPr>
          <w:rFonts w:asciiTheme="minorHAnsi" w:hAnsiTheme="minorHAnsi"/>
          <w:sz w:val="22"/>
          <w:szCs w:val="22"/>
        </w:rPr>
        <w:t xml:space="preserve">ensuring that the curriculum offered is inclusive of children with special educational needs and children with disabilities </w:t>
      </w:r>
    </w:p>
    <w:p w14:paraId="02B3B397" w14:textId="40074D4B" w:rsidR="004B7466" w:rsidRPr="003C444D" w:rsidRDefault="004B7466" w:rsidP="00F9557F">
      <w:pPr>
        <w:pStyle w:val="ListParagraph"/>
        <w:numPr>
          <w:ilvl w:val="0"/>
          <w:numId w:val="4"/>
        </w:numPr>
        <w:spacing w:line="276" w:lineRule="auto"/>
        <w:rPr>
          <w:rFonts w:asciiTheme="minorHAnsi" w:hAnsiTheme="minorHAnsi"/>
          <w:sz w:val="22"/>
          <w:szCs w:val="22"/>
        </w:rPr>
      </w:pPr>
      <w:r w:rsidRPr="003C444D">
        <w:rPr>
          <w:rFonts w:asciiTheme="minorHAnsi" w:hAnsiTheme="minorHAnsi"/>
          <w:sz w:val="22"/>
          <w:szCs w:val="22"/>
        </w:rPr>
        <w:t>ensuring that children learning English as an additional language have full access to the curriculum and are supported in their learning; and ensuring that children speaking languages other than English are supported in the maintenance and development of their home languages</w:t>
      </w:r>
    </w:p>
    <w:p w14:paraId="42FD4EE5" w14:textId="77777777" w:rsidR="004B7466" w:rsidRPr="003C444D" w:rsidRDefault="004B7466" w:rsidP="00F9557F">
      <w:pPr>
        <w:pStyle w:val="ListParagraph"/>
        <w:spacing w:line="276" w:lineRule="auto"/>
        <w:ind w:left="360"/>
        <w:rPr>
          <w:rFonts w:asciiTheme="minorHAnsi" w:hAnsiTheme="minorHAnsi"/>
          <w:sz w:val="22"/>
          <w:szCs w:val="22"/>
        </w:rPr>
      </w:pPr>
    </w:p>
    <w:p w14:paraId="0AC87306" w14:textId="211CE132" w:rsidR="004B7466" w:rsidRPr="003C444D" w:rsidRDefault="004B7466" w:rsidP="00F9557F">
      <w:pPr>
        <w:pStyle w:val="ListParagraph"/>
        <w:spacing w:line="276" w:lineRule="auto"/>
        <w:ind w:left="360"/>
        <w:rPr>
          <w:rFonts w:asciiTheme="minorHAnsi" w:eastAsiaTheme="minorHAnsi" w:hAnsiTheme="minorHAnsi"/>
          <w:b/>
          <w:bCs/>
          <w:i/>
          <w:sz w:val="22"/>
          <w:szCs w:val="22"/>
        </w:rPr>
      </w:pPr>
      <w:r w:rsidRPr="003C444D">
        <w:rPr>
          <w:rFonts w:asciiTheme="minorHAnsi" w:eastAsiaTheme="minorHAnsi" w:hAnsiTheme="minorHAnsi"/>
          <w:b/>
          <w:bCs/>
          <w:i/>
          <w:sz w:val="22"/>
          <w:szCs w:val="22"/>
        </w:rPr>
        <w:t>EYFS key themes and commitments</w:t>
      </w:r>
    </w:p>
    <w:p w14:paraId="6BF7F6BB" w14:textId="77777777" w:rsidR="003C444D" w:rsidRPr="003C444D" w:rsidRDefault="003C444D" w:rsidP="00F9557F">
      <w:pPr>
        <w:pStyle w:val="ListParagraph"/>
        <w:spacing w:line="276" w:lineRule="auto"/>
        <w:ind w:left="360"/>
        <w:rPr>
          <w:rFonts w:asciiTheme="minorHAnsi" w:hAnsiTheme="minorHAnsi"/>
          <w:sz w:val="22"/>
          <w:szCs w:val="22"/>
        </w:rPr>
      </w:pPr>
    </w:p>
    <w:tbl>
      <w:tblPr>
        <w:tblpPr w:leftFromText="180" w:rightFromText="180" w:vertAnchor="text" w:horzAnchor="margin" w:tblpY="96"/>
        <w:tblW w:w="5000" w:type="pct"/>
        <w:tblLook w:val="04A0" w:firstRow="1" w:lastRow="0" w:firstColumn="1" w:lastColumn="0" w:noHBand="0" w:noVBand="1"/>
      </w:tblPr>
      <w:tblGrid>
        <w:gridCol w:w="2254"/>
        <w:gridCol w:w="2254"/>
        <w:gridCol w:w="2254"/>
        <w:gridCol w:w="2254"/>
      </w:tblGrid>
      <w:tr w:rsidR="004B7466" w:rsidRPr="003C444D" w14:paraId="635CB030" w14:textId="77777777" w:rsidTr="003C444D">
        <w:tc>
          <w:tcPr>
            <w:tcW w:w="1250" w:type="pct"/>
            <w:tcBorders>
              <w:top w:val="single" w:sz="4" w:space="0" w:color="auto"/>
              <w:left w:val="single" w:sz="4" w:space="0" w:color="auto"/>
              <w:bottom w:val="single" w:sz="4" w:space="0" w:color="auto"/>
              <w:right w:val="single" w:sz="4" w:space="0" w:color="auto"/>
            </w:tcBorders>
            <w:shd w:val="clear" w:color="auto" w:fill="00ACB6"/>
          </w:tcPr>
          <w:p w14:paraId="46F170C4" w14:textId="77777777" w:rsidR="004B7466" w:rsidRPr="003C444D" w:rsidRDefault="004B7466" w:rsidP="00F9557F">
            <w:pPr>
              <w:spacing w:line="276" w:lineRule="auto"/>
              <w:rPr>
                <w:rFonts w:asciiTheme="minorHAnsi" w:hAnsiTheme="minorHAnsi" w:cs="Arial"/>
                <w:color w:val="FFFFFF"/>
                <w:sz w:val="22"/>
                <w:szCs w:val="22"/>
              </w:rPr>
            </w:pPr>
            <w:r w:rsidRPr="003C444D">
              <w:rPr>
                <w:rFonts w:asciiTheme="minorHAnsi" w:hAnsiTheme="minorHAnsi" w:cs="Arial"/>
                <w:color w:val="FFFFFF"/>
                <w:sz w:val="22"/>
                <w:szCs w:val="22"/>
              </w:rPr>
              <w:t>A Unique Child</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377FE2E6" w14:textId="77777777" w:rsidR="004B7466" w:rsidRPr="003C444D" w:rsidRDefault="004B7466" w:rsidP="00F9557F">
            <w:pPr>
              <w:spacing w:line="276" w:lineRule="auto"/>
              <w:rPr>
                <w:rFonts w:asciiTheme="minorHAnsi" w:hAnsiTheme="minorHAnsi" w:cs="Arial"/>
                <w:color w:val="FFFFFF"/>
                <w:sz w:val="22"/>
                <w:szCs w:val="22"/>
              </w:rPr>
            </w:pPr>
            <w:r w:rsidRPr="003C444D">
              <w:rPr>
                <w:rFonts w:asciiTheme="minorHAnsi" w:hAnsiTheme="minorHAnsi" w:cs="Arial"/>
                <w:color w:val="FFFFFF"/>
                <w:sz w:val="22"/>
                <w:szCs w:val="22"/>
              </w:rPr>
              <w:t>Positive Relationships</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40306746" w14:textId="77777777" w:rsidR="004B7466" w:rsidRPr="003C444D" w:rsidRDefault="004B7466" w:rsidP="00F9557F">
            <w:pPr>
              <w:spacing w:line="276" w:lineRule="auto"/>
              <w:rPr>
                <w:rFonts w:asciiTheme="minorHAnsi" w:hAnsiTheme="minorHAnsi" w:cs="Arial"/>
                <w:color w:val="FFFFFF"/>
                <w:sz w:val="22"/>
                <w:szCs w:val="22"/>
              </w:rPr>
            </w:pPr>
            <w:r w:rsidRPr="003C444D">
              <w:rPr>
                <w:rFonts w:asciiTheme="minorHAnsi" w:hAnsiTheme="minorHAnsi" w:cs="Arial"/>
                <w:color w:val="FFFFFF"/>
                <w:sz w:val="22"/>
                <w:szCs w:val="22"/>
              </w:rPr>
              <w:t>Enabling Environments</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1BF6BA7B" w14:textId="77777777" w:rsidR="004B7466" w:rsidRPr="003C444D" w:rsidRDefault="004B7466" w:rsidP="00F9557F">
            <w:pPr>
              <w:spacing w:line="276" w:lineRule="auto"/>
              <w:rPr>
                <w:rFonts w:asciiTheme="minorHAnsi" w:hAnsiTheme="minorHAnsi" w:cs="Arial"/>
                <w:color w:val="FFFFFF"/>
                <w:sz w:val="22"/>
                <w:szCs w:val="22"/>
              </w:rPr>
            </w:pPr>
            <w:r w:rsidRPr="003C444D">
              <w:rPr>
                <w:rFonts w:asciiTheme="minorHAnsi" w:hAnsiTheme="minorHAnsi" w:cs="Arial"/>
                <w:color w:val="FFFFFF"/>
                <w:sz w:val="22"/>
                <w:szCs w:val="22"/>
              </w:rPr>
              <w:t>Learning and Development</w:t>
            </w:r>
          </w:p>
        </w:tc>
      </w:tr>
      <w:tr w:rsidR="004B7466" w:rsidRPr="003C444D" w14:paraId="7C48E7CD" w14:textId="77777777" w:rsidTr="003C444D">
        <w:tc>
          <w:tcPr>
            <w:tcW w:w="1250" w:type="pct"/>
            <w:tcBorders>
              <w:top w:val="single" w:sz="4" w:space="0" w:color="auto"/>
              <w:left w:val="single" w:sz="4" w:space="0" w:color="auto"/>
              <w:bottom w:val="single" w:sz="4" w:space="0" w:color="auto"/>
              <w:right w:val="single" w:sz="4" w:space="0" w:color="auto"/>
            </w:tcBorders>
            <w:shd w:val="clear" w:color="auto" w:fill="00ACB6"/>
          </w:tcPr>
          <w:p w14:paraId="75E0016B" w14:textId="77777777" w:rsidR="004B7466" w:rsidRPr="003C444D" w:rsidRDefault="004B7466" w:rsidP="00F9557F">
            <w:pPr>
              <w:spacing w:line="276" w:lineRule="auto"/>
              <w:rPr>
                <w:rFonts w:asciiTheme="minorHAnsi" w:hAnsiTheme="minorHAnsi" w:cs="Arial"/>
                <w:color w:val="FFFFFF"/>
                <w:sz w:val="22"/>
                <w:szCs w:val="22"/>
              </w:rPr>
            </w:pPr>
            <w:r w:rsidRPr="003C444D">
              <w:rPr>
                <w:rFonts w:asciiTheme="minorHAnsi" w:hAnsiTheme="minorHAnsi" w:cs="Arial"/>
                <w:color w:val="FFFFFF"/>
                <w:sz w:val="22"/>
                <w:szCs w:val="22"/>
              </w:rPr>
              <w:t>1.3 Keeping safe</w:t>
            </w:r>
          </w:p>
        </w:tc>
        <w:tc>
          <w:tcPr>
            <w:tcW w:w="1250" w:type="pct"/>
            <w:tcBorders>
              <w:top w:val="single" w:sz="4" w:space="0" w:color="auto"/>
              <w:left w:val="single" w:sz="4" w:space="0" w:color="auto"/>
              <w:bottom w:val="single" w:sz="4" w:space="0" w:color="auto"/>
              <w:right w:val="single" w:sz="4" w:space="0" w:color="auto"/>
            </w:tcBorders>
            <w:shd w:val="clear" w:color="auto" w:fill="A64D8A"/>
          </w:tcPr>
          <w:p w14:paraId="2DA359DD" w14:textId="77777777" w:rsidR="004B7466" w:rsidRPr="003C444D" w:rsidRDefault="004B7466" w:rsidP="00F9557F">
            <w:pPr>
              <w:spacing w:line="276" w:lineRule="auto"/>
              <w:rPr>
                <w:rFonts w:asciiTheme="minorHAnsi" w:hAnsiTheme="minorHAnsi" w:cs="Arial"/>
                <w:color w:val="FFFFFF"/>
                <w:sz w:val="22"/>
                <w:szCs w:val="22"/>
              </w:rPr>
            </w:pPr>
            <w:r w:rsidRPr="003C444D">
              <w:rPr>
                <w:rFonts w:asciiTheme="minorHAnsi" w:hAnsiTheme="minorHAnsi" w:cs="Arial"/>
                <w:color w:val="FFFFFF"/>
                <w:sz w:val="22"/>
                <w:szCs w:val="22"/>
              </w:rPr>
              <w:t>2.4 Key person</w:t>
            </w:r>
          </w:p>
        </w:tc>
        <w:tc>
          <w:tcPr>
            <w:tcW w:w="1250" w:type="pct"/>
            <w:tcBorders>
              <w:top w:val="single" w:sz="4" w:space="0" w:color="auto"/>
              <w:left w:val="single" w:sz="4" w:space="0" w:color="auto"/>
              <w:bottom w:val="single" w:sz="4" w:space="0" w:color="auto"/>
              <w:right w:val="single" w:sz="4" w:space="0" w:color="auto"/>
            </w:tcBorders>
            <w:shd w:val="clear" w:color="auto" w:fill="80B71B"/>
          </w:tcPr>
          <w:p w14:paraId="6EBB2DA7" w14:textId="77777777" w:rsidR="004B7466" w:rsidRPr="003C444D" w:rsidRDefault="004B7466" w:rsidP="00F9557F">
            <w:pPr>
              <w:spacing w:line="276" w:lineRule="auto"/>
              <w:rPr>
                <w:rFonts w:asciiTheme="minorHAnsi" w:hAnsiTheme="minorHAnsi" w:cs="Arial"/>
                <w:color w:val="FFFFFF"/>
                <w:sz w:val="22"/>
                <w:szCs w:val="22"/>
              </w:rPr>
            </w:pPr>
            <w:r w:rsidRPr="003C444D">
              <w:rPr>
                <w:rFonts w:asciiTheme="minorHAnsi" w:hAnsiTheme="minorHAnsi" w:cs="Arial"/>
                <w:color w:val="FFFFFF"/>
                <w:sz w:val="22"/>
                <w:szCs w:val="22"/>
              </w:rPr>
              <w:t>3.4 The wider context</w:t>
            </w:r>
          </w:p>
        </w:tc>
        <w:tc>
          <w:tcPr>
            <w:tcW w:w="1250" w:type="pct"/>
            <w:tcBorders>
              <w:top w:val="single" w:sz="4" w:space="0" w:color="auto"/>
              <w:left w:val="single" w:sz="4" w:space="0" w:color="auto"/>
              <w:bottom w:val="single" w:sz="4" w:space="0" w:color="auto"/>
              <w:right w:val="single" w:sz="4" w:space="0" w:color="auto"/>
            </w:tcBorders>
            <w:shd w:val="clear" w:color="auto" w:fill="EE7F00"/>
          </w:tcPr>
          <w:p w14:paraId="1DD34C9E" w14:textId="77777777" w:rsidR="004B7466" w:rsidRPr="003C444D" w:rsidRDefault="004B7466" w:rsidP="00F9557F">
            <w:pPr>
              <w:spacing w:line="276" w:lineRule="auto"/>
              <w:rPr>
                <w:rFonts w:asciiTheme="minorHAnsi" w:hAnsiTheme="minorHAnsi" w:cs="Arial"/>
                <w:color w:val="FFFFFF"/>
                <w:sz w:val="22"/>
                <w:szCs w:val="22"/>
              </w:rPr>
            </w:pPr>
          </w:p>
          <w:p w14:paraId="4E2F0112" w14:textId="77777777" w:rsidR="004B7466" w:rsidRPr="003C444D" w:rsidRDefault="004B7466" w:rsidP="00F9557F">
            <w:pPr>
              <w:spacing w:line="276" w:lineRule="auto"/>
              <w:rPr>
                <w:rFonts w:asciiTheme="minorHAnsi" w:hAnsiTheme="minorHAnsi" w:cs="Arial"/>
                <w:color w:val="FFFFFF"/>
                <w:sz w:val="22"/>
                <w:szCs w:val="22"/>
              </w:rPr>
            </w:pPr>
          </w:p>
        </w:tc>
      </w:tr>
    </w:tbl>
    <w:p w14:paraId="16269C19" w14:textId="77777777" w:rsidR="00F9557F" w:rsidRDefault="00F9557F" w:rsidP="00F9557F">
      <w:pPr>
        <w:rPr>
          <w:rFonts w:ascii="Arial" w:hAnsi="Arial" w:cs="Arial"/>
          <w:sz w:val="26"/>
          <w:szCs w:val="26"/>
        </w:rPr>
      </w:pPr>
    </w:p>
    <w:p w14:paraId="30337ADA" w14:textId="454F4334" w:rsidR="00BF1DA7" w:rsidRPr="00BF1DA7" w:rsidRDefault="00BF1DA7" w:rsidP="00F9557F">
      <w:pPr>
        <w:rPr>
          <w:rFonts w:asciiTheme="minorHAnsi" w:hAnsiTheme="minorHAnsi" w:cs="Arial"/>
          <w:sz w:val="22"/>
          <w:szCs w:val="22"/>
        </w:rPr>
      </w:pPr>
      <w:r w:rsidRPr="00BF1DA7">
        <w:rPr>
          <w:rFonts w:asciiTheme="minorHAnsi" w:hAnsiTheme="minorHAnsi" w:cs="Arial"/>
          <w:sz w:val="22"/>
          <w:szCs w:val="22"/>
        </w:rPr>
        <w:t>Last Reviewed: May 2019</w:t>
      </w:r>
    </w:p>
    <w:p w14:paraId="45759D08" w14:textId="77777777" w:rsidR="004B7466" w:rsidRPr="004B7466" w:rsidRDefault="004B7466" w:rsidP="004B7466">
      <w:pPr>
        <w:jc w:val="both"/>
        <w:rPr>
          <w:rFonts w:ascii="Arial" w:hAnsi="Arial" w:cs="Arial"/>
          <w:sz w:val="26"/>
          <w:szCs w:val="26"/>
        </w:rPr>
      </w:pPr>
    </w:p>
    <w:p w14:paraId="4C1612F9" w14:textId="77777777" w:rsidR="004B7466" w:rsidRPr="004B7466" w:rsidRDefault="004B7466" w:rsidP="004B7466">
      <w:pPr>
        <w:jc w:val="both"/>
        <w:rPr>
          <w:rFonts w:ascii="Arial" w:hAnsi="Arial" w:cs="Arial"/>
          <w:sz w:val="26"/>
          <w:szCs w:val="26"/>
        </w:rPr>
      </w:pPr>
    </w:p>
    <w:p w14:paraId="05E2B6D9" w14:textId="77777777" w:rsidR="002A4838" w:rsidRPr="004B7466" w:rsidRDefault="00FC0273">
      <w:pPr>
        <w:rPr>
          <w:rFonts w:ascii="Arial" w:hAnsi="Arial" w:cs="Arial"/>
        </w:rPr>
      </w:pPr>
    </w:p>
    <w:sectPr w:rsidR="002A4838" w:rsidRPr="004B7466">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3D173" w14:textId="77777777" w:rsidR="00FC0273" w:rsidRDefault="00FC0273" w:rsidP="0039285B">
      <w:r>
        <w:separator/>
      </w:r>
    </w:p>
  </w:endnote>
  <w:endnote w:type="continuationSeparator" w:id="0">
    <w:p w14:paraId="000EFDFD" w14:textId="77777777" w:rsidR="00FC0273" w:rsidRDefault="00FC0273" w:rsidP="0039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6129425"/>
      <w:docPartObj>
        <w:docPartGallery w:val="Page Numbers (Bottom of Page)"/>
        <w:docPartUnique/>
      </w:docPartObj>
    </w:sdtPr>
    <w:sdtContent>
      <w:p w14:paraId="2A5A7E71" w14:textId="70F4C752" w:rsidR="0039285B" w:rsidRDefault="0039285B"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AFC88C" w14:textId="77777777" w:rsidR="0039285B" w:rsidRDefault="00392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sz w:val="22"/>
        <w:szCs w:val="22"/>
      </w:rPr>
      <w:id w:val="1176614513"/>
      <w:docPartObj>
        <w:docPartGallery w:val="Page Numbers (Bottom of Page)"/>
        <w:docPartUnique/>
      </w:docPartObj>
    </w:sdtPr>
    <w:sdtContent>
      <w:p w14:paraId="3F698A44" w14:textId="06AFAB3E" w:rsidR="0039285B" w:rsidRPr="0039285B" w:rsidRDefault="0039285B" w:rsidP="0039285B">
        <w:pPr>
          <w:pStyle w:val="Footer"/>
          <w:framePr w:wrap="none" w:vAnchor="text" w:hAnchor="page" w:x="5858" w:y="-13"/>
          <w:rPr>
            <w:rStyle w:val="PageNumber"/>
            <w:rFonts w:asciiTheme="minorHAnsi" w:hAnsiTheme="minorHAnsi"/>
            <w:sz w:val="22"/>
            <w:szCs w:val="22"/>
          </w:rPr>
        </w:pPr>
        <w:r w:rsidRPr="0039285B">
          <w:rPr>
            <w:rStyle w:val="PageNumber"/>
            <w:rFonts w:asciiTheme="minorHAnsi" w:hAnsiTheme="minorHAnsi"/>
            <w:sz w:val="22"/>
            <w:szCs w:val="22"/>
          </w:rPr>
          <w:fldChar w:fldCharType="begin"/>
        </w:r>
        <w:r w:rsidRPr="0039285B">
          <w:rPr>
            <w:rStyle w:val="PageNumber"/>
            <w:rFonts w:asciiTheme="minorHAnsi" w:hAnsiTheme="minorHAnsi"/>
            <w:sz w:val="22"/>
            <w:szCs w:val="22"/>
          </w:rPr>
          <w:instrText xml:space="preserve"> PAGE </w:instrText>
        </w:r>
        <w:r w:rsidRPr="0039285B">
          <w:rPr>
            <w:rStyle w:val="PageNumber"/>
            <w:rFonts w:asciiTheme="minorHAnsi" w:hAnsiTheme="minorHAnsi"/>
            <w:sz w:val="22"/>
            <w:szCs w:val="22"/>
          </w:rPr>
          <w:fldChar w:fldCharType="separate"/>
        </w:r>
        <w:r w:rsidRPr="0039285B">
          <w:rPr>
            <w:rStyle w:val="PageNumber"/>
            <w:rFonts w:asciiTheme="minorHAnsi" w:hAnsiTheme="minorHAnsi"/>
            <w:noProof/>
            <w:sz w:val="22"/>
            <w:szCs w:val="22"/>
          </w:rPr>
          <w:t>1</w:t>
        </w:r>
        <w:r w:rsidRPr="0039285B">
          <w:rPr>
            <w:rStyle w:val="PageNumber"/>
            <w:rFonts w:asciiTheme="minorHAnsi" w:hAnsiTheme="minorHAnsi"/>
            <w:sz w:val="22"/>
            <w:szCs w:val="22"/>
          </w:rPr>
          <w:fldChar w:fldCharType="end"/>
        </w:r>
      </w:p>
    </w:sdtContent>
  </w:sdt>
  <w:p w14:paraId="40AFBB0C" w14:textId="77777777" w:rsidR="0039285B" w:rsidRDefault="00392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1BE83" w14:textId="77777777" w:rsidR="00FC0273" w:rsidRDefault="00FC0273" w:rsidP="0039285B">
      <w:r>
        <w:separator/>
      </w:r>
    </w:p>
  </w:footnote>
  <w:footnote w:type="continuationSeparator" w:id="0">
    <w:p w14:paraId="65FC9484" w14:textId="77777777" w:rsidR="00FC0273" w:rsidRDefault="00FC0273" w:rsidP="00392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FCF"/>
    <w:multiLevelType w:val="hybridMultilevel"/>
    <w:tmpl w:val="17C0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F6A1B"/>
    <w:multiLevelType w:val="hybridMultilevel"/>
    <w:tmpl w:val="9DD20CE6"/>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933D3"/>
    <w:multiLevelType w:val="hybridMultilevel"/>
    <w:tmpl w:val="A3B002C8"/>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D45FF"/>
    <w:multiLevelType w:val="hybridMultilevel"/>
    <w:tmpl w:val="EA10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66"/>
    <w:rsid w:val="00093EC6"/>
    <w:rsid w:val="0039285B"/>
    <w:rsid w:val="003C444D"/>
    <w:rsid w:val="004B7466"/>
    <w:rsid w:val="00AE15D5"/>
    <w:rsid w:val="00BF1DA7"/>
    <w:rsid w:val="00EE00B1"/>
    <w:rsid w:val="00F260D4"/>
    <w:rsid w:val="00F9557F"/>
    <w:rsid w:val="00FC0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E48D3"/>
  <w15:chartTrackingRefBased/>
  <w15:docId w15:val="{2596BB7F-4713-4ED3-94C5-20FCA273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4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7466"/>
    <w:pPr>
      <w:ind w:left="720"/>
      <w:contextualSpacing/>
    </w:pPr>
    <w:rPr>
      <w:rFonts w:ascii="Arial" w:hAnsi="Arial" w:cs="Arial"/>
    </w:rPr>
  </w:style>
  <w:style w:type="paragraph" w:styleId="BalloonText">
    <w:name w:val="Balloon Text"/>
    <w:basedOn w:val="Normal"/>
    <w:link w:val="BalloonTextChar"/>
    <w:uiPriority w:val="99"/>
    <w:semiHidden/>
    <w:unhideWhenUsed/>
    <w:rsid w:val="003C444D"/>
    <w:rPr>
      <w:sz w:val="18"/>
      <w:szCs w:val="18"/>
    </w:rPr>
  </w:style>
  <w:style w:type="character" w:customStyle="1" w:styleId="BalloonTextChar">
    <w:name w:val="Balloon Text Char"/>
    <w:basedOn w:val="DefaultParagraphFont"/>
    <w:link w:val="BalloonText"/>
    <w:uiPriority w:val="99"/>
    <w:semiHidden/>
    <w:rsid w:val="003C444D"/>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39285B"/>
    <w:pPr>
      <w:tabs>
        <w:tab w:val="center" w:pos="4680"/>
        <w:tab w:val="right" w:pos="9360"/>
      </w:tabs>
    </w:pPr>
  </w:style>
  <w:style w:type="character" w:customStyle="1" w:styleId="HeaderChar">
    <w:name w:val="Header Char"/>
    <w:basedOn w:val="DefaultParagraphFont"/>
    <w:link w:val="Header"/>
    <w:uiPriority w:val="99"/>
    <w:rsid w:val="003928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285B"/>
    <w:pPr>
      <w:tabs>
        <w:tab w:val="center" w:pos="4680"/>
        <w:tab w:val="right" w:pos="9360"/>
      </w:tabs>
    </w:pPr>
  </w:style>
  <w:style w:type="character" w:customStyle="1" w:styleId="FooterChar">
    <w:name w:val="Footer Char"/>
    <w:basedOn w:val="DefaultParagraphFont"/>
    <w:link w:val="Footer"/>
    <w:uiPriority w:val="99"/>
    <w:rsid w:val="0039285B"/>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392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Becky Robinson</cp:lastModifiedBy>
  <cp:revision>4</cp:revision>
  <dcterms:created xsi:type="dcterms:W3CDTF">2019-06-08T15:37:00Z</dcterms:created>
  <dcterms:modified xsi:type="dcterms:W3CDTF">2019-06-08T19:26:00Z</dcterms:modified>
</cp:coreProperties>
</file>