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A9C95" w14:textId="544D4E79" w:rsidR="00370E69" w:rsidRDefault="00370E69" w:rsidP="00370E69">
      <w:pPr>
        <w:jc w:val="center"/>
        <w:rPr>
          <w:rFonts w:ascii="Arial" w:hAnsi="Arial" w:cs="Arial"/>
          <w:b/>
          <w:sz w:val="26"/>
          <w:szCs w:val="26"/>
          <w:u w:val="single"/>
        </w:rPr>
      </w:pPr>
      <w:r w:rsidRPr="00334936">
        <w:rPr>
          <w:rFonts w:ascii="Arial" w:hAnsi="Arial" w:cs="Arial"/>
          <w:bCs/>
          <w:noProof/>
        </w:rPr>
        <w:drawing>
          <wp:inline distT="0" distB="0" distL="0" distR="0" wp14:anchorId="34C859E4" wp14:editId="052D42D1">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7FFAD1BD" w14:textId="77777777" w:rsidR="00370E69" w:rsidRDefault="00370E69" w:rsidP="00370E69">
      <w:pPr>
        <w:rPr>
          <w:rFonts w:ascii="Arial" w:hAnsi="Arial" w:cs="Arial"/>
          <w:b/>
          <w:sz w:val="26"/>
          <w:szCs w:val="26"/>
          <w:u w:val="single"/>
        </w:rPr>
      </w:pPr>
    </w:p>
    <w:p w14:paraId="3D540A7C" w14:textId="77777777" w:rsidR="00370E69" w:rsidRDefault="00370E69" w:rsidP="00370E69">
      <w:pPr>
        <w:rPr>
          <w:rFonts w:ascii="Arial" w:hAnsi="Arial" w:cs="Arial"/>
          <w:b/>
          <w:sz w:val="26"/>
          <w:szCs w:val="26"/>
          <w:u w:val="single"/>
        </w:rPr>
      </w:pPr>
    </w:p>
    <w:p w14:paraId="06BD575F" w14:textId="4EB55819" w:rsidR="00932454" w:rsidRPr="00370E69" w:rsidRDefault="00CC7AB8" w:rsidP="00CE1C18">
      <w:pPr>
        <w:spacing w:line="276" w:lineRule="auto"/>
        <w:rPr>
          <w:rFonts w:asciiTheme="minorHAnsi" w:hAnsiTheme="minorHAnsi" w:cs="Arial"/>
          <w:b/>
          <w:sz w:val="22"/>
          <w:szCs w:val="22"/>
        </w:rPr>
      </w:pPr>
      <w:r w:rsidRPr="00370E69">
        <w:rPr>
          <w:rFonts w:asciiTheme="minorHAnsi" w:hAnsiTheme="minorHAnsi" w:cs="Arial"/>
          <w:b/>
          <w:sz w:val="22"/>
          <w:szCs w:val="22"/>
        </w:rPr>
        <w:t xml:space="preserve">Missing </w:t>
      </w:r>
      <w:r w:rsidR="00932454" w:rsidRPr="00370E69">
        <w:rPr>
          <w:rFonts w:asciiTheme="minorHAnsi" w:hAnsiTheme="minorHAnsi" w:cs="Arial"/>
          <w:b/>
          <w:sz w:val="22"/>
          <w:szCs w:val="22"/>
        </w:rPr>
        <w:t>Child</w:t>
      </w:r>
      <w:r w:rsidR="00370E69">
        <w:rPr>
          <w:rFonts w:asciiTheme="minorHAnsi" w:hAnsiTheme="minorHAnsi" w:cs="Arial"/>
          <w:b/>
          <w:sz w:val="22"/>
          <w:szCs w:val="22"/>
        </w:rPr>
        <w:t xml:space="preserve"> Policy</w:t>
      </w:r>
    </w:p>
    <w:p w14:paraId="28CD9D92" w14:textId="77777777" w:rsidR="00932454" w:rsidRPr="00370E69" w:rsidRDefault="00932454" w:rsidP="00CE1C18">
      <w:pPr>
        <w:spacing w:line="276" w:lineRule="auto"/>
        <w:rPr>
          <w:rFonts w:asciiTheme="minorHAnsi" w:hAnsiTheme="minorHAnsi" w:cs="Arial"/>
          <w:b/>
          <w:sz w:val="22"/>
          <w:szCs w:val="22"/>
          <w:u w:val="single"/>
        </w:rPr>
      </w:pPr>
    </w:p>
    <w:p w14:paraId="16CD0B68" w14:textId="5B297BD1" w:rsidR="00932454" w:rsidRDefault="00932454" w:rsidP="00CE1C18">
      <w:pPr>
        <w:spacing w:line="276" w:lineRule="auto"/>
        <w:rPr>
          <w:rFonts w:asciiTheme="minorHAnsi" w:hAnsiTheme="minorHAnsi" w:cs="Arial"/>
          <w:sz w:val="22"/>
          <w:szCs w:val="22"/>
        </w:rPr>
      </w:pPr>
      <w:r w:rsidRPr="00370E69">
        <w:rPr>
          <w:rFonts w:asciiTheme="minorHAnsi" w:hAnsiTheme="minorHAnsi" w:cs="Arial"/>
          <w:sz w:val="22"/>
          <w:szCs w:val="22"/>
        </w:rPr>
        <w:t>At the United Reformed Church pre-school the children’s safety is of the highest priority at all times, both on and off the premises. Every attempt is made through following  the procedures that are in place to ensure the security of children is maintained at all times. In the unlikely event of a child going missing</w:t>
      </w:r>
      <w:r w:rsidR="00370E69">
        <w:rPr>
          <w:rFonts w:asciiTheme="minorHAnsi" w:hAnsiTheme="minorHAnsi" w:cs="Arial"/>
          <w:sz w:val="22"/>
          <w:szCs w:val="22"/>
        </w:rPr>
        <w:t>, t</w:t>
      </w:r>
      <w:r w:rsidRPr="00370E69">
        <w:rPr>
          <w:rFonts w:asciiTheme="minorHAnsi" w:hAnsiTheme="minorHAnsi" w:cs="Arial"/>
          <w:sz w:val="22"/>
          <w:szCs w:val="22"/>
        </w:rPr>
        <w:t>he following procedure is followed:</w:t>
      </w:r>
    </w:p>
    <w:p w14:paraId="617FDE6F" w14:textId="77777777" w:rsidR="00370E69" w:rsidRPr="00370E69" w:rsidRDefault="00370E69" w:rsidP="00CE1C18">
      <w:pPr>
        <w:spacing w:line="276" w:lineRule="auto"/>
        <w:rPr>
          <w:rFonts w:asciiTheme="minorHAnsi" w:hAnsiTheme="minorHAnsi" w:cs="Arial"/>
          <w:sz w:val="22"/>
          <w:szCs w:val="22"/>
        </w:rPr>
      </w:pPr>
    </w:p>
    <w:p w14:paraId="533B4CE7" w14:textId="77777777" w:rsidR="00932454" w:rsidRPr="00370E69" w:rsidRDefault="00932454" w:rsidP="00CE1C18">
      <w:pPr>
        <w:pStyle w:val="ListParagraph"/>
        <w:numPr>
          <w:ilvl w:val="0"/>
          <w:numId w:val="3"/>
        </w:numPr>
        <w:spacing w:line="276" w:lineRule="auto"/>
        <w:rPr>
          <w:rFonts w:asciiTheme="minorHAnsi" w:hAnsiTheme="minorHAnsi"/>
          <w:sz w:val="22"/>
          <w:szCs w:val="22"/>
        </w:rPr>
      </w:pPr>
      <w:r w:rsidRPr="00370E69">
        <w:rPr>
          <w:rFonts w:asciiTheme="minorHAnsi" w:hAnsiTheme="minorHAnsi"/>
          <w:sz w:val="22"/>
          <w:szCs w:val="22"/>
        </w:rPr>
        <w:t>As soon as it is noticed that a child is missing the key person or staff will alert the manager of the setting.</w:t>
      </w:r>
    </w:p>
    <w:p w14:paraId="250215A2" w14:textId="77777777" w:rsidR="00932454" w:rsidRPr="00370E69" w:rsidRDefault="00932454" w:rsidP="00CE1C18">
      <w:pPr>
        <w:pStyle w:val="ListParagraph"/>
        <w:numPr>
          <w:ilvl w:val="0"/>
          <w:numId w:val="3"/>
        </w:numPr>
        <w:spacing w:line="276" w:lineRule="auto"/>
        <w:rPr>
          <w:rFonts w:asciiTheme="minorHAnsi" w:hAnsiTheme="minorHAnsi"/>
          <w:sz w:val="22"/>
          <w:szCs w:val="22"/>
        </w:rPr>
      </w:pPr>
      <w:r w:rsidRPr="00370E69">
        <w:rPr>
          <w:rFonts w:asciiTheme="minorHAnsi" w:hAnsiTheme="minorHAnsi"/>
          <w:sz w:val="22"/>
          <w:szCs w:val="22"/>
        </w:rPr>
        <w:t>A search of the premises/area will be performed without causing undue panic amongst the other children.  Staff will look in the toilets, upstairs, in the cupboards etc.</w:t>
      </w:r>
    </w:p>
    <w:p w14:paraId="5C04A7EA" w14:textId="77777777" w:rsidR="00932454" w:rsidRPr="00370E69" w:rsidRDefault="00932454" w:rsidP="00CE1C18">
      <w:pPr>
        <w:pStyle w:val="ListParagraph"/>
        <w:numPr>
          <w:ilvl w:val="0"/>
          <w:numId w:val="3"/>
        </w:numPr>
        <w:spacing w:line="276" w:lineRule="auto"/>
        <w:rPr>
          <w:rFonts w:asciiTheme="minorHAnsi" w:hAnsiTheme="minorHAnsi"/>
          <w:sz w:val="22"/>
          <w:szCs w:val="22"/>
        </w:rPr>
      </w:pPr>
      <w:r w:rsidRPr="00370E69">
        <w:rPr>
          <w:rFonts w:asciiTheme="minorHAnsi" w:hAnsiTheme="minorHAnsi"/>
          <w:sz w:val="22"/>
          <w:szCs w:val="22"/>
        </w:rPr>
        <w:t>We will widen the search to the surrounding area, including the garden and the streets nearby.</w:t>
      </w:r>
    </w:p>
    <w:p w14:paraId="39AAA176" w14:textId="77777777" w:rsidR="00932454" w:rsidRPr="00370E69" w:rsidRDefault="00932454" w:rsidP="00CE1C18">
      <w:pPr>
        <w:pStyle w:val="ListParagraph"/>
        <w:numPr>
          <w:ilvl w:val="0"/>
          <w:numId w:val="3"/>
        </w:numPr>
        <w:spacing w:line="276" w:lineRule="auto"/>
        <w:rPr>
          <w:rFonts w:asciiTheme="minorHAnsi" w:hAnsiTheme="minorHAnsi"/>
          <w:sz w:val="22"/>
          <w:szCs w:val="22"/>
        </w:rPr>
      </w:pPr>
      <w:r w:rsidRPr="00370E69">
        <w:rPr>
          <w:rFonts w:asciiTheme="minorHAnsi" w:hAnsiTheme="minorHAnsi"/>
          <w:sz w:val="22"/>
          <w:szCs w:val="22"/>
        </w:rPr>
        <w:t>If the child is still not found, we will contact the police and the parents to conduct a full search.</w:t>
      </w:r>
    </w:p>
    <w:p w14:paraId="62010375" w14:textId="77777777" w:rsidR="00932454" w:rsidRPr="00370E69" w:rsidRDefault="00932454" w:rsidP="00CE1C18">
      <w:pPr>
        <w:pStyle w:val="ListParagraph"/>
        <w:numPr>
          <w:ilvl w:val="0"/>
          <w:numId w:val="3"/>
        </w:numPr>
        <w:spacing w:line="276" w:lineRule="auto"/>
        <w:rPr>
          <w:rFonts w:asciiTheme="minorHAnsi" w:hAnsiTheme="minorHAnsi"/>
          <w:sz w:val="22"/>
          <w:szCs w:val="22"/>
        </w:rPr>
      </w:pPr>
      <w:r w:rsidRPr="00370E69">
        <w:rPr>
          <w:rFonts w:asciiTheme="minorHAnsi" w:hAnsiTheme="minorHAnsi"/>
          <w:sz w:val="22"/>
          <w:szCs w:val="22"/>
        </w:rPr>
        <w:t>We will review security procedures after the event</w:t>
      </w:r>
    </w:p>
    <w:p w14:paraId="5BEE864E" w14:textId="77777777" w:rsidR="00932454" w:rsidRPr="00370E69" w:rsidRDefault="00932454" w:rsidP="00CE1C18">
      <w:pPr>
        <w:pStyle w:val="ListParagraph"/>
        <w:numPr>
          <w:ilvl w:val="0"/>
          <w:numId w:val="3"/>
        </w:numPr>
        <w:spacing w:line="276" w:lineRule="auto"/>
        <w:rPr>
          <w:rFonts w:asciiTheme="minorHAnsi" w:hAnsiTheme="minorHAnsi"/>
          <w:sz w:val="22"/>
          <w:szCs w:val="22"/>
        </w:rPr>
      </w:pPr>
      <w:r w:rsidRPr="00370E69">
        <w:rPr>
          <w:rFonts w:asciiTheme="minorHAnsi" w:hAnsiTheme="minorHAnsi"/>
          <w:sz w:val="22"/>
          <w:szCs w:val="22"/>
        </w:rPr>
        <w:t>We will Inform all the relevant parties including the Church Elders, parents, staff and authorities concerned, of the findings, implications and outcomes of the review.</w:t>
      </w:r>
    </w:p>
    <w:p w14:paraId="68A34044" w14:textId="77777777" w:rsidR="00932454" w:rsidRPr="00370E69" w:rsidRDefault="00932454" w:rsidP="00CE1C18">
      <w:pPr>
        <w:pStyle w:val="ListParagraph"/>
        <w:numPr>
          <w:ilvl w:val="0"/>
          <w:numId w:val="3"/>
        </w:numPr>
        <w:spacing w:line="276" w:lineRule="auto"/>
        <w:rPr>
          <w:rFonts w:asciiTheme="minorHAnsi" w:hAnsiTheme="minorHAnsi"/>
          <w:sz w:val="22"/>
          <w:szCs w:val="22"/>
        </w:rPr>
      </w:pPr>
      <w:r w:rsidRPr="00370E69">
        <w:rPr>
          <w:rFonts w:asciiTheme="minorHAnsi" w:hAnsiTheme="minorHAnsi"/>
          <w:sz w:val="22"/>
          <w:szCs w:val="22"/>
        </w:rPr>
        <w:t>We will inform Ofsted of the occurrence giving a full report</w:t>
      </w:r>
    </w:p>
    <w:p w14:paraId="59E55A0D" w14:textId="77777777" w:rsidR="00932454" w:rsidRPr="00370E69" w:rsidRDefault="00932454" w:rsidP="00CE1C18">
      <w:pPr>
        <w:spacing w:line="276" w:lineRule="auto"/>
        <w:ind w:left="360"/>
        <w:rPr>
          <w:rFonts w:asciiTheme="minorHAnsi" w:hAnsiTheme="minorHAnsi" w:cs="Arial"/>
          <w:sz w:val="22"/>
          <w:szCs w:val="22"/>
        </w:rPr>
      </w:pPr>
    </w:p>
    <w:p w14:paraId="4EBC8D66" w14:textId="77777777" w:rsidR="00932454" w:rsidRPr="00370E69" w:rsidRDefault="00932454" w:rsidP="00CE1C18">
      <w:pPr>
        <w:spacing w:line="276" w:lineRule="auto"/>
        <w:rPr>
          <w:rFonts w:asciiTheme="minorHAnsi" w:hAnsiTheme="minorHAnsi" w:cs="Arial"/>
          <w:bCs/>
          <w:sz w:val="22"/>
          <w:szCs w:val="22"/>
          <w:u w:val="single"/>
        </w:rPr>
      </w:pPr>
      <w:r w:rsidRPr="00370E69">
        <w:rPr>
          <w:rFonts w:asciiTheme="minorHAnsi" w:hAnsiTheme="minorHAnsi" w:cs="Arial"/>
          <w:bCs/>
          <w:sz w:val="22"/>
          <w:szCs w:val="22"/>
          <w:u w:val="single"/>
        </w:rPr>
        <w:t>The investigation</w:t>
      </w:r>
    </w:p>
    <w:p w14:paraId="32895261" w14:textId="77777777" w:rsidR="00932454" w:rsidRPr="00370E69" w:rsidRDefault="00932454" w:rsidP="00CE1C18">
      <w:pPr>
        <w:spacing w:line="276" w:lineRule="auto"/>
        <w:rPr>
          <w:rFonts w:asciiTheme="minorHAnsi" w:hAnsiTheme="minorHAnsi" w:cs="Arial"/>
          <w:b/>
          <w:sz w:val="22"/>
          <w:szCs w:val="22"/>
          <w:u w:val="single"/>
        </w:rPr>
      </w:pPr>
    </w:p>
    <w:p w14:paraId="592A2249" w14:textId="77777777" w:rsidR="00932454" w:rsidRPr="00370E69" w:rsidRDefault="00932454" w:rsidP="00CE1C18">
      <w:pPr>
        <w:pStyle w:val="ListParagraph"/>
        <w:numPr>
          <w:ilvl w:val="0"/>
          <w:numId w:val="4"/>
        </w:numPr>
        <w:spacing w:line="276" w:lineRule="auto"/>
        <w:rPr>
          <w:rFonts w:asciiTheme="minorHAnsi" w:hAnsiTheme="minorHAnsi"/>
          <w:sz w:val="22"/>
          <w:szCs w:val="22"/>
        </w:rPr>
      </w:pPr>
      <w:r w:rsidRPr="00370E69">
        <w:rPr>
          <w:rFonts w:asciiTheme="minorHAnsi" w:hAnsiTheme="minorHAnsi"/>
          <w:sz w:val="22"/>
          <w:szCs w:val="22"/>
        </w:rPr>
        <w:t>Staff will keep calm and not let the other children become anxious or worried.</w:t>
      </w:r>
    </w:p>
    <w:p w14:paraId="40723C90" w14:textId="77777777" w:rsidR="00932454" w:rsidRPr="00370E69" w:rsidRDefault="00932454" w:rsidP="00CE1C18">
      <w:pPr>
        <w:pStyle w:val="ListParagraph"/>
        <w:numPr>
          <w:ilvl w:val="0"/>
          <w:numId w:val="4"/>
        </w:numPr>
        <w:spacing w:line="276" w:lineRule="auto"/>
        <w:rPr>
          <w:rFonts w:asciiTheme="minorHAnsi" w:hAnsiTheme="minorHAnsi"/>
          <w:sz w:val="22"/>
          <w:szCs w:val="22"/>
        </w:rPr>
      </w:pPr>
      <w:r w:rsidRPr="00370E69">
        <w:rPr>
          <w:rFonts w:asciiTheme="minorHAnsi" w:hAnsiTheme="minorHAnsi"/>
          <w:sz w:val="22"/>
          <w:szCs w:val="22"/>
        </w:rPr>
        <w:t>The Manager together with a leader from the church will speak with the parent(s).</w:t>
      </w:r>
    </w:p>
    <w:p w14:paraId="798A2551" w14:textId="77777777" w:rsidR="00932454" w:rsidRPr="00370E69" w:rsidRDefault="00932454" w:rsidP="00CE1C18">
      <w:pPr>
        <w:pStyle w:val="ListParagraph"/>
        <w:numPr>
          <w:ilvl w:val="0"/>
          <w:numId w:val="4"/>
        </w:numPr>
        <w:spacing w:line="276" w:lineRule="auto"/>
        <w:rPr>
          <w:rFonts w:asciiTheme="minorHAnsi" w:hAnsiTheme="minorHAnsi"/>
          <w:sz w:val="22"/>
          <w:szCs w:val="22"/>
        </w:rPr>
      </w:pPr>
      <w:r w:rsidRPr="00370E69">
        <w:rPr>
          <w:rFonts w:asciiTheme="minorHAnsi" w:hAnsiTheme="minorHAnsi"/>
          <w:sz w:val="22"/>
          <w:szCs w:val="22"/>
        </w:rPr>
        <w:t>The manager and a member from the Elders will carry out a full investigation taking written statements from all the staff in the room or who were on the outing.</w:t>
      </w:r>
    </w:p>
    <w:p w14:paraId="43C69FCB" w14:textId="77777777" w:rsidR="00932454" w:rsidRPr="00370E69" w:rsidRDefault="00932454" w:rsidP="00CE1C18">
      <w:pPr>
        <w:pStyle w:val="ListParagraph"/>
        <w:numPr>
          <w:ilvl w:val="0"/>
          <w:numId w:val="4"/>
        </w:numPr>
        <w:spacing w:line="276" w:lineRule="auto"/>
        <w:rPr>
          <w:rFonts w:asciiTheme="minorHAnsi" w:hAnsiTheme="minorHAnsi"/>
          <w:sz w:val="22"/>
          <w:szCs w:val="22"/>
        </w:rPr>
      </w:pPr>
      <w:r w:rsidRPr="00370E69">
        <w:rPr>
          <w:rFonts w:asciiTheme="minorHAnsi" w:hAnsiTheme="minorHAnsi"/>
          <w:sz w:val="22"/>
          <w:szCs w:val="22"/>
        </w:rPr>
        <w:t>The Key person, Manager and Deputy will write an incident report detailing:</w:t>
      </w:r>
    </w:p>
    <w:p w14:paraId="35ED02E4" w14:textId="77777777" w:rsidR="00932454" w:rsidRPr="00370E69" w:rsidRDefault="00932454" w:rsidP="00CE1C18">
      <w:pPr>
        <w:pStyle w:val="ListParagraph"/>
        <w:numPr>
          <w:ilvl w:val="0"/>
          <w:numId w:val="4"/>
        </w:numPr>
        <w:spacing w:line="276" w:lineRule="auto"/>
        <w:rPr>
          <w:rFonts w:asciiTheme="minorHAnsi" w:hAnsiTheme="minorHAnsi"/>
          <w:sz w:val="22"/>
          <w:szCs w:val="22"/>
        </w:rPr>
      </w:pPr>
      <w:r w:rsidRPr="00370E69">
        <w:rPr>
          <w:rFonts w:asciiTheme="minorHAnsi" w:hAnsiTheme="minorHAnsi"/>
          <w:sz w:val="22"/>
          <w:szCs w:val="22"/>
        </w:rPr>
        <w:t>The date and time of the report.</w:t>
      </w:r>
    </w:p>
    <w:p w14:paraId="6094BDFE" w14:textId="77777777" w:rsidR="00932454" w:rsidRPr="00370E69" w:rsidRDefault="00932454" w:rsidP="00CE1C18">
      <w:pPr>
        <w:pStyle w:val="ListParagraph"/>
        <w:numPr>
          <w:ilvl w:val="0"/>
          <w:numId w:val="4"/>
        </w:numPr>
        <w:spacing w:line="276" w:lineRule="auto"/>
        <w:rPr>
          <w:rFonts w:asciiTheme="minorHAnsi" w:hAnsiTheme="minorHAnsi"/>
          <w:sz w:val="22"/>
          <w:szCs w:val="22"/>
        </w:rPr>
      </w:pPr>
      <w:r w:rsidRPr="00370E69">
        <w:rPr>
          <w:rFonts w:asciiTheme="minorHAnsi" w:hAnsiTheme="minorHAnsi"/>
          <w:sz w:val="22"/>
          <w:szCs w:val="22"/>
        </w:rPr>
        <w:t>What the staff/children were doing in the group/outing and the name of the staff designated responsible for the missing child.</w:t>
      </w:r>
    </w:p>
    <w:p w14:paraId="454998F5" w14:textId="77777777" w:rsidR="00932454" w:rsidRPr="00370E69" w:rsidRDefault="00932454" w:rsidP="00CE1C18">
      <w:pPr>
        <w:pStyle w:val="ListParagraph"/>
        <w:numPr>
          <w:ilvl w:val="0"/>
          <w:numId w:val="4"/>
        </w:numPr>
        <w:spacing w:line="276" w:lineRule="auto"/>
        <w:rPr>
          <w:rFonts w:asciiTheme="minorHAnsi" w:hAnsiTheme="minorHAnsi"/>
          <w:sz w:val="22"/>
          <w:szCs w:val="22"/>
        </w:rPr>
      </w:pPr>
      <w:r w:rsidRPr="00370E69">
        <w:rPr>
          <w:rFonts w:asciiTheme="minorHAnsi" w:hAnsiTheme="minorHAnsi"/>
          <w:sz w:val="22"/>
          <w:szCs w:val="22"/>
        </w:rPr>
        <w:t>When the child was last seen in the group/outing.</w:t>
      </w:r>
    </w:p>
    <w:p w14:paraId="337DC71F" w14:textId="77777777" w:rsidR="00932454" w:rsidRPr="00370E69" w:rsidRDefault="00932454" w:rsidP="00CE1C18">
      <w:pPr>
        <w:pStyle w:val="ListParagraph"/>
        <w:numPr>
          <w:ilvl w:val="0"/>
          <w:numId w:val="4"/>
        </w:numPr>
        <w:spacing w:line="276" w:lineRule="auto"/>
        <w:rPr>
          <w:rFonts w:asciiTheme="minorHAnsi" w:hAnsiTheme="minorHAnsi"/>
          <w:sz w:val="22"/>
          <w:szCs w:val="22"/>
        </w:rPr>
      </w:pPr>
      <w:r w:rsidRPr="00370E69">
        <w:rPr>
          <w:rFonts w:asciiTheme="minorHAnsi" w:hAnsiTheme="minorHAnsi"/>
          <w:sz w:val="22"/>
          <w:szCs w:val="22"/>
        </w:rPr>
        <w:t>What had taken place in the group or outing since the child went missing.</w:t>
      </w:r>
    </w:p>
    <w:p w14:paraId="7B4CBB1D" w14:textId="77777777" w:rsidR="00932454" w:rsidRPr="00370E69" w:rsidRDefault="00932454" w:rsidP="00CE1C18">
      <w:pPr>
        <w:pStyle w:val="ListParagraph"/>
        <w:numPr>
          <w:ilvl w:val="0"/>
          <w:numId w:val="4"/>
        </w:numPr>
        <w:spacing w:line="276" w:lineRule="auto"/>
        <w:rPr>
          <w:rFonts w:asciiTheme="minorHAnsi" w:hAnsiTheme="minorHAnsi"/>
          <w:sz w:val="22"/>
          <w:szCs w:val="22"/>
        </w:rPr>
      </w:pPr>
      <w:r w:rsidRPr="00370E69">
        <w:rPr>
          <w:rFonts w:asciiTheme="minorHAnsi" w:hAnsiTheme="minorHAnsi"/>
          <w:sz w:val="22"/>
          <w:szCs w:val="22"/>
        </w:rPr>
        <w:t>The time it is estimated that the child went missing.</w:t>
      </w:r>
    </w:p>
    <w:p w14:paraId="49B332FB" w14:textId="77777777" w:rsidR="00932454" w:rsidRPr="00370E69" w:rsidRDefault="00932454" w:rsidP="00CE1C18">
      <w:pPr>
        <w:pStyle w:val="ListParagraph"/>
        <w:numPr>
          <w:ilvl w:val="0"/>
          <w:numId w:val="4"/>
        </w:numPr>
        <w:spacing w:line="276" w:lineRule="auto"/>
        <w:rPr>
          <w:rFonts w:asciiTheme="minorHAnsi" w:hAnsiTheme="minorHAnsi"/>
          <w:sz w:val="22"/>
          <w:szCs w:val="22"/>
        </w:rPr>
      </w:pPr>
      <w:r w:rsidRPr="00370E69">
        <w:rPr>
          <w:rFonts w:asciiTheme="minorHAnsi" w:hAnsiTheme="minorHAnsi"/>
          <w:sz w:val="22"/>
          <w:szCs w:val="22"/>
        </w:rPr>
        <w:t>A conclusion is drawn as to how the breach of security happened.</w:t>
      </w:r>
    </w:p>
    <w:p w14:paraId="7AB7B34D" w14:textId="77777777" w:rsidR="00932454" w:rsidRPr="00370E69" w:rsidRDefault="00932454" w:rsidP="00CE1C18">
      <w:pPr>
        <w:pStyle w:val="ListParagraph"/>
        <w:numPr>
          <w:ilvl w:val="0"/>
          <w:numId w:val="4"/>
        </w:numPr>
        <w:spacing w:line="276" w:lineRule="auto"/>
        <w:rPr>
          <w:rFonts w:asciiTheme="minorHAnsi" w:hAnsiTheme="minorHAnsi"/>
          <w:sz w:val="22"/>
          <w:szCs w:val="22"/>
        </w:rPr>
      </w:pPr>
      <w:r w:rsidRPr="00370E69">
        <w:rPr>
          <w:rFonts w:asciiTheme="minorHAnsi" w:hAnsiTheme="minorHAnsi"/>
          <w:sz w:val="22"/>
          <w:szCs w:val="22"/>
        </w:rPr>
        <w:t xml:space="preserve">If the incident warrants a police investigation, all the staff will co-operate fully. In this case, the police will handle all aspects of the investigation, including interviewing the staff. </w:t>
      </w:r>
      <w:r w:rsidRPr="00370E69">
        <w:rPr>
          <w:rFonts w:asciiTheme="minorHAnsi" w:hAnsiTheme="minorHAnsi"/>
          <w:sz w:val="22"/>
          <w:szCs w:val="22"/>
        </w:rPr>
        <w:lastRenderedPageBreak/>
        <w:t>Children’s social care may be involved if it seems likely that there is a child protection issue to address.</w:t>
      </w:r>
    </w:p>
    <w:p w14:paraId="7466954B" w14:textId="77777777" w:rsidR="00932454" w:rsidRPr="00370E69" w:rsidRDefault="00932454" w:rsidP="00CE1C18">
      <w:pPr>
        <w:pStyle w:val="ListParagraph"/>
        <w:numPr>
          <w:ilvl w:val="0"/>
          <w:numId w:val="5"/>
        </w:numPr>
        <w:spacing w:line="276" w:lineRule="auto"/>
        <w:rPr>
          <w:rFonts w:asciiTheme="minorHAnsi" w:hAnsiTheme="minorHAnsi"/>
          <w:sz w:val="22"/>
          <w:szCs w:val="22"/>
        </w:rPr>
      </w:pPr>
      <w:r w:rsidRPr="00370E69">
        <w:rPr>
          <w:rFonts w:asciiTheme="minorHAnsi" w:hAnsiTheme="minorHAnsi"/>
          <w:sz w:val="22"/>
          <w:szCs w:val="22"/>
        </w:rPr>
        <w:t>The incident is reported under RIDDOR arrangements (see the Reporting of Accidents and Incidents policy); the local authority Health and Safety Officer may want to investigate and will decide if there is a case for prosecution.</w:t>
      </w:r>
    </w:p>
    <w:p w14:paraId="1E7A560F" w14:textId="77777777" w:rsidR="00932454" w:rsidRPr="00370E69" w:rsidRDefault="00932454" w:rsidP="00CE1C18">
      <w:pPr>
        <w:pStyle w:val="ListParagraph"/>
        <w:numPr>
          <w:ilvl w:val="0"/>
          <w:numId w:val="5"/>
        </w:numPr>
        <w:spacing w:line="276" w:lineRule="auto"/>
        <w:rPr>
          <w:rFonts w:asciiTheme="minorHAnsi" w:hAnsiTheme="minorHAnsi"/>
          <w:sz w:val="22"/>
          <w:szCs w:val="22"/>
        </w:rPr>
      </w:pPr>
      <w:r w:rsidRPr="00370E69">
        <w:rPr>
          <w:rFonts w:asciiTheme="minorHAnsi" w:hAnsiTheme="minorHAnsi"/>
          <w:sz w:val="22"/>
          <w:szCs w:val="22"/>
        </w:rPr>
        <w:t>In the event of disciplinary action needing to be taken, Ofsted is informed.</w:t>
      </w:r>
    </w:p>
    <w:p w14:paraId="56444202" w14:textId="77777777" w:rsidR="00932454" w:rsidRPr="00370E69" w:rsidRDefault="00932454" w:rsidP="00CE1C18">
      <w:pPr>
        <w:pStyle w:val="ListParagraph"/>
        <w:numPr>
          <w:ilvl w:val="0"/>
          <w:numId w:val="5"/>
        </w:numPr>
        <w:spacing w:line="276" w:lineRule="auto"/>
        <w:rPr>
          <w:rFonts w:asciiTheme="minorHAnsi" w:hAnsiTheme="minorHAnsi"/>
          <w:sz w:val="22"/>
          <w:szCs w:val="22"/>
        </w:rPr>
      </w:pPr>
      <w:r w:rsidRPr="00370E69">
        <w:rPr>
          <w:rFonts w:asciiTheme="minorHAnsi" w:hAnsiTheme="minorHAnsi"/>
          <w:sz w:val="22"/>
          <w:szCs w:val="22"/>
        </w:rPr>
        <w:t>The insurance provider is informed.</w:t>
      </w:r>
    </w:p>
    <w:p w14:paraId="13A52849" w14:textId="01853C8B" w:rsidR="00932454" w:rsidRDefault="00932454" w:rsidP="00CE1C18">
      <w:pPr>
        <w:pStyle w:val="ListParagraph"/>
        <w:numPr>
          <w:ilvl w:val="0"/>
          <w:numId w:val="5"/>
        </w:numPr>
        <w:spacing w:line="276" w:lineRule="auto"/>
        <w:rPr>
          <w:rFonts w:asciiTheme="minorHAnsi" w:hAnsiTheme="minorHAnsi"/>
          <w:sz w:val="22"/>
          <w:szCs w:val="22"/>
        </w:rPr>
      </w:pPr>
      <w:r w:rsidRPr="00370E69">
        <w:rPr>
          <w:rFonts w:asciiTheme="minorHAnsi" w:hAnsiTheme="minorHAnsi"/>
          <w:sz w:val="22"/>
          <w:szCs w:val="22"/>
        </w:rPr>
        <w:t>Staff must not discuss any missing child incident with the press without taking advice.</w:t>
      </w:r>
    </w:p>
    <w:p w14:paraId="6F704968" w14:textId="77777777" w:rsidR="00370E69" w:rsidRPr="00370E69" w:rsidRDefault="00370E69" w:rsidP="00CE1C18">
      <w:pPr>
        <w:pStyle w:val="ListParagraph"/>
        <w:spacing w:line="276" w:lineRule="auto"/>
        <w:rPr>
          <w:rFonts w:asciiTheme="minorHAnsi" w:hAnsiTheme="minorHAnsi"/>
          <w:sz w:val="22"/>
          <w:szCs w:val="22"/>
        </w:rPr>
      </w:pPr>
    </w:p>
    <w:p w14:paraId="42073F07" w14:textId="77777777" w:rsidR="00932454" w:rsidRPr="00370E69" w:rsidRDefault="00932454" w:rsidP="00CE1C18">
      <w:pPr>
        <w:spacing w:line="276" w:lineRule="auto"/>
        <w:rPr>
          <w:rFonts w:asciiTheme="minorHAnsi" w:hAnsiTheme="minorHAnsi" w:cs="Arial"/>
          <w:sz w:val="22"/>
          <w:szCs w:val="22"/>
        </w:rPr>
      </w:pPr>
      <w:r w:rsidRPr="00370E69">
        <w:rPr>
          <w:rFonts w:asciiTheme="minorHAnsi" w:eastAsiaTheme="minorHAnsi" w:hAnsiTheme="minorHAnsi" w:cs="Arial"/>
          <w:b/>
          <w:bCs/>
          <w:i/>
          <w:iCs/>
          <w:sz w:val="22"/>
          <w:szCs w:val="22"/>
        </w:rPr>
        <w:t>EYFS key themes and commitments</w:t>
      </w:r>
    </w:p>
    <w:tbl>
      <w:tblPr>
        <w:tblpPr w:leftFromText="180" w:rightFromText="180" w:vertAnchor="text" w:horzAnchor="margin" w:tblpY="128"/>
        <w:tblW w:w="5000" w:type="pct"/>
        <w:tblLook w:val="04A0" w:firstRow="1" w:lastRow="0" w:firstColumn="1" w:lastColumn="0" w:noHBand="0" w:noVBand="1"/>
      </w:tblPr>
      <w:tblGrid>
        <w:gridCol w:w="2254"/>
        <w:gridCol w:w="2254"/>
        <w:gridCol w:w="2254"/>
        <w:gridCol w:w="2254"/>
      </w:tblGrid>
      <w:tr w:rsidR="00932454" w:rsidRPr="00370E69" w14:paraId="3E175651" w14:textId="77777777" w:rsidTr="008536C0">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2B09C676" w14:textId="77777777" w:rsidR="00932454" w:rsidRPr="00370E69" w:rsidRDefault="00932454" w:rsidP="00CE1C18">
            <w:pPr>
              <w:spacing w:line="276" w:lineRule="auto"/>
              <w:rPr>
                <w:rFonts w:asciiTheme="minorHAnsi" w:hAnsiTheme="minorHAnsi" w:cs="Arial"/>
                <w:color w:val="FFFFFF"/>
                <w:sz w:val="22"/>
                <w:szCs w:val="22"/>
              </w:rPr>
            </w:pPr>
            <w:r w:rsidRPr="00370E69">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310F6B51" w14:textId="77777777" w:rsidR="00932454" w:rsidRPr="00370E69" w:rsidRDefault="00932454" w:rsidP="00CE1C18">
            <w:pPr>
              <w:spacing w:line="276" w:lineRule="auto"/>
              <w:rPr>
                <w:rFonts w:asciiTheme="minorHAnsi" w:hAnsiTheme="minorHAnsi" w:cs="Arial"/>
                <w:color w:val="FFFFFF"/>
                <w:sz w:val="22"/>
                <w:szCs w:val="22"/>
              </w:rPr>
            </w:pPr>
            <w:r w:rsidRPr="00370E69">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14:paraId="3794E316" w14:textId="77777777" w:rsidR="00932454" w:rsidRPr="00370E69" w:rsidRDefault="00932454" w:rsidP="00CE1C18">
            <w:pPr>
              <w:spacing w:line="276" w:lineRule="auto"/>
              <w:rPr>
                <w:rFonts w:asciiTheme="minorHAnsi" w:hAnsiTheme="minorHAnsi" w:cs="Arial"/>
                <w:color w:val="FFFFFF"/>
                <w:sz w:val="22"/>
                <w:szCs w:val="22"/>
              </w:rPr>
            </w:pPr>
            <w:r w:rsidRPr="00370E69">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14:paraId="65D8829B" w14:textId="77777777" w:rsidR="00932454" w:rsidRPr="00370E69" w:rsidRDefault="00932454" w:rsidP="00CE1C18">
            <w:pPr>
              <w:spacing w:line="276" w:lineRule="auto"/>
              <w:rPr>
                <w:rFonts w:asciiTheme="minorHAnsi" w:hAnsiTheme="minorHAnsi" w:cs="Arial"/>
                <w:color w:val="FFFFFF"/>
                <w:sz w:val="22"/>
                <w:szCs w:val="22"/>
              </w:rPr>
            </w:pPr>
            <w:r w:rsidRPr="00370E69">
              <w:rPr>
                <w:rFonts w:asciiTheme="minorHAnsi" w:hAnsiTheme="minorHAnsi" w:cs="Arial"/>
                <w:color w:val="FFFFFF"/>
                <w:sz w:val="22"/>
                <w:szCs w:val="22"/>
              </w:rPr>
              <w:t>Learning and Development</w:t>
            </w:r>
          </w:p>
        </w:tc>
      </w:tr>
      <w:tr w:rsidR="00932454" w:rsidRPr="00370E69" w14:paraId="752C5ADD" w14:textId="77777777" w:rsidTr="008536C0">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20572B62" w14:textId="77777777" w:rsidR="00932454" w:rsidRPr="00370E69" w:rsidRDefault="00932454" w:rsidP="00CE1C18">
            <w:pPr>
              <w:spacing w:line="276" w:lineRule="auto"/>
              <w:rPr>
                <w:rFonts w:asciiTheme="minorHAnsi" w:hAnsiTheme="minorHAnsi" w:cs="Arial"/>
                <w:color w:val="FFFFFF"/>
                <w:sz w:val="22"/>
                <w:szCs w:val="22"/>
              </w:rPr>
            </w:pPr>
            <w:r w:rsidRPr="00370E69">
              <w:rPr>
                <w:rFonts w:asciiTheme="minorHAnsi" w:hAnsiTheme="minorHAnsi" w:cs="Arial"/>
                <w:color w:val="FFFFFF"/>
                <w:sz w:val="22"/>
                <w:szCs w:val="22"/>
              </w:rPr>
              <w:t>1.3 Keeping safe</w:t>
            </w:r>
          </w:p>
          <w:p w14:paraId="4B280CCB" w14:textId="77777777" w:rsidR="00932454" w:rsidRPr="00370E69" w:rsidRDefault="00932454" w:rsidP="00CE1C18">
            <w:pPr>
              <w:spacing w:line="276" w:lineRule="auto"/>
              <w:rPr>
                <w:rFonts w:asciiTheme="minorHAnsi" w:hAnsiTheme="minorHAnsi" w:cs="Arial"/>
                <w:color w:val="FFFFFF"/>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64D8A"/>
          </w:tcPr>
          <w:p w14:paraId="5A7F9871" w14:textId="77777777" w:rsidR="00932454" w:rsidRPr="00370E69" w:rsidRDefault="00932454" w:rsidP="00CE1C18">
            <w:pPr>
              <w:spacing w:line="276" w:lineRule="auto"/>
              <w:rPr>
                <w:rFonts w:asciiTheme="minorHAnsi" w:hAnsiTheme="minorHAnsi" w:cs="Arial"/>
                <w:color w:val="FFFFFF"/>
                <w:sz w:val="22"/>
                <w:szCs w:val="22"/>
              </w:rPr>
            </w:pPr>
            <w:r w:rsidRPr="00370E69">
              <w:rPr>
                <w:rFonts w:asciiTheme="minorHAnsi" w:hAnsiTheme="minorHAnsi" w:cs="Arial"/>
                <w:color w:val="FFFFFF"/>
                <w:sz w:val="22"/>
                <w:szCs w:val="22"/>
              </w:rPr>
              <w:t xml:space="preserve"> 22 Parents as Partners</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6C0818F0" w14:textId="77777777" w:rsidR="00932454" w:rsidRPr="00370E69" w:rsidRDefault="00932454" w:rsidP="00CE1C18">
            <w:pPr>
              <w:spacing w:line="276" w:lineRule="auto"/>
              <w:rPr>
                <w:rFonts w:asciiTheme="minorHAnsi" w:hAnsiTheme="minorHAnsi" w:cs="Arial"/>
                <w:color w:val="FFFFFF"/>
                <w:sz w:val="22"/>
                <w:szCs w:val="22"/>
              </w:rPr>
            </w:pPr>
            <w:r w:rsidRPr="00370E69">
              <w:rPr>
                <w:rFonts w:asciiTheme="minorHAnsi" w:hAnsiTheme="minorHAnsi" w:cs="Arial"/>
                <w:color w:val="FFFFFF"/>
                <w:sz w:val="22"/>
                <w:szCs w:val="22"/>
              </w:rPr>
              <w:t>3.4 the wider context</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0DB1B2FD" w14:textId="77777777" w:rsidR="00932454" w:rsidRPr="00370E69" w:rsidRDefault="00932454" w:rsidP="00CE1C18">
            <w:pPr>
              <w:spacing w:line="276" w:lineRule="auto"/>
              <w:rPr>
                <w:rFonts w:asciiTheme="minorHAnsi" w:hAnsiTheme="minorHAnsi" w:cs="Arial"/>
                <w:color w:val="FFFFFF"/>
                <w:sz w:val="22"/>
                <w:szCs w:val="22"/>
              </w:rPr>
            </w:pPr>
          </w:p>
        </w:tc>
      </w:tr>
    </w:tbl>
    <w:p w14:paraId="37AD3C54" w14:textId="41BCFB5D" w:rsidR="00932454" w:rsidRDefault="00932454" w:rsidP="00CE1C18">
      <w:pPr>
        <w:spacing w:line="276" w:lineRule="auto"/>
        <w:rPr>
          <w:rFonts w:asciiTheme="minorHAnsi" w:hAnsiTheme="minorHAnsi" w:cs="Arial"/>
          <w:sz w:val="22"/>
          <w:szCs w:val="22"/>
        </w:rPr>
      </w:pPr>
    </w:p>
    <w:p w14:paraId="0A040969" w14:textId="1A94C250" w:rsidR="00370E69" w:rsidRPr="00370E69" w:rsidRDefault="00370E69" w:rsidP="00CE1C18">
      <w:pPr>
        <w:spacing w:line="276" w:lineRule="auto"/>
        <w:rPr>
          <w:rFonts w:asciiTheme="minorHAnsi" w:hAnsiTheme="minorHAnsi" w:cs="Arial"/>
          <w:sz w:val="22"/>
          <w:szCs w:val="22"/>
        </w:rPr>
      </w:pPr>
      <w:r>
        <w:rPr>
          <w:rFonts w:asciiTheme="minorHAnsi" w:hAnsiTheme="minorHAnsi" w:cs="Arial"/>
          <w:sz w:val="22"/>
          <w:szCs w:val="22"/>
        </w:rPr>
        <w:t xml:space="preserve">Last Reviewed: </w:t>
      </w:r>
      <w:r w:rsidR="0082744F">
        <w:rPr>
          <w:rFonts w:asciiTheme="minorHAnsi" w:hAnsiTheme="minorHAnsi" w:cs="Arial"/>
          <w:sz w:val="22"/>
          <w:szCs w:val="22"/>
        </w:rPr>
        <w:t>September 2020</w:t>
      </w:r>
    </w:p>
    <w:p w14:paraId="0BF02CFF" w14:textId="77777777" w:rsidR="00932454" w:rsidRPr="00370E69" w:rsidRDefault="00932454" w:rsidP="00370E69">
      <w:pPr>
        <w:spacing w:line="276" w:lineRule="auto"/>
        <w:jc w:val="both"/>
        <w:rPr>
          <w:rFonts w:asciiTheme="minorHAnsi" w:hAnsiTheme="minorHAnsi" w:cs="Arial"/>
          <w:sz w:val="22"/>
          <w:szCs w:val="22"/>
        </w:rPr>
      </w:pPr>
    </w:p>
    <w:p w14:paraId="17FAFB3F" w14:textId="77777777" w:rsidR="002A4838" w:rsidRPr="00370E69" w:rsidRDefault="0005173D" w:rsidP="00370E69">
      <w:pPr>
        <w:spacing w:line="276" w:lineRule="auto"/>
        <w:rPr>
          <w:rFonts w:asciiTheme="minorHAnsi" w:hAnsiTheme="minorHAnsi" w:cs="Arial"/>
          <w:sz w:val="22"/>
          <w:szCs w:val="22"/>
        </w:rPr>
      </w:pPr>
    </w:p>
    <w:sectPr w:rsidR="002A4838" w:rsidRPr="00370E69">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7F51C" w14:textId="77777777" w:rsidR="0005173D" w:rsidRDefault="0005173D" w:rsidP="00252FF4">
      <w:r>
        <w:separator/>
      </w:r>
    </w:p>
  </w:endnote>
  <w:endnote w:type="continuationSeparator" w:id="0">
    <w:p w14:paraId="00844F8E" w14:textId="77777777" w:rsidR="0005173D" w:rsidRDefault="0005173D" w:rsidP="0025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5610831"/>
      <w:docPartObj>
        <w:docPartGallery w:val="Page Numbers (Bottom of Page)"/>
        <w:docPartUnique/>
      </w:docPartObj>
    </w:sdtPr>
    <w:sdtEndPr>
      <w:rPr>
        <w:rStyle w:val="PageNumber"/>
      </w:rPr>
    </w:sdtEndPr>
    <w:sdtContent>
      <w:p w14:paraId="65770145" w14:textId="29E5C393" w:rsidR="00252FF4" w:rsidRDefault="00252FF4"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3FDA72" w14:textId="77777777" w:rsidR="00252FF4" w:rsidRDefault="00252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inorHAnsi" w:hAnsiTheme="minorHAnsi"/>
      </w:rPr>
      <w:id w:val="1812136029"/>
      <w:docPartObj>
        <w:docPartGallery w:val="Page Numbers (Bottom of Page)"/>
        <w:docPartUnique/>
      </w:docPartObj>
    </w:sdtPr>
    <w:sdtEndPr>
      <w:rPr>
        <w:rStyle w:val="PageNumber"/>
      </w:rPr>
    </w:sdtEndPr>
    <w:sdtContent>
      <w:p w14:paraId="2D228994" w14:textId="192F4F8A" w:rsidR="00252FF4" w:rsidRPr="00252FF4" w:rsidRDefault="00252FF4" w:rsidP="00252FF4">
        <w:pPr>
          <w:pStyle w:val="Footer"/>
          <w:framePr w:wrap="none" w:vAnchor="text" w:hAnchor="page" w:x="5820" w:y="6"/>
          <w:rPr>
            <w:rStyle w:val="PageNumber"/>
            <w:rFonts w:asciiTheme="minorHAnsi" w:hAnsiTheme="minorHAnsi"/>
          </w:rPr>
        </w:pPr>
        <w:r w:rsidRPr="00252FF4">
          <w:rPr>
            <w:rStyle w:val="PageNumber"/>
            <w:rFonts w:asciiTheme="minorHAnsi" w:hAnsiTheme="minorHAnsi"/>
          </w:rPr>
          <w:fldChar w:fldCharType="begin"/>
        </w:r>
        <w:r w:rsidRPr="00252FF4">
          <w:rPr>
            <w:rStyle w:val="PageNumber"/>
            <w:rFonts w:asciiTheme="minorHAnsi" w:hAnsiTheme="minorHAnsi"/>
          </w:rPr>
          <w:instrText xml:space="preserve"> PAGE </w:instrText>
        </w:r>
        <w:r w:rsidRPr="00252FF4">
          <w:rPr>
            <w:rStyle w:val="PageNumber"/>
            <w:rFonts w:asciiTheme="minorHAnsi" w:hAnsiTheme="minorHAnsi"/>
          </w:rPr>
          <w:fldChar w:fldCharType="separate"/>
        </w:r>
        <w:r w:rsidRPr="00252FF4">
          <w:rPr>
            <w:rStyle w:val="PageNumber"/>
            <w:rFonts w:asciiTheme="minorHAnsi" w:hAnsiTheme="minorHAnsi"/>
            <w:noProof/>
          </w:rPr>
          <w:t>1</w:t>
        </w:r>
        <w:r w:rsidRPr="00252FF4">
          <w:rPr>
            <w:rStyle w:val="PageNumber"/>
            <w:rFonts w:asciiTheme="minorHAnsi" w:hAnsiTheme="minorHAnsi"/>
          </w:rPr>
          <w:fldChar w:fldCharType="end"/>
        </w:r>
      </w:p>
    </w:sdtContent>
  </w:sdt>
  <w:p w14:paraId="3361E254" w14:textId="77777777" w:rsidR="00252FF4" w:rsidRDefault="00252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FC762" w14:textId="77777777" w:rsidR="0005173D" w:rsidRDefault="0005173D" w:rsidP="00252FF4">
      <w:r>
        <w:separator/>
      </w:r>
    </w:p>
  </w:footnote>
  <w:footnote w:type="continuationSeparator" w:id="0">
    <w:p w14:paraId="63BA7C21" w14:textId="77777777" w:rsidR="0005173D" w:rsidRDefault="0005173D" w:rsidP="00252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E5C0D"/>
    <w:multiLevelType w:val="hybridMultilevel"/>
    <w:tmpl w:val="1ED2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232B35"/>
    <w:multiLevelType w:val="hybridMultilevel"/>
    <w:tmpl w:val="8C96C116"/>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51358F"/>
    <w:multiLevelType w:val="hybridMultilevel"/>
    <w:tmpl w:val="ED5EF83A"/>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DC77EC"/>
    <w:multiLevelType w:val="hybridMultilevel"/>
    <w:tmpl w:val="F7004A7E"/>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271A4B"/>
    <w:multiLevelType w:val="hybridMultilevel"/>
    <w:tmpl w:val="B8A2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54"/>
    <w:rsid w:val="0005173D"/>
    <w:rsid w:val="00093EC6"/>
    <w:rsid w:val="00252FF4"/>
    <w:rsid w:val="00320EDE"/>
    <w:rsid w:val="00370E69"/>
    <w:rsid w:val="0082744F"/>
    <w:rsid w:val="00932454"/>
    <w:rsid w:val="00AE15D5"/>
    <w:rsid w:val="00CC7AB8"/>
    <w:rsid w:val="00CE1C18"/>
    <w:rsid w:val="00E91697"/>
    <w:rsid w:val="00EE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47D0"/>
  <w15:chartTrackingRefBased/>
  <w15:docId w15:val="{D7526C52-82D0-442A-BDDF-A71B0D3E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4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32454"/>
    <w:pPr>
      <w:ind w:left="720"/>
      <w:contextualSpacing/>
    </w:pPr>
    <w:rPr>
      <w:rFonts w:ascii="Arial" w:hAnsi="Arial" w:cs="Arial"/>
    </w:rPr>
  </w:style>
  <w:style w:type="paragraph" w:styleId="BalloonText">
    <w:name w:val="Balloon Text"/>
    <w:basedOn w:val="Normal"/>
    <w:link w:val="BalloonTextChar"/>
    <w:uiPriority w:val="99"/>
    <w:semiHidden/>
    <w:unhideWhenUsed/>
    <w:rsid w:val="00370E69"/>
    <w:rPr>
      <w:sz w:val="18"/>
      <w:szCs w:val="18"/>
    </w:rPr>
  </w:style>
  <w:style w:type="character" w:customStyle="1" w:styleId="BalloonTextChar">
    <w:name w:val="Balloon Text Char"/>
    <w:basedOn w:val="DefaultParagraphFont"/>
    <w:link w:val="BalloonText"/>
    <w:uiPriority w:val="99"/>
    <w:semiHidden/>
    <w:rsid w:val="00370E69"/>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252FF4"/>
    <w:pPr>
      <w:tabs>
        <w:tab w:val="center" w:pos="4680"/>
        <w:tab w:val="right" w:pos="9360"/>
      </w:tabs>
    </w:pPr>
  </w:style>
  <w:style w:type="character" w:customStyle="1" w:styleId="HeaderChar">
    <w:name w:val="Header Char"/>
    <w:basedOn w:val="DefaultParagraphFont"/>
    <w:link w:val="Header"/>
    <w:uiPriority w:val="99"/>
    <w:rsid w:val="00252F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2FF4"/>
    <w:pPr>
      <w:tabs>
        <w:tab w:val="center" w:pos="4680"/>
        <w:tab w:val="right" w:pos="9360"/>
      </w:tabs>
    </w:pPr>
  </w:style>
  <w:style w:type="character" w:customStyle="1" w:styleId="FooterChar">
    <w:name w:val="Footer Char"/>
    <w:basedOn w:val="DefaultParagraphFont"/>
    <w:link w:val="Footer"/>
    <w:uiPriority w:val="99"/>
    <w:rsid w:val="00252FF4"/>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252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5</cp:revision>
  <dcterms:created xsi:type="dcterms:W3CDTF">2019-06-08T16:25:00Z</dcterms:created>
  <dcterms:modified xsi:type="dcterms:W3CDTF">2020-09-17T08:12:00Z</dcterms:modified>
</cp:coreProperties>
</file>