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40168" w14:textId="29155485" w:rsidR="004D1993" w:rsidRPr="004D1993" w:rsidRDefault="004D1993" w:rsidP="004D1993">
      <w:pPr>
        <w:spacing w:after="200" w:line="276" w:lineRule="auto"/>
        <w:jc w:val="center"/>
        <w:rPr>
          <w:rFonts w:ascii="Arial" w:hAnsi="Arial" w:cs="Arial"/>
          <w:b/>
        </w:rPr>
      </w:pPr>
      <w:r w:rsidRPr="00334936">
        <w:rPr>
          <w:rFonts w:ascii="Arial" w:hAnsi="Arial" w:cs="Arial"/>
          <w:bCs/>
          <w:noProof/>
        </w:rPr>
        <w:drawing>
          <wp:inline distT="0" distB="0" distL="0" distR="0" wp14:anchorId="5EE9B9A5" wp14:editId="4783E22E">
            <wp:extent cx="5285984" cy="899516"/>
            <wp:effectExtent l="0" t="0" r="0" b="2540"/>
            <wp:docPr id="1" name="Picture 1" descr="A picture containing indoor, objec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 Website Banner .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7176" cy="913332"/>
                    </a:xfrm>
                    <a:prstGeom prst="rect">
                      <a:avLst/>
                    </a:prstGeom>
                  </pic:spPr>
                </pic:pic>
              </a:graphicData>
            </a:graphic>
          </wp:inline>
        </w:drawing>
      </w:r>
      <w:r>
        <w:rPr>
          <w:rFonts w:ascii="Arial" w:hAnsi="Arial" w:cs="Arial"/>
          <w:b/>
        </w:rPr>
        <w:br/>
      </w:r>
    </w:p>
    <w:p w14:paraId="58CA7DCB" w14:textId="472AC419" w:rsidR="00A60629" w:rsidRPr="004D1993" w:rsidRDefault="00A60629" w:rsidP="004D1993">
      <w:pPr>
        <w:spacing w:after="200" w:line="276" w:lineRule="auto"/>
        <w:rPr>
          <w:rFonts w:asciiTheme="minorHAnsi" w:hAnsiTheme="minorHAnsi" w:cs="Arial"/>
          <w:b/>
          <w:sz w:val="22"/>
          <w:szCs w:val="22"/>
        </w:rPr>
      </w:pPr>
      <w:r w:rsidRPr="004D1993">
        <w:rPr>
          <w:rFonts w:asciiTheme="minorHAnsi" w:hAnsiTheme="minorHAnsi" w:cs="Arial"/>
          <w:b/>
          <w:sz w:val="22"/>
          <w:szCs w:val="22"/>
        </w:rPr>
        <w:t>Transitions Procedur</w:t>
      </w:r>
      <w:r w:rsidR="004D1993">
        <w:rPr>
          <w:rFonts w:asciiTheme="minorHAnsi" w:hAnsiTheme="minorHAnsi" w:cs="Arial"/>
          <w:b/>
          <w:sz w:val="22"/>
          <w:szCs w:val="22"/>
        </w:rPr>
        <w:t>e Policy</w:t>
      </w:r>
    </w:p>
    <w:p w14:paraId="6B48C057" w14:textId="77777777" w:rsidR="00A60629" w:rsidRPr="004D1993" w:rsidRDefault="00A60629" w:rsidP="004D1993">
      <w:pPr>
        <w:spacing w:line="276" w:lineRule="auto"/>
        <w:rPr>
          <w:rFonts w:asciiTheme="minorHAnsi" w:hAnsiTheme="minorHAnsi" w:cs="Arial"/>
          <w:sz w:val="22"/>
          <w:szCs w:val="22"/>
        </w:rPr>
      </w:pPr>
      <w:r w:rsidRPr="004D1993">
        <w:rPr>
          <w:rFonts w:asciiTheme="minorHAnsi" w:hAnsiTheme="minorHAnsi" w:cs="Arial"/>
          <w:sz w:val="22"/>
          <w:szCs w:val="22"/>
        </w:rPr>
        <w:t>Children move on in their education and learning, resulting in times of change for them.  In order to make these transitions as easy as possible we have thought through how we can help children with the process.</w:t>
      </w:r>
    </w:p>
    <w:p w14:paraId="6107C383" w14:textId="77777777" w:rsidR="005A49DC" w:rsidRPr="004D1993" w:rsidRDefault="005A49DC" w:rsidP="004D1993">
      <w:pPr>
        <w:spacing w:line="276" w:lineRule="auto"/>
        <w:rPr>
          <w:rFonts w:asciiTheme="minorHAnsi" w:hAnsiTheme="minorHAnsi" w:cs="Arial"/>
          <w:sz w:val="22"/>
          <w:szCs w:val="22"/>
        </w:rPr>
      </w:pPr>
    </w:p>
    <w:p w14:paraId="01E466D0" w14:textId="489F86E5" w:rsidR="00A60629" w:rsidRPr="004D1993" w:rsidRDefault="00A60629" w:rsidP="004D1993">
      <w:pPr>
        <w:spacing w:line="276" w:lineRule="auto"/>
        <w:rPr>
          <w:rFonts w:asciiTheme="minorHAnsi" w:hAnsiTheme="minorHAnsi" w:cs="Arial"/>
          <w:bCs/>
          <w:sz w:val="22"/>
          <w:szCs w:val="22"/>
          <w:u w:val="single"/>
        </w:rPr>
      </w:pPr>
      <w:r w:rsidRPr="004D1993">
        <w:rPr>
          <w:rFonts w:asciiTheme="minorHAnsi" w:hAnsiTheme="minorHAnsi" w:cs="Arial"/>
          <w:bCs/>
          <w:sz w:val="22"/>
          <w:szCs w:val="22"/>
          <w:u w:val="single"/>
        </w:rPr>
        <w:t>Moving into the main room</w:t>
      </w:r>
    </w:p>
    <w:p w14:paraId="2B06D56F" w14:textId="77777777" w:rsidR="004D1993" w:rsidRPr="004D1993" w:rsidRDefault="004D1993" w:rsidP="004D1993">
      <w:pPr>
        <w:spacing w:line="276" w:lineRule="auto"/>
        <w:rPr>
          <w:rFonts w:asciiTheme="minorHAnsi" w:hAnsiTheme="minorHAnsi" w:cs="Arial"/>
          <w:b/>
          <w:sz w:val="22"/>
          <w:szCs w:val="22"/>
        </w:rPr>
      </w:pPr>
    </w:p>
    <w:p w14:paraId="3248F475" w14:textId="325835E7" w:rsidR="00A60629" w:rsidRDefault="00A60629" w:rsidP="004D1993">
      <w:pPr>
        <w:spacing w:line="276" w:lineRule="auto"/>
        <w:rPr>
          <w:rFonts w:asciiTheme="minorHAnsi" w:hAnsiTheme="minorHAnsi" w:cs="Arial"/>
          <w:sz w:val="22"/>
          <w:szCs w:val="22"/>
        </w:rPr>
      </w:pPr>
      <w:r w:rsidRPr="004D1993">
        <w:rPr>
          <w:rFonts w:asciiTheme="minorHAnsi" w:hAnsiTheme="minorHAnsi" w:cs="Arial"/>
          <w:sz w:val="22"/>
          <w:szCs w:val="22"/>
        </w:rPr>
        <w:t xml:space="preserve">The following are ideas we aim to put </w:t>
      </w:r>
      <w:r w:rsidR="007B092B" w:rsidRPr="004D1993">
        <w:rPr>
          <w:rFonts w:asciiTheme="minorHAnsi" w:hAnsiTheme="minorHAnsi" w:cs="Arial"/>
          <w:sz w:val="22"/>
          <w:szCs w:val="22"/>
        </w:rPr>
        <w:t xml:space="preserve">in place </w:t>
      </w:r>
      <w:r w:rsidRPr="004D1993">
        <w:rPr>
          <w:rFonts w:asciiTheme="minorHAnsi" w:hAnsiTheme="minorHAnsi" w:cs="Arial"/>
          <w:sz w:val="22"/>
          <w:szCs w:val="22"/>
        </w:rPr>
        <w:t xml:space="preserve">for the children moving from the </w:t>
      </w:r>
      <w:r w:rsidR="007B092B" w:rsidRPr="004D1993">
        <w:rPr>
          <w:rFonts w:asciiTheme="minorHAnsi" w:hAnsiTheme="minorHAnsi" w:cs="Arial"/>
          <w:sz w:val="22"/>
          <w:szCs w:val="22"/>
        </w:rPr>
        <w:t>two-year</w:t>
      </w:r>
      <w:r w:rsidRPr="004D1993">
        <w:rPr>
          <w:rFonts w:asciiTheme="minorHAnsi" w:hAnsiTheme="minorHAnsi" w:cs="Arial"/>
          <w:sz w:val="22"/>
          <w:szCs w:val="22"/>
        </w:rPr>
        <w:t xml:space="preserve"> room in to the pre-school.</w:t>
      </w:r>
    </w:p>
    <w:p w14:paraId="7D18B29C" w14:textId="77777777" w:rsidR="004D1993" w:rsidRPr="004D1993" w:rsidRDefault="004D1993" w:rsidP="004D1993">
      <w:pPr>
        <w:spacing w:line="276" w:lineRule="auto"/>
        <w:rPr>
          <w:rFonts w:asciiTheme="minorHAnsi" w:hAnsiTheme="minorHAnsi" w:cs="Arial"/>
          <w:sz w:val="22"/>
          <w:szCs w:val="22"/>
        </w:rPr>
      </w:pPr>
    </w:p>
    <w:p w14:paraId="33D6FD81" w14:textId="57788A5E" w:rsidR="00A60629" w:rsidRPr="004D1993" w:rsidRDefault="00A60629" w:rsidP="004D1993">
      <w:pPr>
        <w:pStyle w:val="ListParagraph"/>
        <w:numPr>
          <w:ilvl w:val="0"/>
          <w:numId w:val="4"/>
        </w:numPr>
        <w:spacing w:line="276" w:lineRule="auto"/>
        <w:rPr>
          <w:rFonts w:asciiTheme="minorHAnsi" w:hAnsiTheme="minorHAnsi"/>
          <w:sz w:val="22"/>
          <w:szCs w:val="22"/>
        </w:rPr>
      </w:pPr>
      <w:r w:rsidRPr="004D1993">
        <w:rPr>
          <w:rFonts w:asciiTheme="minorHAnsi" w:hAnsiTheme="minorHAnsi"/>
          <w:sz w:val="22"/>
          <w:szCs w:val="22"/>
        </w:rPr>
        <w:t xml:space="preserve">We are fortunate that the children will already </w:t>
      </w:r>
      <w:r w:rsidR="007B092B" w:rsidRPr="004D1993">
        <w:rPr>
          <w:rFonts w:asciiTheme="minorHAnsi" w:hAnsiTheme="minorHAnsi"/>
          <w:sz w:val="22"/>
          <w:szCs w:val="22"/>
        </w:rPr>
        <w:t>k</w:t>
      </w:r>
      <w:r w:rsidRPr="004D1993">
        <w:rPr>
          <w:rFonts w:asciiTheme="minorHAnsi" w:hAnsiTheme="minorHAnsi"/>
          <w:sz w:val="22"/>
          <w:szCs w:val="22"/>
        </w:rPr>
        <w:t xml:space="preserve">now the </w:t>
      </w:r>
      <w:r w:rsidR="007B092B" w:rsidRPr="004D1993">
        <w:rPr>
          <w:rFonts w:asciiTheme="minorHAnsi" w:hAnsiTheme="minorHAnsi"/>
          <w:sz w:val="22"/>
          <w:szCs w:val="22"/>
        </w:rPr>
        <w:t>pre-school</w:t>
      </w:r>
      <w:r w:rsidRPr="004D1993">
        <w:rPr>
          <w:rFonts w:asciiTheme="minorHAnsi" w:hAnsiTheme="minorHAnsi"/>
          <w:sz w:val="22"/>
          <w:szCs w:val="22"/>
        </w:rPr>
        <w:t xml:space="preserve"> staff. The key person will make extra effort to spend time with the children moving on in to their colour group in the half term or before the event</w:t>
      </w:r>
    </w:p>
    <w:p w14:paraId="59C815E7" w14:textId="21341AB3" w:rsidR="00A60629" w:rsidRPr="004D1993" w:rsidRDefault="00A60629" w:rsidP="004D1993">
      <w:pPr>
        <w:pStyle w:val="ListParagraph"/>
        <w:numPr>
          <w:ilvl w:val="0"/>
          <w:numId w:val="4"/>
        </w:numPr>
        <w:spacing w:line="276" w:lineRule="auto"/>
        <w:rPr>
          <w:rFonts w:asciiTheme="minorHAnsi" w:hAnsiTheme="minorHAnsi"/>
          <w:sz w:val="22"/>
          <w:szCs w:val="22"/>
        </w:rPr>
      </w:pPr>
      <w:r w:rsidRPr="004D1993">
        <w:rPr>
          <w:rFonts w:asciiTheme="minorHAnsi" w:hAnsiTheme="minorHAnsi"/>
          <w:sz w:val="22"/>
          <w:szCs w:val="22"/>
        </w:rPr>
        <w:t xml:space="preserve">Before joining the </w:t>
      </w:r>
      <w:r w:rsidR="007B092B" w:rsidRPr="004D1993">
        <w:rPr>
          <w:rFonts w:asciiTheme="minorHAnsi" w:hAnsiTheme="minorHAnsi"/>
          <w:sz w:val="22"/>
          <w:szCs w:val="22"/>
        </w:rPr>
        <w:t>pre-school,</w:t>
      </w:r>
      <w:r w:rsidRPr="004D1993">
        <w:rPr>
          <w:rFonts w:asciiTheme="minorHAnsi" w:hAnsiTheme="minorHAnsi"/>
          <w:sz w:val="22"/>
          <w:szCs w:val="22"/>
        </w:rPr>
        <w:t xml:space="preserve"> the children will have the opportunity to spend some time during the session in the pre-school with their new key person.</w:t>
      </w:r>
    </w:p>
    <w:p w14:paraId="6BFD292A" w14:textId="77777777" w:rsidR="00A60629" w:rsidRPr="004D1993" w:rsidRDefault="00A60629" w:rsidP="004D1993">
      <w:pPr>
        <w:pStyle w:val="ListParagraph"/>
        <w:numPr>
          <w:ilvl w:val="0"/>
          <w:numId w:val="4"/>
        </w:numPr>
        <w:spacing w:line="276" w:lineRule="auto"/>
        <w:rPr>
          <w:rFonts w:asciiTheme="minorHAnsi" w:hAnsiTheme="minorHAnsi"/>
          <w:sz w:val="22"/>
          <w:szCs w:val="22"/>
        </w:rPr>
      </w:pPr>
      <w:r w:rsidRPr="004D1993">
        <w:rPr>
          <w:rFonts w:asciiTheme="minorHAnsi" w:hAnsiTheme="minorHAnsi"/>
          <w:sz w:val="22"/>
          <w:szCs w:val="22"/>
        </w:rPr>
        <w:t>Parents/ carers are welcome to visit the pre-school room the term before their children start to see what sort of experience their child will be having and to meet the next key person.</w:t>
      </w:r>
    </w:p>
    <w:p w14:paraId="6A211FD3" w14:textId="77777777" w:rsidR="005A49DC" w:rsidRPr="004D1993" w:rsidRDefault="005A49DC" w:rsidP="004D1993">
      <w:pPr>
        <w:pStyle w:val="ListParagraph"/>
        <w:spacing w:line="276" w:lineRule="auto"/>
        <w:rPr>
          <w:rFonts w:asciiTheme="minorHAnsi" w:hAnsiTheme="minorHAnsi"/>
          <w:sz w:val="22"/>
          <w:szCs w:val="22"/>
        </w:rPr>
      </w:pPr>
    </w:p>
    <w:p w14:paraId="13CECD54" w14:textId="7A080A46" w:rsidR="00A60629" w:rsidRPr="004D1993" w:rsidRDefault="00A60629" w:rsidP="004D1993">
      <w:pPr>
        <w:spacing w:line="276" w:lineRule="auto"/>
        <w:rPr>
          <w:rFonts w:asciiTheme="minorHAnsi" w:hAnsiTheme="minorHAnsi" w:cs="Arial"/>
          <w:bCs/>
          <w:sz w:val="22"/>
          <w:szCs w:val="22"/>
          <w:u w:val="single"/>
        </w:rPr>
      </w:pPr>
      <w:r w:rsidRPr="004D1993">
        <w:rPr>
          <w:rFonts w:asciiTheme="minorHAnsi" w:hAnsiTheme="minorHAnsi" w:cs="Arial"/>
          <w:bCs/>
          <w:sz w:val="22"/>
          <w:szCs w:val="22"/>
          <w:u w:val="single"/>
        </w:rPr>
        <w:t>Moving into nursery</w:t>
      </w:r>
    </w:p>
    <w:p w14:paraId="217F2687" w14:textId="77777777" w:rsidR="004D1993" w:rsidRPr="004D1993" w:rsidRDefault="004D1993" w:rsidP="004D1993">
      <w:pPr>
        <w:spacing w:line="276" w:lineRule="auto"/>
        <w:rPr>
          <w:rFonts w:asciiTheme="minorHAnsi" w:hAnsiTheme="minorHAnsi" w:cs="Arial"/>
          <w:b/>
          <w:sz w:val="22"/>
          <w:szCs w:val="22"/>
        </w:rPr>
      </w:pPr>
    </w:p>
    <w:p w14:paraId="7FA7C3AA" w14:textId="25F5CFB4" w:rsidR="00A60629" w:rsidRDefault="00A60629" w:rsidP="004D1993">
      <w:pPr>
        <w:spacing w:line="276" w:lineRule="auto"/>
        <w:rPr>
          <w:rFonts w:asciiTheme="minorHAnsi" w:hAnsiTheme="minorHAnsi" w:cs="Arial"/>
          <w:sz w:val="22"/>
          <w:szCs w:val="22"/>
        </w:rPr>
      </w:pPr>
      <w:r w:rsidRPr="004D1993">
        <w:rPr>
          <w:rFonts w:asciiTheme="minorHAnsi" w:hAnsiTheme="minorHAnsi" w:cs="Arial"/>
          <w:sz w:val="22"/>
          <w:szCs w:val="22"/>
        </w:rPr>
        <w:t>The following are ideas we aim to put in place for children moving from the pre-school into our nursery class (Red Group):</w:t>
      </w:r>
    </w:p>
    <w:p w14:paraId="622DEAE1" w14:textId="77777777" w:rsidR="004D1993" w:rsidRPr="004D1993" w:rsidRDefault="004D1993" w:rsidP="004D1993">
      <w:pPr>
        <w:spacing w:line="276" w:lineRule="auto"/>
        <w:rPr>
          <w:rFonts w:asciiTheme="minorHAnsi" w:hAnsiTheme="minorHAnsi" w:cs="Arial"/>
          <w:sz w:val="22"/>
          <w:szCs w:val="22"/>
        </w:rPr>
      </w:pPr>
    </w:p>
    <w:p w14:paraId="620A3AC8" w14:textId="77777777" w:rsidR="00A60629" w:rsidRPr="004D1993" w:rsidRDefault="00A60629" w:rsidP="004D1993">
      <w:pPr>
        <w:pStyle w:val="ListParagraph"/>
        <w:numPr>
          <w:ilvl w:val="0"/>
          <w:numId w:val="5"/>
        </w:numPr>
        <w:spacing w:line="276" w:lineRule="auto"/>
        <w:rPr>
          <w:rFonts w:asciiTheme="minorHAnsi" w:hAnsiTheme="minorHAnsi"/>
          <w:sz w:val="22"/>
          <w:szCs w:val="22"/>
        </w:rPr>
      </w:pPr>
      <w:r w:rsidRPr="004D1993">
        <w:rPr>
          <w:rFonts w:asciiTheme="minorHAnsi" w:hAnsiTheme="minorHAnsi"/>
          <w:sz w:val="22"/>
          <w:szCs w:val="22"/>
        </w:rPr>
        <w:t>We are fortunate that the children will already know the nursery staff from their presence and work with all the pre-school children.  The nursery manager and key person will make an extra effort to spend time with the children moving on to their class in the half-term before the event.</w:t>
      </w:r>
    </w:p>
    <w:p w14:paraId="3D7DE565" w14:textId="77777777" w:rsidR="00A60629" w:rsidRPr="004D1993" w:rsidRDefault="00A60629" w:rsidP="004D1993">
      <w:pPr>
        <w:pStyle w:val="ListParagraph"/>
        <w:numPr>
          <w:ilvl w:val="0"/>
          <w:numId w:val="5"/>
        </w:numPr>
        <w:spacing w:line="276" w:lineRule="auto"/>
        <w:rPr>
          <w:rFonts w:asciiTheme="minorHAnsi" w:hAnsiTheme="minorHAnsi"/>
          <w:sz w:val="22"/>
          <w:szCs w:val="22"/>
        </w:rPr>
      </w:pPr>
      <w:r w:rsidRPr="004D1993">
        <w:rPr>
          <w:rFonts w:asciiTheme="minorHAnsi" w:hAnsiTheme="minorHAnsi"/>
          <w:sz w:val="22"/>
          <w:szCs w:val="22"/>
        </w:rPr>
        <w:t>Towards the end of the term before joining Red Group, the new children will have the opportunity to spend a session in the nursery room with their new key person</w:t>
      </w:r>
    </w:p>
    <w:p w14:paraId="21D62C42" w14:textId="77777777" w:rsidR="00A60629" w:rsidRPr="004D1993" w:rsidRDefault="00A60629" w:rsidP="004D1993">
      <w:pPr>
        <w:pStyle w:val="ListParagraph"/>
        <w:numPr>
          <w:ilvl w:val="0"/>
          <w:numId w:val="5"/>
        </w:numPr>
        <w:spacing w:line="276" w:lineRule="auto"/>
        <w:rPr>
          <w:rFonts w:asciiTheme="minorHAnsi" w:hAnsiTheme="minorHAnsi"/>
          <w:sz w:val="22"/>
          <w:szCs w:val="22"/>
        </w:rPr>
      </w:pPr>
      <w:r w:rsidRPr="004D1993">
        <w:rPr>
          <w:rFonts w:asciiTheme="minorHAnsi" w:hAnsiTheme="minorHAnsi"/>
          <w:sz w:val="22"/>
          <w:szCs w:val="22"/>
        </w:rPr>
        <w:t>Parents/carers are welcome to visit the nursery the term before their child starts to see what sort of experience their child will be having.</w:t>
      </w:r>
    </w:p>
    <w:p w14:paraId="306CAE47" w14:textId="77777777" w:rsidR="005A49DC" w:rsidRPr="004D1993" w:rsidRDefault="005A49DC" w:rsidP="004D1993">
      <w:pPr>
        <w:pStyle w:val="ListParagraph"/>
        <w:spacing w:line="276" w:lineRule="auto"/>
        <w:rPr>
          <w:rFonts w:asciiTheme="minorHAnsi" w:hAnsiTheme="minorHAnsi"/>
          <w:sz w:val="22"/>
          <w:szCs w:val="22"/>
        </w:rPr>
      </w:pPr>
    </w:p>
    <w:p w14:paraId="5466AC83" w14:textId="0BDA88A6" w:rsidR="00A60629" w:rsidRDefault="00A60629" w:rsidP="004D1993">
      <w:pPr>
        <w:spacing w:line="276" w:lineRule="auto"/>
        <w:rPr>
          <w:rFonts w:asciiTheme="minorHAnsi" w:hAnsiTheme="minorHAnsi" w:cs="Arial"/>
          <w:bCs/>
          <w:sz w:val="22"/>
          <w:szCs w:val="22"/>
          <w:u w:val="single"/>
        </w:rPr>
      </w:pPr>
      <w:r w:rsidRPr="004D1993">
        <w:rPr>
          <w:rFonts w:asciiTheme="minorHAnsi" w:hAnsiTheme="minorHAnsi" w:cs="Arial"/>
          <w:bCs/>
          <w:sz w:val="22"/>
          <w:szCs w:val="22"/>
          <w:u w:val="single"/>
        </w:rPr>
        <w:t>Transitions beyond our setting</w:t>
      </w:r>
    </w:p>
    <w:p w14:paraId="59B90585" w14:textId="77777777" w:rsidR="004D1993" w:rsidRPr="004D1993" w:rsidRDefault="004D1993" w:rsidP="004D1993">
      <w:pPr>
        <w:spacing w:line="276" w:lineRule="auto"/>
        <w:rPr>
          <w:rFonts w:asciiTheme="minorHAnsi" w:hAnsiTheme="minorHAnsi" w:cs="Arial"/>
          <w:bCs/>
          <w:sz w:val="22"/>
          <w:szCs w:val="22"/>
          <w:u w:val="single"/>
        </w:rPr>
      </w:pPr>
    </w:p>
    <w:p w14:paraId="01F50BD0" w14:textId="77777777" w:rsidR="00A60629" w:rsidRPr="004D1993" w:rsidRDefault="00A60629" w:rsidP="004D1993">
      <w:pPr>
        <w:spacing w:line="276" w:lineRule="auto"/>
        <w:rPr>
          <w:rFonts w:asciiTheme="minorHAnsi" w:hAnsiTheme="minorHAnsi" w:cs="Arial"/>
          <w:sz w:val="22"/>
          <w:szCs w:val="22"/>
        </w:rPr>
      </w:pPr>
      <w:r w:rsidRPr="004D1993">
        <w:rPr>
          <w:rFonts w:asciiTheme="minorHAnsi" w:hAnsiTheme="minorHAnsi" w:cs="Arial"/>
          <w:sz w:val="22"/>
          <w:szCs w:val="22"/>
        </w:rPr>
        <w:t xml:space="preserve">Other transitions are from the Pre-School to nursery or reception in a school.  </w:t>
      </w:r>
    </w:p>
    <w:p w14:paraId="30D2E575" w14:textId="77777777" w:rsidR="00A60629" w:rsidRPr="004D1993" w:rsidRDefault="00A60629" w:rsidP="004D1993">
      <w:pPr>
        <w:spacing w:line="276" w:lineRule="auto"/>
        <w:rPr>
          <w:rFonts w:asciiTheme="minorHAnsi" w:hAnsiTheme="minorHAnsi" w:cs="Arial"/>
          <w:sz w:val="22"/>
          <w:szCs w:val="22"/>
        </w:rPr>
      </w:pPr>
      <w:r w:rsidRPr="004D1993">
        <w:rPr>
          <w:rFonts w:asciiTheme="minorHAnsi" w:hAnsiTheme="minorHAnsi" w:cs="Arial"/>
          <w:sz w:val="22"/>
          <w:szCs w:val="22"/>
        </w:rPr>
        <w:t>The following are ideas we aim to put in practice during this time:</w:t>
      </w:r>
    </w:p>
    <w:p w14:paraId="25B98A81" w14:textId="77777777" w:rsidR="00A60629" w:rsidRPr="004D1993" w:rsidRDefault="00A60629" w:rsidP="004D1993">
      <w:pPr>
        <w:pStyle w:val="ListParagraph"/>
        <w:numPr>
          <w:ilvl w:val="0"/>
          <w:numId w:val="6"/>
        </w:numPr>
        <w:spacing w:line="276" w:lineRule="auto"/>
        <w:rPr>
          <w:rFonts w:asciiTheme="minorHAnsi" w:hAnsiTheme="minorHAnsi"/>
          <w:sz w:val="22"/>
          <w:szCs w:val="22"/>
        </w:rPr>
      </w:pPr>
      <w:r w:rsidRPr="004D1993">
        <w:rPr>
          <w:rFonts w:asciiTheme="minorHAnsi" w:hAnsiTheme="minorHAnsi"/>
          <w:sz w:val="22"/>
          <w:szCs w:val="22"/>
        </w:rPr>
        <w:lastRenderedPageBreak/>
        <w:t>During the half term before school, we will talk in positive terms about the new experiences and welcome feedback from children being sensitive to any concerns.</w:t>
      </w:r>
    </w:p>
    <w:p w14:paraId="5A034EE7" w14:textId="77777777" w:rsidR="00A60629" w:rsidRPr="004D1993" w:rsidRDefault="00A60629" w:rsidP="004D1993">
      <w:pPr>
        <w:pStyle w:val="ListParagraph"/>
        <w:numPr>
          <w:ilvl w:val="0"/>
          <w:numId w:val="6"/>
        </w:numPr>
        <w:spacing w:line="276" w:lineRule="auto"/>
        <w:rPr>
          <w:rFonts w:asciiTheme="minorHAnsi" w:hAnsiTheme="minorHAnsi"/>
          <w:sz w:val="22"/>
          <w:szCs w:val="22"/>
        </w:rPr>
      </w:pPr>
      <w:r w:rsidRPr="004D1993">
        <w:rPr>
          <w:rFonts w:asciiTheme="minorHAnsi" w:hAnsiTheme="minorHAnsi"/>
          <w:sz w:val="22"/>
          <w:szCs w:val="22"/>
        </w:rPr>
        <w:t xml:space="preserve">We read books about starting school or nursery </w:t>
      </w:r>
    </w:p>
    <w:p w14:paraId="4BF6DE2A" w14:textId="77777777" w:rsidR="00A60629" w:rsidRPr="004D1993" w:rsidRDefault="00A60629" w:rsidP="004D1993">
      <w:pPr>
        <w:pStyle w:val="ListParagraph"/>
        <w:numPr>
          <w:ilvl w:val="0"/>
          <w:numId w:val="6"/>
        </w:numPr>
        <w:spacing w:line="276" w:lineRule="auto"/>
        <w:rPr>
          <w:rFonts w:asciiTheme="minorHAnsi" w:hAnsiTheme="minorHAnsi"/>
          <w:sz w:val="22"/>
          <w:szCs w:val="22"/>
        </w:rPr>
      </w:pPr>
      <w:r w:rsidRPr="004D1993">
        <w:rPr>
          <w:rFonts w:asciiTheme="minorHAnsi" w:hAnsiTheme="minorHAnsi"/>
          <w:sz w:val="22"/>
          <w:szCs w:val="22"/>
        </w:rPr>
        <w:t>We encourage children to talk about their school visits and even to wear their new uniforms to show us</w:t>
      </w:r>
    </w:p>
    <w:p w14:paraId="58B5E0D3" w14:textId="102B4CAA" w:rsidR="00A60629" w:rsidRPr="004D1993" w:rsidRDefault="00A60629" w:rsidP="004D1993">
      <w:pPr>
        <w:pStyle w:val="ListParagraph"/>
        <w:numPr>
          <w:ilvl w:val="0"/>
          <w:numId w:val="6"/>
        </w:numPr>
        <w:spacing w:line="276" w:lineRule="auto"/>
        <w:rPr>
          <w:rFonts w:asciiTheme="minorHAnsi" w:hAnsiTheme="minorHAnsi"/>
          <w:sz w:val="22"/>
          <w:szCs w:val="22"/>
        </w:rPr>
      </w:pPr>
      <w:r w:rsidRPr="004D1993">
        <w:rPr>
          <w:rFonts w:asciiTheme="minorHAnsi" w:hAnsiTheme="minorHAnsi"/>
          <w:sz w:val="22"/>
          <w:szCs w:val="22"/>
        </w:rPr>
        <w:t xml:space="preserve">We welcome teachers and school </w:t>
      </w:r>
      <w:r w:rsidR="007B092B" w:rsidRPr="004D1993">
        <w:rPr>
          <w:rFonts w:asciiTheme="minorHAnsi" w:hAnsiTheme="minorHAnsi"/>
          <w:sz w:val="22"/>
          <w:szCs w:val="22"/>
        </w:rPr>
        <w:t>staff to</w:t>
      </w:r>
      <w:r w:rsidRPr="004D1993">
        <w:rPr>
          <w:rFonts w:asciiTheme="minorHAnsi" w:hAnsiTheme="minorHAnsi"/>
          <w:sz w:val="22"/>
          <w:szCs w:val="22"/>
        </w:rPr>
        <w:t xml:space="preserve"> come in and visit the children and the setting.  If they cannot make a </w:t>
      </w:r>
      <w:r w:rsidR="007B092B" w:rsidRPr="004D1993">
        <w:rPr>
          <w:rFonts w:asciiTheme="minorHAnsi" w:hAnsiTheme="minorHAnsi"/>
          <w:sz w:val="22"/>
          <w:szCs w:val="22"/>
        </w:rPr>
        <w:t>visit,</w:t>
      </w:r>
      <w:r w:rsidRPr="004D1993">
        <w:rPr>
          <w:rFonts w:asciiTheme="minorHAnsi" w:hAnsiTheme="minorHAnsi"/>
          <w:sz w:val="22"/>
          <w:szCs w:val="22"/>
        </w:rPr>
        <w:t xml:space="preserve"> we will ring to either arrange a visit for them or have a phone conversation about the child’s interests.</w:t>
      </w:r>
    </w:p>
    <w:p w14:paraId="547EEA40" w14:textId="7ABD3B79" w:rsidR="00A60629" w:rsidRPr="004D1993" w:rsidRDefault="00A60629" w:rsidP="004D1993">
      <w:pPr>
        <w:pStyle w:val="ListParagraph"/>
        <w:numPr>
          <w:ilvl w:val="0"/>
          <w:numId w:val="6"/>
        </w:numPr>
        <w:spacing w:line="276" w:lineRule="auto"/>
        <w:rPr>
          <w:rFonts w:asciiTheme="minorHAnsi" w:hAnsiTheme="minorHAnsi"/>
          <w:sz w:val="22"/>
          <w:szCs w:val="22"/>
        </w:rPr>
      </w:pPr>
      <w:r w:rsidRPr="004D1993">
        <w:rPr>
          <w:rFonts w:asciiTheme="minorHAnsi" w:hAnsiTheme="minorHAnsi"/>
          <w:sz w:val="22"/>
          <w:szCs w:val="22"/>
        </w:rPr>
        <w:t xml:space="preserve">We provide </w:t>
      </w:r>
      <w:r w:rsidR="005A49DC" w:rsidRPr="004D1993">
        <w:rPr>
          <w:rFonts w:asciiTheme="minorHAnsi" w:hAnsiTheme="minorHAnsi"/>
          <w:sz w:val="22"/>
          <w:szCs w:val="22"/>
        </w:rPr>
        <w:t>parents with any</w:t>
      </w:r>
      <w:r w:rsidRPr="004D1993">
        <w:rPr>
          <w:rFonts w:asciiTheme="minorHAnsi" w:hAnsiTheme="minorHAnsi"/>
          <w:sz w:val="22"/>
          <w:szCs w:val="22"/>
        </w:rPr>
        <w:t xml:space="preserve"> records </w:t>
      </w:r>
      <w:r w:rsidR="005A49DC" w:rsidRPr="004D1993">
        <w:rPr>
          <w:rFonts w:asciiTheme="minorHAnsi" w:hAnsiTheme="minorHAnsi"/>
          <w:sz w:val="22"/>
          <w:szCs w:val="22"/>
        </w:rPr>
        <w:t xml:space="preserve">that might be </w:t>
      </w:r>
      <w:r w:rsidRPr="004D1993">
        <w:rPr>
          <w:rFonts w:asciiTheme="minorHAnsi" w:hAnsiTheme="minorHAnsi"/>
          <w:sz w:val="22"/>
          <w:szCs w:val="22"/>
        </w:rPr>
        <w:t xml:space="preserve">kept on their child during their time at the URC Pre-school.  These maybe be </w:t>
      </w:r>
      <w:r w:rsidR="005A49DC" w:rsidRPr="004D1993">
        <w:rPr>
          <w:rFonts w:asciiTheme="minorHAnsi" w:hAnsiTheme="minorHAnsi"/>
          <w:sz w:val="22"/>
          <w:szCs w:val="22"/>
        </w:rPr>
        <w:t xml:space="preserve">copied for the school at the </w:t>
      </w:r>
      <w:r w:rsidR="004D1993" w:rsidRPr="004D1993">
        <w:rPr>
          <w:rFonts w:asciiTheme="minorHAnsi" w:hAnsiTheme="minorHAnsi"/>
          <w:sz w:val="22"/>
          <w:szCs w:val="22"/>
        </w:rPr>
        <w:t>parent’s</w:t>
      </w:r>
      <w:r w:rsidR="005A49DC" w:rsidRPr="004D1993">
        <w:rPr>
          <w:rFonts w:asciiTheme="minorHAnsi" w:hAnsiTheme="minorHAnsi"/>
          <w:sz w:val="22"/>
          <w:szCs w:val="22"/>
        </w:rPr>
        <w:t xml:space="preserve"> request</w:t>
      </w:r>
      <w:r w:rsidRPr="004D1993">
        <w:rPr>
          <w:rFonts w:asciiTheme="minorHAnsi" w:hAnsiTheme="minorHAnsi"/>
          <w:sz w:val="22"/>
          <w:szCs w:val="22"/>
        </w:rPr>
        <w:t>.</w:t>
      </w:r>
    </w:p>
    <w:p w14:paraId="23ED6CCC" w14:textId="77777777" w:rsidR="00A60629" w:rsidRPr="004D1993" w:rsidRDefault="00A60629" w:rsidP="004D1993">
      <w:pPr>
        <w:pStyle w:val="ListParagraph"/>
        <w:numPr>
          <w:ilvl w:val="0"/>
          <w:numId w:val="6"/>
        </w:numPr>
        <w:spacing w:line="276" w:lineRule="auto"/>
        <w:rPr>
          <w:rFonts w:asciiTheme="minorHAnsi" w:hAnsiTheme="minorHAnsi"/>
          <w:sz w:val="22"/>
          <w:szCs w:val="22"/>
        </w:rPr>
      </w:pPr>
      <w:r w:rsidRPr="004D1993">
        <w:rPr>
          <w:rFonts w:asciiTheme="minorHAnsi" w:hAnsiTheme="minorHAnsi"/>
          <w:sz w:val="22"/>
          <w:szCs w:val="22"/>
        </w:rPr>
        <w:t>We can provide extra time for a child that may have additional &amp; different needs in order to make their transition easier.</w:t>
      </w:r>
    </w:p>
    <w:p w14:paraId="4696D1BB" w14:textId="77777777" w:rsidR="007B092B" w:rsidRPr="004D1993" w:rsidRDefault="00A60629" w:rsidP="004D1993">
      <w:pPr>
        <w:pStyle w:val="ListParagraph"/>
        <w:numPr>
          <w:ilvl w:val="0"/>
          <w:numId w:val="6"/>
        </w:numPr>
        <w:spacing w:line="276" w:lineRule="auto"/>
        <w:rPr>
          <w:rFonts w:asciiTheme="minorHAnsi" w:hAnsiTheme="minorHAnsi"/>
          <w:sz w:val="22"/>
          <w:szCs w:val="22"/>
        </w:rPr>
      </w:pPr>
      <w:r w:rsidRPr="004D1993">
        <w:rPr>
          <w:rFonts w:asciiTheme="minorHAnsi" w:hAnsiTheme="minorHAnsi"/>
          <w:sz w:val="22"/>
          <w:szCs w:val="22"/>
        </w:rPr>
        <w:t>In order to help the children that are starting school during the last 3 weeks of the term our role play area theme is, ‘moving on to school’.</w:t>
      </w:r>
    </w:p>
    <w:p w14:paraId="667395E3" w14:textId="43BD57A8" w:rsidR="00A60629" w:rsidRPr="004D1993" w:rsidRDefault="007B092B" w:rsidP="004D1993">
      <w:pPr>
        <w:pStyle w:val="ListParagraph"/>
        <w:numPr>
          <w:ilvl w:val="0"/>
          <w:numId w:val="6"/>
        </w:numPr>
        <w:spacing w:line="276" w:lineRule="auto"/>
        <w:rPr>
          <w:rFonts w:asciiTheme="minorHAnsi" w:hAnsiTheme="minorHAnsi"/>
          <w:sz w:val="22"/>
          <w:szCs w:val="22"/>
        </w:rPr>
      </w:pPr>
      <w:r w:rsidRPr="004D1993">
        <w:rPr>
          <w:rFonts w:asciiTheme="minorHAnsi" w:hAnsiTheme="minorHAnsi"/>
          <w:sz w:val="22"/>
          <w:szCs w:val="22"/>
        </w:rPr>
        <w:t>A transition report is written by the key person and sent out to the child’s</w:t>
      </w:r>
      <w:r w:rsidR="00A60629" w:rsidRPr="004D1993">
        <w:rPr>
          <w:rFonts w:asciiTheme="minorHAnsi" w:hAnsiTheme="minorHAnsi"/>
          <w:sz w:val="22"/>
          <w:szCs w:val="22"/>
        </w:rPr>
        <w:t xml:space="preserve"> </w:t>
      </w:r>
      <w:r w:rsidRPr="004D1993">
        <w:rPr>
          <w:rFonts w:asciiTheme="minorHAnsi" w:hAnsiTheme="minorHAnsi"/>
          <w:sz w:val="22"/>
          <w:szCs w:val="22"/>
        </w:rPr>
        <w:t>next setting.</w:t>
      </w:r>
    </w:p>
    <w:p w14:paraId="7B4A261D" w14:textId="77777777" w:rsidR="00A60629" w:rsidRPr="004D1993" w:rsidRDefault="00A60629" w:rsidP="004D1993">
      <w:pPr>
        <w:pStyle w:val="ListParagraph"/>
        <w:spacing w:line="276" w:lineRule="auto"/>
        <w:rPr>
          <w:rFonts w:asciiTheme="minorHAnsi" w:hAnsiTheme="minorHAnsi"/>
          <w:sz w:val="22"/>
          <w:szCs w:val="22"/>
        </w:rPr>
      </w:pPr>
    </w:p>
    <w:p w14:paraId="66A52204" w14:textId="687F77D0" w:rsidR="00A60629" w:rsidRDefault="00A60629" w:rsidP="004D1993">
      <w:pPr>
        <w:spacing w:line="276" w:lineRule="auto"/>
        <w:rPr>
          <w:rFonts w:asciiTheme="minorHAnsi" w:hAnsiTheme="minorHAnsi" w:cs="Arial"/>
          <w:sz w:val="22"/>
          <w:szCs w:val="22"/>
        </w:rPr>
      </w:pPr>
      <w:r w:rsidRPr="004D1993">
        <w:rPr>
          <w:rFonts w:asciiTheme="minorHAnsi" w:hAnsiTheme="minorHAnsi" w:cs="Arial"/>
          <w:sz w:val="22"/>
          <w:szCs w:val="22"/>
        </w:rPr>
        <w:t>Children have a small ceremony to say ‘goodbye’.</w:t>
      </w:r>
    </w:p>
    <w:p w14:paraId="7D246603" w14:textId="77777777" w:rsidR="004D1993" w:rsidRPr="004D1993" w:rsidRDefault="004D1993" w:rsidP="004D1993">
      <w:pPr>
        <w:spacing w:line="276" w:lineRule="auto"/>
        <w:rPr>
          <w:rFonts w:asciiTheme="minorHAnsi" w:hAnsiTheme="minorHAnsi" w:cs="Arial"/>
          <w:sz w:val="22"/>
          <w:szCs w:val="22"/>
        </w:rPr>
      </w:pPr>
    </w:p>
    <w:p w14:paraId="57A9E884" w14:textId="11042EAE" w:rsidR="005A49DC" w:rsidRPr="004D1993" w:rsidRDefault="00A60629" w:rsidP="004D1993">
      <w:pPr>
        <w:spacing w:line="276" w:lineRule="auto"/>
        <w:rPr>
          <w:rFonts w:asciiTheme="minorHAnsi" w:hAnsiTheme="minorHAnsi" w:cs="Arial"/>
          <w:sz w:val="22"/>
          <w:szCs w:val="22"/>
        </w:rPr>
      </w:pPr>
      <w:r w:rsidRPr="004D1993">
        <w:rPr>
          <w:rFonts w:asciiTheme="minorHAnsi" w:hAnsiTheme="minorHAnsi" w:cs="Arial"/>
          <w:sz w:val="22"/>
          <w:szCs w:val="22"/>
        </w:rPr>
        <w:t>Some children leave us at the pre-school s</w:t>
      </w:r>
      <w:r w:rsidR="005A49DC" w:rsidRPr="004D1993">
        <w:rPr>
          <w:rFonts w:asciiTheme="minorHAnsi" w:hAnsiTheme="minorHAnsi" w:cs="Arial"/>
          <w:sz w:val="22"/>
          <w:szCs w:val="22"/>
        </w:rPr>
        <w:t xml:space="preserve">tage to go onto another nursery </w:t>
      </w:r>
      <w:r w:rsidR="004D1993" w:rsidRPr="004D1993">
        <w:rPr>
          <w:rFonts w:asciiTheme="minorHAnsi" w:hAnsiTheme="minorHAnsi" w:cs="Arial"/>
          <w:sz w:val="22"/>
          <w:szCs w:val="22"/>
        </w:rPr>
        <w:t>setting. The</w:t>
      </w:r>
      <w:r w:rsidRPr="004D1993">
        <w:rPr>
          <w:rFonts w:asciiTheme="minorHAnsi" w:hAnsiTheme="minorHAnsi" w:cs="Arial"/>
          <w:sz w:val="22"/>
          <w:szCs w:val="22"/>
        </w:rPr>
        <w:t xml:space="preserve"> process for their transition is similar to that shown above.</w:t>
      </w:r>
    </w:p>
    <w:p w14:paraId="2C49F9C1" w14:textId="77777777" w:rsidR="00A60629" w:rsidRPr="004D1993" w:rsidRDefault="00A60629" w:rsidP="004D1993">
      <w:pPr>
        <w:spacing w:line="276" w:lineRule="auto"/>
        <w:rPr>
          <w:rFonts w:asciiTheme="minorHAnsi" w:hAnsiTheme="minorHAnsi" w:cs="Arial"/>
          <w:sz w:val="22"/>
          <w:szCs w:val="22"/>
        </w:rPr>
      </w:pPr>
    </w:p>
    <w:p w14:paraId="538316F9" w14:textId="6B829C3E" w:rsidR="00A60629" w:rsidRPr="004D1993" w:rsidRDefault="00A60629" w:rsidP="004D1993">
      <w:pPr>
        <w:spacing w:line="276" w:lineRule="auto"/>
        <w:rPr>
          <w:rFonts w:asciiTheme="minorHAnsi" w:hAnsiTheme="minorHAnsi" w:cs="Arial"/>
          <w:sz w:val="22"/>
          <w:szCs w:val="22"/>
        </w:rPr>
      </w:pPr>
      <w:r w:rsidRPr="004D1993">
        <w:rPr>
          <w:rFonts w:asciiTheme="minorHAnsi" w:eastAsiaTheme="minorHAnsi" w:hAnsiTheme="minorHAnsi" w:cs="Arial"/>
          <w:b/>
          <w:bCs/>
          <w:i/>
          <w:iCs/>
          <w:sz w:val="22"/>
          <w:szCs w:val="22"/>
        </w:rPr>
        <w:t>EYFS key themes and commitments</w:t>
      </w:r>
      <w:r w:rsidR="004D1993">
        <w:rPr>
          <w:rFonts w:asciiTheme="minorHAnsi" w:hAnsiTheme="minorHAnsi" w:cs="Arial"/>
          <w:sz w:val="22"/>
          <w:szCs w:val="22"/>
        </w:rPr>
        <w:br/>
      </w:r>
    </w:p>
    <w:tbl>
      <w:tblPr>
        <w:tblpPr w:leftFromText="180" w:rightFromText="180" w:vertAnchor="text" w:horzAnchor="margin" w:tblpY="45"/>
        <w:tblW w:w="5000" w:type="pct"/>
        <w:tblLook w:val="04A0" w:firstRow="1" w:lastRow="0" w:firstColumn="1" w:lastColumn="0" w:noHBand="0" w:noVBand="1"/>
      </w:tblPr>
      <w:tblGrid>
        <w:gridCol w:w="2254"/>
        <w:gridCol w:w="2254"/>
        <w:gridCol w:w="2254"/>
        <w:gridCol w:w="2254"/>
      </w:tblGrid>
      <w:tr w:rsidR="00A60629" w:rsidRPr="004D1993" w14:paraId="27B0E0AE" w14:textId="77777777" w:rsidTr="0024445B">
        <w:tc>
          <w:tcPr>
            <w:tcW w:w="1250" w:type="pct"/>
            <w:tcBorders>
              <w:top w:val="single" w:sz="4" w:space="0" w:color="auto"/>
              <w:left w:val="single" w:sz="4" w:space="0" w:color="auto"/>
              <w:bottom w:val="single" w:sz="4" w:space="0" w:color="auto"/>
              <w:right w:val="single" w:sz="4" w:space="0" w:color="auto"/>
            </w:tcBorders>
            <w:shd w:val="clear" w:color="auto" w:fill="00ACB6"/>
          </w:tcPr>
          <w:p w14:paraId="67151FC1" w14:textId="77777777" w:rsidR="00A60629" w:rsidRPr="004D1993" w:rsidRDefault="00A60629" w:rsidP="004D1993">
            <w:pPr>
              <w:spacing w:line="276" w:lineRule="auto"/>
              <w:rPr>
                <w:rFonts w:asciiTheme="minorHAnsi" w:hAnsiTheme="minorHAnsi" w:cs="Arial"/>
                <w:color w:val="FFFFFF"/>
                <w:sz w:val="22"/>
                <w:szCs w:val="22"/>
              </w:rPr>
            </w:pPr>
            <w:r w:rsidRPr="004D1993">
              <w:rPr>
                <w:rFonts w:asciiTheme="minorHAnsi" w:hAnsiTheme="minorHAnsi" w:cs="Arial"/>
                <w:color w:val="FFFFFF"/>
                <w:sz w:val="22"/>
                <w:szCs w:val="22"/>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tcPr>
          <w:p w14:paraId="30700C07" w14:textId="77777777" w:rsidR="00A60629" w:rsidRPr="004D1993" w:rsidRDefault="00A60629" w:rsidP="004D1993">
            <w:pPr>
              <w:spacing w:line="276" w:lineRule="auto"/>
              <w:rPr>
                <w:rFonts w:asciiTheme="minorHAnsi" w:hAnsiTheme="minorHAnsi" w:cs="Arial"/>
                <w:color w:val="FFFFFF"/>
                <w:sz w:val="22"/>
                <w:szCs w:val="22"/>
              </w:rPr>
            </w:pPr>
            <w:r w:rsidRPr="004D1993">
              <w:rPr>
                <w:rFonts w:asciiTheme="minorHAnsi" w:hAnsiTheme="minorHAnsi" w:cs="Arial"/>
                <w:color w:val="FFFFFF"/>
                <w:sz w:val="22"/>
                <w:szCs w:val="22"/>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14:paraId="558A2502" w14:textId="77777777" w:rsidR="00A60629" w:rsidRPr="004D1993" w:rsidRDefault="00A60629" w:rsidP="004D1993">
            <w:pPr>
              <w:spacing w:line="276" w:lineRule="auto"/>
              <w:rPr>
                <w:rFonts w:asciiTheme="minorHAnsi" w:hAnsiTheme="minorHAnsi" w:cs="Arial"/>
                <w:color w:val="FFFFFF"/>
                <w:sz w:val="22"/>
                <w:szCs w:val="22"/>
              </w:rPr>
            </w:pPr>
            <w:r w:rsidRPr="004D1993">
              <w:rPr>
                <w:rFonts w:asciiTheme="minorHAnsi" w:hAnsiTheme="minorHAnsi" w:cs="Arial"/>
                <w:color w:val="FFFFFF"/>
                <w:sz w:val="22"/>
                <w:szCs w:val="22"/>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tcPr>
          <w:p w14:paraId="2FBAADF8" w14:textId="77777777" w:rsidR="00A60629" w:rsidRPr="004D1993" w:rsidRDefault="00A60629" w:rsidP="004D1993">
            <w:pPr>
              <w:spacing w:line="276" w:lineRule="auto"/>
              <w:rPr>
                <w:rFonts w:asciiTheme="minorHAnsi" w:hAnsiTheme="minorHAnsi" w:cs="Arial"/>
                <w:color w:val="FFFFFF"/>
                <w:sz w:val="22"/>
                <w:szCs w:val="22"/>
              </w:rPr>
            </w:pPr>
            <w:r w:rsidRPr="004D1993">
              <w:rPr>
                <w:rFonts w:asciiTheme="minorHAnsi" w:hAnsiTheme="minorHAnsi" w:cs="Arial"/>
                <w:color w:val="FFFFFF"/>
                <w:sz w:val="22"/>
                <w:szCs w:val="22"/>
              </w:rPr>
              <w:t>Learning and Development</w:t>
            </w:r>
          </w:p>
        </w:tc>
      </w:tr>
      <w:tr w:rsidR="00A60629" w:rsidRPr="004D1993" w14:paraId="50B6C820" w14:textId="77777777" w:rsidTr="0024445B">
        <w:tc>
          <w:tcPr>
            <w:tcW w:w="1250" w:type="pct"/>
            <w:tcBorders>
              <w:top w:val="single" w:sz="4" w:space="0" w:color="auto"/>
              <w:left w:val="single" w:sz="4" w:space="0" w:color="auto"/>
              <w:bottom w:val="single" w:sz="4" w:space="0" w:color="auto"/>
              <w:right w:val="single" w:sz="4" w:space="0" w:color="auto"/>
            </w:tcBorders>
            <w:shd w:val="clear" w:color="auto" w:fill="00ACB6"/>
          </w:tcPr>
          <w:p w14:paraId="47A84808" w14:textId="77777777" w:rsidR="00A60629" w:rsidRPr="004D1993" w:rsidRDefault="00A60629" w:rsidP="004D1993">
            <w:pPr>
              <w:spacing w:line="276" w:lineRule="auto"/>
              <w:rPr>
                <w:rFonts w:asciiTheme="minorHAnsi" w:hAnsiTheme="minorHAnsi" w:cs="Arial"/>
                <w:color w:val="FFFFFF"/>
                <w:sz w:val="22"/>
                <w:szCs w:val="22"/>
              </w:rPr>
            </w:pPr>
            <w:r w:rsidRPr="004D1993">
              <w:rPr>
                <w:rFonts w:asciiTheme="minorHAnsi" w:hAnsiTheme="minorHAnsi" w:cs="Arial"/>
                <w:color w:val="FFFFFF"/>
                <w:sz w:val="22"/>
                <w:szCs w:val="22"/>
              </w:rPr>
              <w:t xml:space="preserve">1.1 Child Development </w:t>
            </w:r>
          </w:p>
          <w:p w14:paraId="1DE02610" w14:textId="77777777" w:rsidR="00A60629" w:rsidRPr="004D1993" w:rsidRDefault="00A60629" w:rsidP="004D1993">
            <w:pPr>
              <w:spacing w:line="276" w:lineRule="auto"/>
              <w:rPr>
                <w:rFonts w:asciiTheme="minorHAnsi" w:hAnsiTheme="minorHAnsi" w:cs="Arial"/>
                <w:color w:val="FFFFFF"/>
                <w:sz w:val="22"/>
                <w:szCs w:val="22"/>
              </w:rPr>
            </w:pPr>
            <w:r w:rsidRPr="004D1993">
              <w:rPr>
                <w:rFonts w:asciiTheme="minorHAnsi" w:hAnsiTheme="minorHAnsi" w:cs="Arial"/>
                <w:color w:val="FFFFFF"/>
                <w:sz w:val="22"/>
                <w:szCs w:val="22"/>
              </w:rPr>
              <w:t>1.2 Inclusive Practice</w:t>
            </w:r>
          </w:p>
          <w:p w14:paraId="3B20EE68" w14:textId="77777777" w:rsidR="00A60629" w:rsidRPr="004D1993" w:rsidRDefault="00A60629" w:rsidP="004D1993">
            <w:pPr>
              <w:spacing w:line="276" w:lineRule="auto"/>
              <w:rPr>
                <w:rFonts w:asciiTheme="minorHAnsi" w:hAnsiTheme="minorHAnsi" w:cs="Arial"/>
                <w:color w:val="FFFFFF"/>
                <w:sz w:val="22"/>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64D8A"/>
          </w:tcPr>
          <w:p w14:paraId="7966E744" w14:textId="77777777" w:rsidR="00A60629" w:rsidRPr="004D1993" w:rsidRDefault="00A60629" w:rsidP="004D1993">
            <w:pPr>
              <w:spacing w:line="276" w:lineRule="auto"/>
              <w:rPr>
                <w:rFonts w:asciiTheme="minorHAnsi" w:hAnsiTheme="minorHAnsi" w:cs="Arial"/>
                <w:color w:val="FFFFFF"/>
                <w:sz w:val="22"/>
                <w:szCs w:val="22"/>
              </w:rPr>
            </w:pPr>
            <w:r w:rsidRPr="004D1993">
              <w:rPr>
                <w:rFonts w:asciiTheme="minorHAnsi" w:hAnsiTheme="minorHAnsi" w:cs="Arial"/>
                <w:color w:val="FFFFFF"/>
                <w:sz w:val="22"/>
                <w:szCs w:val="22"/>
              </w:rPr>
              <w:t>2.1 Respecting each other</w:t>
            </w:r>
          </w:p>
          <w:p w14:paraId="7BC31396" w14:textId="77777777" w:rsidR="00A60629" w:rsidRPr="004D1993" w:rsidRDefault="00A60629" w:rsidP="004D1993">
            <w:pPr>
              <w:spacing w:line="276" w:lineRule="auto"/>
              <w:rPr>
                <w:rFonts w:asciiTheme="minorHAnsi" w:hAnsiTheme="minorHAnsi" w:cs="Arial"/>
                <w:color w:val="FFFFFF"/>
                <w:sz w:val="22"/>
                <w:szCs w:val="22"/>
              </w:rPr>
            </w:pPr>
            <w:r w:rsidRPr="004D1993">
              <w:rPr>
                <w:rFonts w:asciiTheme="minorHAnsi" w:hAnsiTheme="minorHAnsi" w:cs="Arial"/>
                <w:color w:val="FFFFFF"/>
                <w:sz w:val="22"/>
                <w:szCs w:val="22"/>
              </w:rPr>
              <w:t>2.2 Parents as partners</w:t>
            </w:r>
          </w:p>
          <w:p w14:paraId="05D35350" w14:textId="77777777" w:rsidR="00A60629" w:rsidRPr="004D1993" w:rsidRDefault="00A60629" w:rsidP="004D1993">
            <w:pPr>
              <w:spacing w:line="276" w:lineRule="auto"/>
              <w:rPr>
                <w:rFonts w:asciiTheme="minorHAnsi" w:hAnsiTheme="minorHAnsi" w:cs="Arial"/>
                <w:color w:val="FFFFFF"/>
                <w:sz w:val="22"/>
                <w:szCs w:val="22"/>
              </w:rPr>
            </w:pPr>
            <w:r w:rsidRPr="004D1993">
              <w:rPr>
                <w:rFonts w:asciiTheme="minorHAnsi" w:hAnsiTheme="minorHAnsi" w:cs="Arial"/>
                <w:color w:val="FFFFFF"/>
                <w:sz w:val="22"/>
                <w:szCs w:val="22"/>
              </w:rPr>
              <w:t>2.4 Key person</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14:paraId="172FD43F" w14:textId="77777777" w:rsidR="00A60629" w:rsidRPr="004D1993" w:rsidRDefault="00A60629" w:rsidP="004D1993">
            <w:pPr>
              <w:spacing w:line="276" w:lineRule="auto"/>
              <w:rPr>
                <w:rFonts w:asciiTheme="minorHAnsi" w:hAnsiTheme="minorHAnsi" w:cs="Arial"/>
                <w:color w:val="FFFFFF"/>
                <w:sz w:val="22"/>
                <w:szCs w:val="22"/>
              </w:rPr>
            </w:pPr>
            <w:r w:rsidRPr="004D1993">
              <w:rPr>
                <w:rFonts w:asciiTheme="minorHAnsi" w:hAnsiTheme="minorHAnsi" w:cs="Arial"/>
                <w:color w:val="FFFFFF"/>
                <w:sz w:val="22"/>
                <w:szCs w:val="22"/>
              </w:rPr>
              <w:t>3.2 Supporting every child.</w:t>
            </w:r>
          </w:p>
          <w:p w14:paraId="20EE207F" w14:textId="77777777" w:rsidR="00A60629" w:rsidRPr="004D1993" w:rsidRDefault="00A60629" w:rsidP="004D1993">
            <w:pPr>
              <w:spacing w:line="276" w:lineRule="auto"/>
              <w:rPr>
                <w:rFonts w:asciiTheme="minorHAnsi" w:hAnsiTheme="minorHAnsi" w:cs="Arial"/>
                <w:color w:val="FFFFFF"/>
                <w:sz w:val="22"/>
                <w:szCs w:val="22"/>
              </w:rPr>
            </w:pPr>
            <w:r w:rsidRPr="004D1993">
              <w:rPr>
                <w:rFonts w:asciiTheme="minorHAnsi" w:hAnsiTheme="minorHAnsi" w:cs="Arial"/>
                <w:color w:val="FFFFFF"/>
                <w:sz w:val="22"/>
                <w:szCs w:val="22"/>
              </w:rPr>
              <w:t>3.4 The wider context</w:t>
            </w:r>
          </w:p>
        </w:tc>
        <w:tc>
          <w:tcPr>
            <w:tcW w:w="1250" w:type="pct"/>
            <w:tcBorders>
              <w:top w:val="single" w:sz="4" w:space="0" w:color="auto"/>
              <w:left w:val="single" w:sz="4" w:space="0" w:color="auto"/>
              <w:bottom w:val="single" w:sz="4" w:space="0" w:color="auto"/>
              <w:right w:val="single" w:sz="4" w:space="0" w:color="auto"/>
            </w:tcBorders>
            <w:shd w:val="clear" w:color="auto" w:fill="EE7F00"/>
          </w:tcPr>
          <w:p w14:paraId="6A617709" w14:textId="77777777" w:rsidR="00A60629" w:rsidRPr="004D1993" w:rsidRDefault="00A60629" w:rsidP="004D1993">
            <w:pPr>
              <w:spacing w:line="276" w:lineRule="auto"/>
              <w:rPr>
                <w:rFonts w:asciiTheme="minorHAnsi" w:hAnsiTheme="minorHAnsi" w:cs="Arial"/>
                <w:color w:val="FFFFFF"/>
                <w:sz w:val="22"/>
                <w:szCs w:val="22"/>
              </w:rPr>
            </w:pPr>
          </w:p>
          <w:p w14:paraId="38207860" w14:textId="77777777" w:rsidR="00A60629" w:rsidRPr="004D1993" w:rsidRDefault="00A60629" w:rsidP="004D1993">
            <w:pPr>
              <w:spacing w:line="276" w:lineRule="auto"/>
              <w:rPr>
                <w:rFonts w:asciiTheme="minorHAnsi" w:hAnsiTheme="minorHAnsi" w:cs="Arial"/>
                <w:color w:val="FFFFFF"/>
                <w:sz w:val="22"/>
                <w:szCs w:val="22"/>
              </w:rPr>
            </w:pPr>
            <w:r w:rsidRPr="004D1993">
              <w:rPr>
                <w:rFonts w:asciiTheme="minorHAnsi" w:hAnsiTheme="minorHAnsi" w:cs="Arial"/>
                <w:color w:val="FFFFFF"/>
                <w:sz w:val="22"/>
                <w:szCs w:val="22"/>
              </w:rPr>
              <w:t xml:space="preserve"> </w:t>
            </w:r>
          </w:p>
        </w:tc>
      </w:tr>
    </w:tbl>
    <w:p w14:paraId="19C02DEE" w14:textId="6020363F" w:rsidR="002A4838" w:rsidRDefault="006A7F82" w:rsidP="004D1993">
      <w:pPr>
        <w:spacing w:line="276" w:lineRule="auto"/>
        <w:rPr>
          <w:rFonts w:asciiTheme="minorHAnsi" w:hAnsiTheme="minorHAnsi"/>
          <w:sz w:val="22"/>
          <w:szCs w:val="22"/>
        </w:rPr>
      </w:pPr>
    </w:p>
    <w:p w14:paraId="6AE7B2DB" w14:textId="2D8CE1B3" w:rsidR="004D1993" w:rsidRPr="004D1993" w:rsidRDefault="004D1993" w:rsidP="004D1993">
      <w:pPr>
        <w:spacing w:line="276" w:lineRule="auto"/>
        <w:rPr>
          <w:rFonts w:asciiTheme="minorHAnsi" w:hAnsiTheme="minorHAnsi"/>
          <w:sz w:val="22"/>
          <w:szCs w:val="22"/>
        </w:rPr>
      </w:pPr>
      <w:r>
        <w:rPr>
          <w:rFonts w:asciiTheme="minorHAnsi" w:hAnsiTheme="minorHAnsi"/>
          <w:sz w:val="22"/>
          <w:szCs w:val="22"/>
        </w:rPr>
        <w:t xml:space="preserve">Last Reviewed: </w:t>
      </w:r>
      <w:r w:rsidR="00E56E2E">
        <w:rPr>
          <w:rFonts w:asciiTheme="minorHAnsi" w:hAnsiTheme="minorHAnsi"/>
          <w:sz w:val="22"/>
          <w:szCs w:val="22"/>
        </w:rPr>
        <w:t>September 2020</w:t>
      </w:r>
    </w:p>
    <w:sectPr w:rsidR="004D1993" w:rsidRPr="004D1993">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08A9D" w14:textId="77777777" w:rsidR="006A7F82" w:rsidRDefault="006A7F82" w:rsidP="006A1A0F">
      <w:r>
        <w:separator/>
      </w:r>
    </w:p>
  </w:endnote>
  <w:endnote w:type="continuationSeparator" w:id="0">
    <w:p w14:paraId="57E305B6" w14:textId="77777777" w:rsidR="006A7F82" w:rsidRDefault="006A7F82" w:rsidP="006A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7145935"/>
      <w:docPartObj>
        <w:docPartGallery w:val="Page Numbers (Bottom of Page)"/>
        <w:docPartUnique/>
      </w:docPartObj>
    </w:sdtPr>
    <w:sdtEndPr>
      <w:rPr>
        <w:rStyle w:val="PageNumber"/>
      </w:rPr>
    </w:sdtEndPr>
    <w:sdtContent>
      <w:p w14:paraId="3F58F7E7" w14:textId="3D80348B" w:rsidR="006A1A0F" w:rsidRDefault="006A1A0F" w:rsidP="00C24B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223CC1" w14:textId="77777777" w:rsidR="006A1A0F" w:rsidRDefault="006A1A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heme="minorHAnsi" w:hAnsiTheme="minorHAnsi"/>
      </w:rPr>
      <w:id w:val="298199111"/>
      <w:docPartObj>
        <w:docPartGallery w:val="Page Numbers (Bottom of Page)"/>
        <w:docPartUnique/>
      </w:docPartObj>
    </w:sdtPr>
    <w:sdtEndPr>
      <w:rPr>
        <w:rStyle w:val="PageNumber"/>
      </w:rPr>
    </w:sdtEndPr>
    <w:sdtContent>
      <w:p w14:paraId="71AB604A" w14:textId="20DB48AC" w:rsidR="006A1A0F" w:rsidRPr="006A1A0F" w:rsidRDefault="006A1A0F" w:rsidP="00C24B90">
        <w:pPr>
          <w:pStyle w:val="Footer"/>
          <w:framePr w:wrap="none" w:vAnchor="text" w:hAnchor="margin" w:xAlign="center" w:y="1"/>
          <w:rPr>
            <w:rStyle w:val="PageNumber"/>
            <w:rFonts w:asciiTheme="minorHAnsi" w:hAnsiTheme="minorHAnsi"/>
          </w:rPr>
        </w:pPr>
        <w:r w:rsidRPr="006A1A0F">
          <w:rPr>
            <w:rStyle w:val="PageNumber"/>
            <w:rFonts w:asciiTheme="minorHAnsi" w:hAnsiTheme="minorHAnsi"/>
          </w:rPr>
          <w:fldChar w:fldCharType="begin"/>
        </w:r>
        <w:r w:rsidRPr="006A1A0F">
          <w:rPr>
            <w:rStyle w:val="PageNumber"/>
            <w:rFonts w:asciiTheme="minorHAnsi" w:hAnsiTheme="minorHAnsi"/>
          </w:rPr>
          <w:instrText xml:space="preserve"> PAGE </w:instrText>
        </w:r>
        <w:r w:rsidRPr="006A1A0F">
          <w:rPr>
            <w:rStyle w:val="PageNumber"/>
            <w:rFonts w:asciiTheme="minorHAnsi" w:hAnsiTheme="minorHAnsi"/>
          </w:rPr>
          <w:fldChar w:fldCharType="separate"/>
        </w:r>
        <w:r w:rsidRPr="006A1A0F">
          <w:rPr>
            <w:rStyle w:val="PageNumber"/>
            <w:rFonts w:asciiTheme="minorHAnsi" w:hAnsiTheme="minorHAnsi"/>
            <w:noProof/>
          </w:rPr>
          <w:t>2</w:t>
        </w:r>
        <w:r w:rsidRPr="006A1A0F">
          <w:rPr>
            <w:rStyle w:val="PageNumber"/>
            <w:rFonts w:asciiTheme="minorHAnsi" w:hAnsiTheme="minorHAnsi"/>
          </w:rPr>
          <w:fldChar w:fldCharType="end"/>
        </w:r>
      </w:p>
    </w:sdtContent>
  </w:sdt>
  <w:p w14:paraId="59924642" w14:textId="77777777" w:rsidR="006A1A0F" w:rsidRDefault="006A1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C5490" w14:textId="77777777" w:rsidR="006A7F82" w:rsidRDefault="006A7F82" w:rsidP="006A1A0F">
      <w:r>
        <w:separator/>
      </w:r>
    </w:p>
  </w:footnote>
  <w:footnote w:type="continuationSeparator" w:id="0">
    <w:p w14:paraId="1ECFCAFA" w14:textId="77777777" w:rsidR="006A7F82" w:rsidRDefault="006A7F82" w:rsidP="006A1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87930"/>
    <w:multiLevelType w:val="hybridMultilevel"/>
    <w:tmpl w:val="D1868BEA"/>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17DA2"/>
    <w:multiLevelType w:val="hybridMultilevel"/>
    <w:tmpl w:val="12AE0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706EA"/>
    <w:multiLevelType w:val="hybridMultilevel"/>
    <w:tmpl w:val="0480E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51BEE"/>
    <w:multiLevelType w:val="hybridMultilevel"/>
    <w:tmpl w:val="5C2C90A8"/>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881ED4"/>
    <w:multiLevelType w:val="hybridMultilevel"/>
    <w:tmpl w:val="D2E67B26"/>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2F272A"/>
    <w:multiLevelType w:val="hybridMultilevel"/>
    <w:tmpl w:val="84367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629"/>
    <w:rsid w:val="00032300"/>
    <w:rsid w:val="00093EC6"/>
    <w:rsid w:val="004B0A31"/>
    <w:rsid w:val="004D1993"/>
    <w:rsid w:val="005A49DC"/>
    <w:rsid w:val="006A1A0F"/>
    <w:rsid w:val="006A7F82"/>
    <w:rsid w:val="007B092B"/>
    <w:rsid w:val="009A7C21"/>
    <w:rsid w:val="00A60629"/>
    <w:rsid w:val="00AC169E"/>
    <w:rsid w:val="00AE15D5"/>
    <w:rsid w:val="00E56E2E"/>
    <w:rsid w:val="00EE0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0431C"/>
  <w15:chartTrackingRefBased/>
  <w15:docId w15:val="{B83841A8-F8EC-4848-93C6-29F58E88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60629"/>
    <w:pPr>
      <w:ind w:left="720"/>
      <w:contextualSpacing/>
    </w:pPr>
    <w:rPr>
      <w:rFonts w:ascii="Arial" w:hAnsi="Arial" w:cs="Arial"/>
    </w:rPr>
  </w:style>
  <w:style w:type="paragraph" w:styleId="BalloonText">
    <w:name w:val="Balloon Text"/>
    <w:basedOn w:val="Normal"/>
    <w:link w:val="BalloonTextChar"/>
    <w:uiPriority w:val="99"/>
    <w:semiHidden/>
    <w:unhideWhenUsed/>
    <w:rsid w:val="005A49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9DC"/>
    <w:rPr>
      <w:rFonts w:ascii="Segoe UI" w:eastAsia="Times New Roman" w:hAnsi="Segoe UI" w:cs="Segoe UI"/>
      <w:sz w:val="18"/>
      <w:szCs w:val="18"/>
    </w:rPr>
  </w:style>
  <w:style w:type="paragraph" w:styleId="Header">
    <w:name w:val="header"/>
    <w:basedOn w:val="Normal"/>
    <w:link w:val="HeaderChar"/>
    <w:uiPriority w:val="99"/>
    <w:unhideWhenUsed/>
    <w:rsid w:val="006A1A0F"/>
    <w:pPr>
      <w:tabs>
        <w:tab w:val="center" w:pos="4680"/>
        <w:tab w:val="right" w:pos="9360"/>
      </w:tabs>
    </w:pPr>
  </w:style>
  <w:style w:type="character" w:customStyle="1" w:styleId="HeaderChar">
    <w:name w:val="Header Char"/>
    <w:basedOn w:val="DefaultParagraphFont"/>
    <w:link w:val="Header"/>
    <w:uiPriority w:val="99"/>
    <w:rsid w:val="006A1A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1A0F"/>
    <w:pPr>
      <w:tabs>
        <w:tab w:val="center" w:pos="4680"/>
        <w:tab w:val="right" w:pos="9360"/>
      </w:tabs>
    </w:pPr>
  </w:style>
  <w:style w:type="character" w:customStyle="1" w:styleId="FooterChar">
    <w:name w:val="Footer Char"/>
    <w:basedOn w:val="DefaultParagraphFont"/>
    <w:link w:val="Footer"/>
    <w:uiPriority w:val="99"/>
    <w:rsid w:val="006A1A0F"/>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6A1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Becky Robinson</cp:lastModifiedBy>
  <cp:revision>5</cp:revision>
  <cp:lastPrinted>2017-03-28T15:55:00Z</cp:lastPrinted>
  <dcterms:created xsi:type="dcterms:W3CDTF">2019-06-08T18:27:00Z</dcterms:created>
  <dcterms:modified xsi:type="dcterms:W3CDTF">2020-09-17T07:38:00Z</dcterms:modified>
</cp:coreProperties>
</file>