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5346EC63" w:rsidR="00C92F1C" w:rsidRDefault="782513E2" w:rsidP="2E258083">
      <w:pPr>
        <w:rPr>
          <w:b/>
          <w:bCs/>
          <w:sz w:val="36"/>
          <w:szCs w:val="36"/>
          <w:u w:val="single"/>
        </w:rPr>
      </w:pPr>
      <w:r w:rsidRPr="2E258083">
        <w:rPr>
          <w:b/>
          <w:bCs/>
          <w:sz w:val="36"/>
          <w:szCs w:val="36"/>
          <w:u w:val="single"/>
        </w:rPr>
        <w:t xml:space="preserve">HearingLife’s Tips </w:t>
      </w:r>
      <w:r w:rsidR="0B672226" w:rsidRPr="2E258083">
        <w:rPr>
          <w:b/>
          <w:bCs/>
          <w:sz w:val="36"/>
          <w:szCs w:val="36"/>
          <w:u w:val="single"/>
        </w:rPr>
        <w:t>for</w:t>
      </w:r>
      <w:r w:rsidRPr="2E258083">
        <w:rPr>
          <w:b/>
          <w:bCs/>
          <w:sz w:val="36"/>
          <w:szCs w:val="36"/>
          <w:u w:val="single"/>
        </w:rPr>
        <w:t xml:space="preserve"> Your Best Hearing During Mind Challenge</w:t>
      </w:r>
    </w:p>
    <w:p w14:paraId="672A60F3" w14:textId="06E4F706" w:rsidR="00F76B4E" w:rsidRPr="00F76B4E" w:rsidRDefault="00F76B4E" w:rsidP="00F76B4E">
      <w:r>
        <w:t>By Michelle Mattingly, Au.D., Doctor of Audiology</w:t>
      </w:r>
    </w:p>
    <w:p w14:paraId="341E3048" w14:textId="62E786C7" w:rsidR="3878AD4F" w:rsidRDefault="441E7269" w:rsidP="34F0CEEC">
      <w:pPr>
        <w:pStyle w:val="ListParagraph"/>
        <w:numPr>
          <w:ilvl w:val="0"/>
          <w:numId w:val="1"/>
        </w:numPr>
      </w:pPr>
      <w:r w:rsidRPr="2E258083">
        <w:rPr>
          <w:sz w:val="32"/>
          <w:szCs w:val="32"/>
        </w:rPr>
        <w:t>Arrive early and s</w:t>
      </w:r>
      <w:r w:rsidR="57B63973" w:rsidRPr="2E258083">
        <w:rPr>
          <w:sz w:val="32"/>
          <w:szCs w:val="32"/>
        </w:rPr>
        <w:t>it up front</w:t>
      </w:r>
      <w:r w:rsidR="57B63973" w:rsidRPr="2E258083">
        <w:rPr>
          <w:sz w:val="28"/>
          <w:szCs w:val="28"/>
        </w:rPr>
        <w:t>.</w:t>
      </w:r>
      <w:r w:rsidR="57B63973">
        <w:t xml:space="preserve"> Positioning yourself as close to the MC will </w:t>
      </w:r>
      <w:r w:rsidR="1D519E2B">
        <w:t xml:space="preserve">give you the </w:t>
      </w:r>
      <w:r w:rsidR="21909DD8">
        <w:t>loud</w:t>
      </w:r>
      <w:r w:rsidR="1D519E2B">
        <w:t xml:space="preserve">est level and </w:t>
      </w:r>
      <w:r w:rsidR="5135A23A">
        <w:t xml:space="preserve">best </w:t>
      </w:r>
      <w:r w:rsidR="1D519E2B">
        <w:t>quality</w:t>
      </w:r>
      <w:r w:rsidR="18D8DF06">
        <w:t xml:space="preserve"> of sound</w:t>
      </w:r>
      <w:r w:rsidR="57B63973">
        <w:t xml:space="preserve">. </w:t>
      </w:r>
      <w:r w:rsidR="00052531">
        <w:t>Alternatively</w:t>
      </w:r>
      <w:r w:rsidR="5D51FDAE">
        <w:t xml:space="preserve">, you can sit </w:t>
      </w:r>
      <w:r w:rsidR="2CA742AF">
        <w:t>near</w:t>
      </w:r>
      <w:r w:rsidR="5D51FDAE">
        <w:t xml:space="preserve"> a sound system speaker.</w:t>
      </w:r>
    </w:p>
    <w:p w14:paraId="52BFBB79" w14:textId="451812B0" w:rsidR="66F6EE12" w:rsidRDefault="57B63973" w:rsidP="34F0CEEC">
      <w:pPr>
        <w:pStyle w:val="ListParagraph"/>
        <w:numPr>
          <w:ilvl w:val="0"/>
          <w:numId w:val="1"/>
        </w:numPr>
      </w:pPr>
      <w:r w:rsidRPr="2E258083">
        <w:rPr>
          <w:sz w:val="32"/>
          <w:szCs w:val="32"/>
        </w:rPr>
        <w:t xml:space="preserve">Make sure you face the </w:t>
      </w:r>
      <w:r w:rsidR="00052531">
        <w:rPr>
          <w:sz w:val="32"/>
          <w:szCs w:val="32"/>
        </w:rPr>
        <w:t>speaker</w:t>
      </w:r>
      <w:r w:rsidR="348E693C" w:rsidRPr="2E258083">
        <w:rPr>
          <w:sz w:val="32"/>
          <w:szCs w:val="32"/>
        </w:rPr>
        <w:t>.</w:t>
      </w:r>
      <w:r w:rsidR="770EA6F3">
        <w:t xml:space="preserve"> </w:t>
      </w:r>
      <w:r w:rsidR="2E1182E7">
        <w:t>While you might not know how to lipread,</w:t>
      </w:r>
      <w:r w:rsidR="3A91E60A">
        <w:t xml:space="preserve"> we get </w:t>
      </w:r>
      <w:r w:rsidR="74C4C3ED">
        <w:t xml:space="preserve">clues </w:t>
      </w:r>
      <w:r w:rsidR="3A91E60A">
        <w:t>as to what the speaker is saying from w</w:t>
      </w:r>
      <w:r w:rsidR="2E503627">
        <w:t>atching the</w:t>
      </w:r>
      <w:r w:rsidR="52BE97C4">
        <w:t>ir</w:t>
      </w:r>
      <w:r w:rsidR="2E503627">
        <w:t xml:space="preserve"> lips, cheeks, eyes, facial expressions, gestures, and body language</w:t>
      </w:r>
      <w:r w:rsidR="6A5BD66A">
        <w:t>. This is known as speechreading.</w:t>
      </w:r>
    </w:p>
    <w:p w14:paraId="4DFFE4EC" w14:textId="04B0B826" w:rsidR="0D3F649F" w:rsidRDefault="63472930" w:rsidP="34F0CEEC">
      <w:pPr>
        <w:pStyle w:val="ListParagraph"/>
        <w:numPr>
          <w:ilvl w:val="0"/>
          <w:numId w:val="1"/>
        </w:numPr>
      </w:pPr>
      <w:r w:rsidRPr="2E258083">
        <w:rPr>
          <w:sz w:val="32"/>
          <w:szCs w:val="32"/>
        </w:rPr>
        <w:t>Reduce</w:t>
      </w:r>
      <w:r w:rsidR="43759E37" w:rsidRPr="2E258083">
        <w:rPr>
          <w:sz w:val="32"/>
          <w:szCs w:val="32"/>
        </w:rPr>
        <w:t xml:space="preserve"> </w:t>
      </w:r>
      <w:r w:rsidR="64E8B9B3" w:rsidRPr="2E258083">
        <w:rPr>
          <w:sz w:val="32"/>
          <w:szCs w:val="32"/>
        </w:rPr>
        <w:t>background noise</w:t>
      </w:r>
      <w:r w:rsidRPr="2E258083">
        <w:rPr>
          <w:sz w:val="32"/>
          <w:szCs w:val="32"/>
        </w:rPr>
        <w:t>.</w:t>
      </w:r>
      <w:r>
        <w:t xml:space="preserve"> </w:t>
      </w:r>
      <w:r w:rsidR="1D40B7BF">
        <w:t xml:space="preserve">One of the first things individuals notice when they start developing hearing loss is </w:t>
      </w:r>
      <w:r w:rsidR="109C16B2">
        <w:t xml:space="preserve">difficulty </w:t>
      </w:r>
      <w:r w:rsidR="1D40B7BF">
        <w:t>understanding speech in a noisy situation.</w:t>
      </w:r>
      <w:r w:rsidR="00052531">
        <w:t xml:space="preserve"> Try these tips: </w:t>
      </w:r>
    </w:p>
    <w:p w14:paraId="6B064786" w14:textId="2F47EA86" w:rsidR="3228A5D4" w:rsidRDefault="4086CF99" w:rsidP="00052531">
      <w:pPr>
        <w:pStyle w:val="ListParagraph"/>
        <w:numPr>
          <w:ilvl w:val="1"/>
          <w:numId w:val="2"/>
        </w:numPr>
      </w:pPr>
      <w:r>
        <w:t xml:space="preserve">Ask your teammates to be quiet when the </w:t>
      </w:r>
      <w:r w:rsidR="00052531">
        <w:t>moderator</w:t>
      </w:r>
      <w:r>
        <w:t xml:space="preserve"> is asking questions.</w:t>
      </w:r>
    </w:p>
    <w:p w14:paraId="38FFAA08" w14:textId="64BC6C6B" w:rsidR="132DB7E5" w:rsidRDefault="132DB7E5" w:rsidP="00052531">
      <w:pPr>
        <w:pStyle w:val="ListParagraph"/>
        <w:numPr>
          <w:ilvl w:val="1"/>
          <w:numId w:val="2"/>
        </w:numPr>
      </w:pPr>
      <w:r>
        <w:t>A</w:t>
      </w:r>
      <w:r w:rsidR="1D075769">
        <w:t xml:space="preserve">void sitting by the air conditioning or heating unit. </w:t>
      </w:r>
    </w:p>
    <w:p w14:paraId="4A0B481A" w14:textId="5AD26C31" w:rsidR="25E9193E" w:rsidRDefault="25E9193E" w:rsidP="00052531">
      <w:pPr>
        <w:pStyle w:val="ListParagraph"/>
        <w:numPr>
          <w:ilvl w:val="1"/>
          <w:numId w:val="2"/>
        </w:numPr>
      </w:pPr>
      <w:r>
        <w:t>Sit away from people not participating in the challenge, as they may be more likely to chat.</w:t>
      </w:r>
    </w:p>
    <w:p w14:paraId="6CD09D1C" w14:textId="34C31617" w:rsidR="5176A6D8" w:rsidRDefault="2D83B0A5" w:rsidP="34F0CEEC">
      <w:pPr>
        <w:pStyle w:val="ListParagraph"/>
        <w:numPr>
          <w:ilvl w:val="0"/>
          <w:numId w:val="1"/>
        </w:numPr>
      </w:pPr>
      <w:r w:rsidRPr="2E258083">
        <w:rPr>
          <w:sz w:val="32"/>
          <w:szCs w:val="32"/>
        </w:rPr>
        <w:t>Have your ears c</w:t>
      </w:r>
      <w:r w:rsidR="1C583110" w:rsidRPr="2E258083">
        <w:rPr>
          <w:sz w:val="32"/>
          <w:szCs w:val="32"/>
        </w:rPr>
        <w:t>leaned</w:t>
      </w:r>
      <w:r w:rsidRPr="2E258083">
        <w:rPr>
          <w:sz w:val="32"/>
          <w:szCs w:val="32"/>
        </w:rPr>
        <w:t>.</w:t>
      </w:r>
      <w:r w:rsidR="223877B5">
        <w:t xml:space="preserve"> </w:t>
      </w:r>
      <w:r w:rsidR="41056213">
        <w:t xml:space="preserve">While </w:t>
      </w:r>
      <w:hyperlink r:id="rId5" w:history="1">
        <w:r w:rsidR="41056213" w:rsidRPr="00052531">
          <w:rPr>
            <w:rStyle w:val="Hyperlink"/>
          </w:rPr>
          <w:t>earwax</w:t>
        </w:r>
      </w:hyperlink>
      <w:r w:rsidR="41056213">
        <w:t xml:space="preserve"> is normal, excessive </w:t>
      </w:r>
      <w:r w:rsidR="58B88438">
        <w:t>build-up</w:t>
      </w:r>
      <w:r w:rsidR="41056213">
        <w:t xml:space="preserve"> </w:t>
      </w:r>
      <w:r w:rsidR="223877B5">
        <w:t>can</w:t>
      </w:r>
      <w:r w:rsidR="37663DEF">
        <w:t xml:space="preserve"> sometimes</w:t>
      </w:r>
      <w:r w:rsidR="223877B5">
        <w:t xml:space="preserve"> cause</w:t>
      </w:r>
      <w:r w:rsidR="08FD5199">
        <w:t xml:space="preserve"> a temporary hearing loss</w:t>
      </w:r>
      <w:r w:rsidR="223877B5">
        <w:t>.</w:t>
      </w:r>
    </w:p>
    <w:p w14:paraId="6D21A2B5" w14:textId="53385C9C" w:rsidR="69C98319" w:rsidRDefault="223877B5" w:rsidP="34F0CEEC">
      <w:pPr>
        <w:pStyle w:val="ListParagraph"/>
        <w:numPr>
          <w:ilvl w:val="0"/>
          <w:numId w:val="1"/>
        </w:numPr>
      </w:pPr>
      <w:r w:rsidRPr="2E258083">
        <w:rPr>
          <w:sz w:val="32"/>
          <w:szCs w:val="32"/>
        </w:rPr>
        <w:t>Get your hearing tested.</w:t>
      </w:r>
      <w:r>
        <w:t xml:space="preserve"> </w:t>
      </w:r>
      <w:r w:rsidR="6F3E1F1E">
        <w:t>One in</w:t>
      </w:r>
      <w:r>
        <w:t xml:space="preserve"> </w:t>
      </w:r>
      <w:r w:rsidR="6F3E1F1E">
        <w:t xml:space="preserve">three adults </w:t>
      </w:r>
      <w:r>
        <w:t xml:space="preserve">over age 65 has </w:t>
      </w:r>
      <w:r w:rsidR="0DBDC753">
        <w:t xml:space="preserve">some degree of </w:t>
      </w:r>
      <w:r>
        <w:t>hearing loss</w:t>
      </w:r>
      <w:r w:rsidR="00532E85" w:rsidRPr="00532E85">
        <w:rPr>
          <w:vertAlign w:val="superscript"/>
        </w:rPr>
        <w:t>1</w:t>
      </w:r>
      <w:r w:rsidR="3F61CD1C">
        <w:t>, w</w:t>
      </w:r>
      <w:r w:rsidR="10F23736">
        <w:t xml:space="preserve">ith that number increasing to </w:t>
      </w:r>
      <w:r w:rsidR="202AEEC6">
        <w:t xml:space="preserve">68% </w:t>
      </w:r>
      <w:r w:rsidR="064DFF2D">
        <w:t>for</w:t>
      </w:r>
      <w:r w:rsidR="202AEEC6">
        <w:t xml:space="preserve"> adults </w:t>
      </w:r>
      <w:r w:rsidR="33E7CA8F">
        <w:t xml:space="preserve">age </w:t>
      </w:r>
      <w:r w:rsidR="202AEEC6">
        <w:t>70+.</w:t>
      </w:r>
      <w:r w:rsidR="364FA152">
        <w:t xml:space="preserve"> People with hearing loss wait an average of 7 years before seeking help. Hearing loss may affect how well you can remember information</w:t>
      </w:r>
      <w:r w:rsidR="00532E85">
        <w:rPr>
          <w:vertAlign w:val="superscript"/>
        </w:rPr>
        <w:t>2</w:t>
      </w:r>
      <w:r w:rsidR="00052531">
        <w:t>, among other consequences</w:t>
      </w:r>
      <w:r w:rsidR="364FA152">
        <w:t>.</w:t>
      </w:r>
    </w:p>
    <w:p w14:paraId="4CA3713E" w14:textId="6B63777B" w:rsidR="69C98319" w:rsidRDefault="00D4DF4C" w:rsidP="34F0CEEC">
      <w:pPr>
        <w:pStyle w:val="ListParagraph"/>
        <w:numPr>
          <w:ilvl w:val="0"/>
          <w:numId w:val="1"/>
        </w:numPr>
      </w:pPr>
      <w:r w:rsidRPr="2E258083">
        <w:rPr>
          <w:sz w:val="32"/>
          <w:szCs w:val="32"/>
        </w:rPr>
        <w:t>Use</w:t>
      </w:r>
      <w:r w:rsidR="223877B5" w:rsidRPr="2E258083">
        <w:rPr>
          <w:sz w:val="32"/>
          <w:szCs w:val="32"/>
        </w:rPr>
        <w:t xml:space="preserve"> prescription hearing aids.</w:t>
      </w:r>
      <w:r w:rsidR="223877B5">
        <w:t xml:space="preserve"> </w:t>
      </w:r>
      <w:hyperlink r:id="rId6" w:history="1">
        <w:r w:rsidR="03A435AA" w:rsidRPr="006E1DBB">
          <w:rPr>
            <w:rStyle w:val="Hyperlink"/>
          </w:rPr>
          <w:t>Hearing aids</w:t>
        </w:r>
      </w:hyperlink>
      <w:r w:rsidR="03A435AA">
        <w:t xml:space="preserve"> enrich a person’s ability to think, listen, and engage with others. </w:t>
      </w:r>
      <w:r w:rsidR="7B09107F">
        <w:t>They improve</w:t>
      </w:r>
      <w:r w:rsidR="56C0855E">
        <w:t xml:space="preserve"> working memory performance in older adults with hearing loss</w:t>
      </w:r>
      <w:r w:rsidR="3E63B5D4">
        <w:t xml:space="preserve"> and may help you find relief from ringing in the ears, also known as tinnitus</w:t>
      </w:r>
      <w:r w:rsidR="56C0855E">
        <w:t>.</w:t>
      </w:r>
      <w:r w:rsidR="642923A5">
        <w:t xml:space="preserve"> </w:t>
      </w:r>
    </w:p>
    <w:p w14:paraId="6360D04D" w14:textId="4334224B" w:rsidR="20F6CCFD" w:rsidRDefault="20F6CCFD" w:rsidP="2E258083">
      <w:pPr>
        <w:pStyle w:val="ListParagraph"/>
      </w:pPr>
      <w:r>
        <w:t>If you already wear prescription hearing aids</w:t>
      </w:r>
      <w:r w:rsidR="24573D07">
        <w:t xml:space="preserve">, make sure </w:t>
      </w:r>
      <w:r w:rsidR="2B36AF48">
        <w:t>they</w:t>
      </w:r>
      <w:r w:rsidR="24573D07">
        <w:t>:</w:t>
      </w:r>
    </w:p>
    <w:p w14:paraId="78DF4FBC" w14:textId="3574569C" w:rsidR="0CEC5D3B" w:rsidRDefault="73095EC6" w:rsidP="00052531">
      <w:pPr>
        <w:pStyle w:val="ListParagraph"/>
        <w:numPr>
          <w:ilvl w:val="1"/>
          <w:numId w:val="3"/>
        </w:numPr>
      </w:pPr>
      <w:r>
        <w:t>Are fully charged or h</w:t>
      </w:r>
      <w:r w:rsidR="72D23D20">
        <w:t xml:space="preserve">ave </w:t>
      </w:r>
      <w:r w:rsidR="24573D07">
        <w:t>f</w:t>
      </w:r>
      <w:r w:rsidR="5D87317F">
        <w:t>resh batteries</w:t>
      </w:r>
      <w:r w:rsidR="1F71FA22">
        <w:t>.</w:t>
      </w:r>
    </w:p>
    <w:p w14:paraId="390FE016" w14:textId="7D7E723E" w:rsidR="69C98319" w:rsidRDefault="473232EA" w:rsidP="00052531">
      <w:pPr>
        <w:pStyle w:val="ListParagraph"/>
        <w:numPr>
          <w:ilvl w:val="1"/>
          <w:numId w:val="3"/>
        </w:numPr>
      </w:pPr>
      <w:r>
        <w:t>Have been p</w:t>
      </w:r>
      <w:r w:rsidR="223877B5">
        <w:t>roperly cleaned</w:t>
      </w:r>
      <w:r w:rsidR="31491787">
        <w:t xml:space="preserve"> by your provider</w:t>
      </w:r>
      <w:r w:rsidR="1F71FA22">
        <w:t>.</w:t>
      </w:r>
    </w:p>
    <w:p w14:paraId="1CC68542" w14:textId="77E64A43" w:rsidR="69C98319" w:rsidRDefault="71F46278" w:rsidP="00052531">
      <w:pPr>
        <w:pStyle w:val="ListParagraph"/>
        <w:numPr>
          <w:ilvl w:val="1"/>
          <w:numId w:val="3"/>
        </w:numPr>
      </w:pPr>
      <w:r>
        <w:t>Are</w:t>
      </w:r>
      <w:r w:rsidR="31491787">
        <w:t xml:space="preserve"> p</w:t>
      </w:r>
      <w:r w:rsidR="223877B5">
        <w:t>rogrammed</w:t>
      </w:r>
      <w:r w:rsidR="2C37D486">
        <w:t xml:space="preserve"> </w:t>
      </w:r>
      <w:r w:rsidR="0DB92F25">
        <w:t>for</w:t>
      </w:r>
      <w:r w:rsidR="2C37D486">
        <w:t xml:space="preserve"> your current hearing loss</w:t>
      </w:r>
      <w:r w:rsidR="79F4039A">
        <w:t>.</w:t>
      </w:r>
    </w:p>
    <w:p w14:paraId="55C6DD57" w14:textId="1B78573F" w:rsidR="69C98319" w:rsidRDefault="1B1CA1FF" w:rsidP="00052531">
      <w:pPr>
        <w:pStyle w:val="ListParagraph"/>
        <w:numPr>
          <w:ilvl w:val="1"/>
          <w:numId w:val="3"/>
        </w:numPr>
      </w:pPr>
      <w:r>
        <w:t xml:space="preserve">Have been appropriately </w:t>
      </w:r>
      <w:r w:rsidR="34216591">
        <w:t>fitted</w:t>
      </w:r>
      <w:r>
        <w:t xml:space="preserve"> your specific ear shape</w:t>
      </w:r>
      <w:r w:rsidR="768A02BB">
        <w:t xml:space="preserve"> and size</w:t>
      </w:r>
      <w:r w:rsidR="00052531">
        <w:t xml:space="preserve"> (meaning they don’t fall out or require adjustments throughout the day to stay put)</w:t>
      </w:r>
      <w:r w:rsidR="768A02BB">
        <w:t>.</w:t>
      </w:r>
    </w:p>
    <w:p w14:paraId="31B58AD0" w14:textId="13666F40" w:rsidR="3194A8B0" w:rsidRDefault="507D1413" w:rsidP="34F0CEEC">
      <w:r w:rsidRPr="2E258083">
        <w:lastRenderedPageBreak/>
        <w:t>At HearingLife, we</w:t>
      </w:r>
      <w:r w:rsidR="7D8FD34D" w:rsidRPr="2E258083">
        <w:t xml:space="preserve"> recommend having an annual hearing test </w:t>
      </w:r>
      <w:r w:rsidR="00052531">
        <w:t>at</w:t>
      </w:r>
      <w:r w:rsidR="7D8FD34D" w:rsidRPr="2E258083">
        <w:t xml:space="preserve"> age 60. Luckily, </w:t>
      </w:r>
      <w:r w:rsidR="78D1DDCE" w:rsidRPr="2E258083">
        <w:t xml:space="preserve">HearingLife has over 25 locations </w:t>
      </w:r>
      <w:r w:rsidR="620C60F9" w:rsidRPr="2E258083">
        <w:t>across</w:t>
      </w:r>
      <w:r w:rsidR="78D1DDCE" w:rsidRPr="2E258083">
        <w:t xml:space="preserve"> Ohio</w:t>
      </w:r>
      <w:r w:rsidR="256F6D48" w:rsidRPr="2E258083">
        <w:t>. If you find yourself struggling to hear or would like a baseline,</w:t>
      </w:r>
      <w:r w:rsidR="3F57EC76" w:rsidRPr="2E258083">
        <w:t xml:space="preserve"> we encourage you to</w:t>
      </w:r>
      <w:r w:rsidR="256F6D48" w:rsidRPr="2E258083">
        <w:t xml:space="preserve"> </w:t>
      </w:r>
      <w:r w:rsidR="2CF4B7BA" w:rsidRPr="2E258083">
        <w:t xml:space="preserve">give us a call at </w:t>
      </w:r>
      <w:r w:rsidR="3E084825" w:rsidRPr="2E258083">
        <w:t>1-888-882-7385</w:t>
      </w:r>
      <w:r w:rsidR="00052531">
        <w:t xml:space="preserve"> or </w:t>
      </w:r>
      <w:hyperlink r:id="rId7" w:anchor="/find-a-center" w:history="1">
        <w:r w:rsidR="00052531" w:rsidRPr="00052531">
          <w:rPr>
            <w:rStyle w:val="Hyperlink"/>
          </w:rPr>
          <w:t>schedule online</w:t>
        </w:r>
      </w:hyperlink>
      <w:r w:rsidR="3E084825" w:rsidRPr="2E258083">
        <w:t>.</w:t>
      </w:r>
      <w:r w:rsidR="1082BDA3" w:rsidRPr="2E258083">
        <w:t xml:space="preserve"> Best of luck at Mind Challenge!</w:t>
      </w:r>
    </w:p>
    <w:p w14:paraId="269590A3" w14:textId="77777777" w:rsidR="00052531" w:rsidRDefault="00052531" w:rsidP="34F0CEEC"/>
    <w:p w14:paraId="242A250F" w14:textId="730F5EB2" w:rsidR="00052531" w:rsidRPr="00532E85" w:rsidRDefault="00052531" w:rsidP="34F0CEEC">
      <w:pPr>
        <w:rPr>
          <w:i/>
          <w:iCs/>
        </w:rPr>
      </w:pPr>
      <w:r w:rsidRPr="00532E85">
        <w:rPr>
          <w:i/>
          <w:iCs/>
        </w:rPr>
        <w:t xml:space="preserve">Sources: </w:t>
      </w:r>
    </w:p>
    <w:p w14:paraId="2C3D6FEA" w14:textId="63BA07B8" w:rsidR="00052531" w:rsidRPr="00532E85" w:rsidRDefault="00532E85" w:rsidP="34F0CEEC">
      <w:pPr>
        <w:rPr>
          <w:i/>
          <w:iCs/>
        </w:rPr>
      </w:pPr>
      <w:r w:rsidRPr="00532E85">
        <w:rPr>
          <w:i/>
          <w:iCs/>
        </w:rPr>
        <w:t>1.</w:t>
      </w:r>
      <w:hyperlink r:id="rId8" w:history="1">
        <w:r w:rsidRPr="00532E85">
          <w:rPr>
            <w:rStyle w:val="Hyperlink"/>
            <w:i/>
            <w:iCs/>
          </w:rPr>
          <w:t>https://www.nidcd.nih.gov/sites/default/files/Documents/health/hearing/AgeRelatedHearingLoss.pdf</w:t>
        </w:r>
      </w:hyperlink>
    </w:p>
    <w:p w14:paraId="4FA006FC" w14:textId="2E347D9F" w:rsidR="00532E85" w:rsidRPr="00532E85" w:rsidRDefault="00532E85" w:rsidP="00532E85">
      <w:pPr>
        <w:rPr>
          <w:i/>
          <w:iCs/>
        </w:rPr>
      </w:pPr>
      <w:r w:rsidRPr="00532E85">
        <w:rPr>
          <w:i/>
          <w:iCs/>
        </w:rPr>
        <w:t>2.</w:t>
      </w:r>
      <w:r w:rsidRPr="00532E85">
        <w:rPr>
          <w:i/>
          <w:iCs/>
        </w:rPr>
        <w:t xml:space="preserve"> Karawani, H., Jenkins, K., &amp; Anderson, S. (2018). Restoration of sensory input</w:t>
      </w:r>
      <w:r w:rsidRPr="00532E85">
        <w:rPr>
          <w:i/>
          <w:iCs/>
        </w:rPr>
        <w:t xml:space="preserve"> </w:t>
      </w:r>
      <w:r w:rsidRPr="00532E85">
        <w:rPr>
          <w:i/>
          <w:iCs/>
        </w:rPr>
        <w:t>may improve cognitive and neural function. Neuropsychologia, 114, 203–213.</w:t>
      </w:r>
      <w:r w:rsidRPr="00532E85">
        <w:rPr>
          <w:i/>
          <w:iCs/>
        </w:rPr>
        <w:t xml:space="preserve"> </w:t>
      </w:r>
      <w:r w:rsidRPr="00532E85">
        <w:rPr>
          <w:i/>
          <w:iCs/>
        </w:rPr>
        <w:t>https://doi.org/10.1016/j.neuropsychologia.2018.04.041</w:t>
      </w:r>
    </w:p>
    <w:p w14:paraId="1E4B9CF8" w14:textId="77777777" w:rsidR="00532E85" w:rsidRDefault="00532E85" w:rsidP="00532E85"/>
    <w:sectPr w:rsidR="00532E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6C4DF0"/>
    <w:multiLevelType w:val="hybridMultilevel"/>
    <w:tmpl w:val="CC14A90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A1455E"/>
    <w:multiLevelType w:val="hybridMultilevel"/>
    <w:tmpl w:val="6AA6CAD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7278992"/>
    <w:multiLevelType w:val="hybridMultilevel"/>
    <w:tmpl w:val="10943C26"/>
    <w:lvl w:ilvl="0" w:tplc="DF5C4BCE">
      <w:start w:val="1"/>
      <w:numFmt w:val="decimal"/>
      <w:lvlText w:val="%1."/>
      <w:lvlJc w:val="left"/>
      <w:pPr>
        <w:ind w:left="720" w:hanging="360"/>
      </w:pPr>
    </w:lvl>
    <w:lvl w:ilvl="1" w:tplc="9EFEE324">
      <w:start w:val="1"/>
      <w:numFmt w:val="lowerLetter"/>
      <w:lvlText w:val="%2."/>
      <w:lvlJc w:val="left"/>
      <w:pPr>
        <w:ind w:left="1440" w:hanging="360"/>
      </w:pPr>
    </w:lvl>
    <w:lvl w:ilvl="2" w:tplc="719872FA">
      <w:start w:val="1"/>
      <w:numFmt w:val="lowerRoman"/>
      <w:lvlText w:val="%3."/>
      <w:lvlJc w:val="right"/>
      <w:pPr>
        <w:ind w:left="2160" w:hanging="180"/>
      </w:pPr>
    </w:lvl>
    <w:lvl w:ilvl="3" w:tplc="5E1CF428">
      <w:start w:val="1"/>
      <w:numFmt w:val="decimal"/>
      <w:lvlText w:val="%4."/>
      <w:lvlJc w:val="left"/>
      <w:pPr>
        <w:ind w:left="2880" w:hanging="360"/>
      </w:pPr>
    </w:lvl>
    <w:lvl w:ilvl="4" w:tplc="46129F36">
      <w:start w:val="1"/>
      <w:numFmt w:val="lowerLetter"/>
      <w:lvlText w:val="%5."/>
      <w:lvlJc w:val="left"/>
      <w:pPr>
        <w:ind w:left="3600" w:hanging="360"/>
      </w:pPr>
    </w:lvl>
    <w:lvl w:ilvl="5" w:tplc="79529A6C">
      <w:start w:val="1"/>
      <w:numFmt w:val="lowerRoman"/>
      <w:lvlText w:val="%6."/>
      <w:lvlJc w:val="right"/>
      <w:pPr>
        <w:ind w:left="4320" w:hanging="180"/>
      </w:pPr>
    </w:lvl>
    <w:lvl w:ilvl="6" w:tplc="A74A3BB4">
      <w:start w:val="1"/>
      <w:numFmt w:val="decimal"/>
      <w:lvlText w:val="%7."/>
      <w:lvlJc w:val="left"/>
      <w:pPr>
        <w:ind w:left="5040" w:hanging="360"/>
      </w:pPr>
    </w:lvl>
    <w:lvl w:ilvl="7" w:tplc="CEB20D3C">
      <w:start w:val="1"/>
      <w:numFmt w:val="lowerLetter"/>
      <w:lvlText w:val="%8."/>
      <w:lvlJc w:val="left"/>
      <w:pPr>
        <w:ind w:left="5760" w:hanging="360"/>
      </w:pPr>
    </w:lvl>
    <w:lvl w:ilvl="8" w:tplc="0F28D806">
      <w:start w:val="1"/>
      <w:numFmt w:val="lowerRoman"/>
      <w:lvlText w:val="%9."/>
      <w:lvlJc w:val="right"/>
      <w:pPr>
        <w:ind w:left="6480" w:hanging="180"/>
      </w:pPr>
    </w:lvl>
  </w:abstractNum>
  <w:num w:numId="1" w16cid:durableId="247229629">
    <w:abstractNumId w:val="2"/>
  </w:num>
  <w:num w:numId="2" w16cid:durableId="1751075455">
    <w:abstractNumId w:val="1"/>
  </w:num>
  <w:num w:numId="3" w16cid:durableId="10965580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6B607082"/>
    <w:rsid w:val="00052531"/>
    <w:rsid w:val="00532E85"/>
    <w:rsid w:val="006E1DBB"/>
    <w:rsid w:val="007C451B"/>
    <w:rsid w:val="00C92F1C"/>
    <w:rsid w:val="00D4DF4C"/>
    <w:rsid w:val="00F76B4E"/>
    <w:rsid w:val="0283E68A"/>
    <w:rsid w:val="02A546DB"/>
    <w:rsid w:val="03A435AA"/>
    <w:rsid w:val="0456C4E2"/>
    <w:rsid w:val="04B39DB7"/>
    <w:rsid w:val="064DFF2D"/>
    <w:rsid w:val="07B82921"/>
    <w:rsid w:val="08402126"/>
    <w:rsid w:val="085D8BBC"/>
    <w:rsid w:val="08FD5199"/>
    <w:rsid w:val="0A8326C2"/>
    <w:rsid w:val="0B02E081"/>
    <w:rsid w:val="0B672226"/>
    <w:rsid w:val="0CEC5D3B"/>
    <w:rsid w:val="0D355865"/>
    <w:rsid w:val="0D3F649F"/>
    <w:rsid w:val="0DB92F25"/>
    <w:rsid w:val="0DBDC753"/>
    <w:rsid w:val="0F641F8B"/>
    <w:rsid w:val="1003A7B3"/>
    <w:rsid w:val="1082BDA3"/>
    <w:rsid w:val="109C16B2"/>
    <w:rsid w:val="10CAC8A4"/>
    <w:rsid w:val="10F23736"/>
    <w:rsid w:val="132DB7E5"/>
    <w:rsid w:val="144C6EBE"/>
    <w:rsid w:val="147AE840"/>
    <w:rsid w:val="14A83D73"/>
    <w:rsid w:val="16BC8974"/>
    <w:rsid w:val="176249F5"/>
    <w:rsid w:val="18D8DF06"/>
    <w:rsid w:val="194C82D2"/>
    <w:rsid w:val="1A2E1EB1"/>
    <w:rsid w:val="1A33F7BB"/>
    <w:rsid w:val="1A918975"/>
    <w:rsid w:val="1AEF25AB"/>
    <w:rsid w:val="1B1CA1FF"/>
    <w:rsid w:val="1BE60B84"/>
    <w:rsid w:val="1C583110"/>
    <w:rsid w:val="1D075769"/>
    <w:rsid w:val="1D40B7BF"/>
    <w:rsid w:val="1D519E2B"/>
    <w:rsid w:val="1F52E6DB"/>
    <w:rsid w:val="1F71FA22"/>
    <w:rsid w:val="202AEEC6"/>
    <w:rsid w:val="20F6CCFD"/>
    <w:rsid w:val="21909DD8"/>
    <w:rsid w:val="223877B5"/>
    <w:rsid w:val="24573D07"/>
    <w:rsid w:val="247BB517"/>
    <w:rsid w:val="256F6D48"/>
    <w:rsid w:val="25E9193E"/>
    <w:rsid w:val="2799E059"/>
    <w:rsid w:val="28032A51"/>
    <w:rsid w:val="29371A4A"/>
    <w:rsid w:val="296600DA"/>
    <w:rsid w:val="2A3BE501"/>
    <w:rsid w:val="2A788921"/>
    <w:rsid w:val="2AED4C92"/>
    <w:rsid w:val="2B36AF48"/>
    <w:rsid w:val="2B9EBCEB"/>
    <w:rsid w:val="2C37D486"/>
    <w:rsid w:val="2CA742AF"/>
    <w:rsid w:val="2CF4B7BA"/>
    <w:rsid w:val="2D2F4F82"/>
    <w:rsid w:val="2D83B0A5"/>
    <w:rsid w:val="2E1182E7"/>
    <w:rsid w:val="2E258083"/>
    <w:rsid w:val="2E503627"/>
    <w:rsid w:val="2E65AFB0"/>
    <w:rsid w:val="2F2B5FC7"/>
    <w:rsid w:val="302D89D2"/>
    <w:rsid w:val="31491787"/>
    <w:rsid w:val="3194A8B0"/>
    <w:rsid w:val="3228A5D4"/>
    <w:rsid w:val="33E7CA8F"/>
    <w:rsid w:val="34216591"/>
    <w:rsid w:val="348E693C"/>
    <w:rsid w:val="34F0CEEC"/>
    <w:rsid w:val="34FD7DD8"/>
    <w:rsid w:val="35204666"/>
    <w:rsid w:val="364FA152"/>
    <w:rsid w:val="37663DEF"/>
    <w:rsid w:val="3878AD4F"/>
    <w:rsid w:val="3894EC70"/>
    <w:rsid w:val="38B2C243"/>
    <w:rsid w:val="3A91E60A"/>
    <w:rsid w:val="3AA44ED9"/>
    <w:rsid w:val="3E084825"/>
    <w:rsid w:val="3E4F3966"/>
    <w:rsid w:val="3E5F7214"/>
    <w:rsid w:val="3E63B5D4"/>
    <w:rsid w:val="3E775B0E"/>
    <w:rsid w:val="3F2FE877"/>
    <w:rsid w:val="3F57EC76"/>
    <w:rsid w:val="3F61CD1C"/>
    <w:rsid w:val="3FBD6CFB"/>
    <w:rsid w:val="3FC75005"/>
    <w:rsid w:val="4086CF99"/>
    <w:rsid w:val="41056213"/>
    <w:rsid w:val="4230A3ED"/>
    <w:rsid w:val="43759E37"/>
    <w:rsid w:val="441E7269"/>
    <w:rsid w:val="4430F60B"/>
    <w:rsid w:val="44FA15A7"/>
    <w:rsid w:val="451DE477"/>
    <w:rsid w:val="453F4689"/>
    <w:rsid w:val="46340AEE"/>
    <w:rsid w:val="473232EA"/>
    <w:rsid w:val="4761427B"/>
    <w:rsid w:val="4B80C822"/>
    <w:rsid w:val="4C0595FB"/>
    <w:rsid w:val="4DE67DF9"/>
    <w:rsid w:val="4E137FF2"/>
    <w:rsid w:val="4EEC86A6"/>
    <w:rsid w:val="4F0CA529"/>
    <w:rsid w:val="506D009C"/>
    <w:rsid w:val="507D1413"/>
    <w:rsid w:val="50DC226B"/>
    <w:rsid w:val="5135A23A"/>
    <w:rsid w:val="5176A6D8"/>
    <w:rsid w:val="5251FE00"/>
    <w:rsid w:val="52BE97C4"/>
    <w:rsid w:val="532D445C"/>
    <w:rsid w:val="54A48C35"/>
    <w:rsid w:val="55313A11"/>
    <w:rsid w:val="56C0855E"/>
    <w:rsid w:val="57110872"/>
    <w:rsid w:val="57B63973"/>
    <w:rsid w:val="58B88438"/>
    <w:rsid w:val="58C8D89F"/>
    <w:rsid w:val="592E40C5"/>
    <w:rsid w:val="5BEB549C"/>
    <w:rsid w:val="5C42892C"/>
    <w:rsid w:val="5CB41EF7"/>
    <w:rsid w:val="5D51FDAE"/>
    <w:rsid w:val="5D87317F"/>
    <w:rsid w:val="5E391DDA"/>
    <w:rsid w:val="601D4034"/>
    <w:rsid w:val="61FC413A"/>
    <w:rsid w:val="620C60F9"/>
    <w:rsid w:val="624C8F26"/>
    <w:rsid w:val="6261568D"/>
    <w:rsid w:val="63472930"/>
    <w:rsid w:val="63DA0940"/>
    <w:rsid w:val="6424FD44"/>
    <w:rsid w:val="642923A5"/>
    <w:rsid w:val="64E8B9B3"/>
    <w:rsid w:val="66C2C0A5"/>
    <w:rsid w:val="66F6EE12"/>
    <w:rsid w:val="6867551D"/>
    <w:rsid w:val="69C98319"/>
    <w:rsid w:val="69D4A3FC"/>
    <w:rsid w:val="69EE503F"/>
    <w:rsid w:val="69EF2CDE"/>
    <w:rsid w:val="6A5BD66A"/>
    <w:rsid w:val="6AB90AC8"/>
    <w:rsid w:val="6ACAA4FC"/>
    <w:rsid w:val="6AE16A11"/>
    <w:rsid w:val="6B467759"/>
    <w:rsid w:val="6B607082"/>
    <w:rsid w:val="6B6C396B"/>
    <w:rsid w:val="6CE1C094"/>
    <w:rsid w:val="6DC04BE8"/>
    <w:rsid w:val="6E641751"/>
    <w:rsid w:val="6F3E1F1E"/>
    <w:rsid w:val="7100515D"/>
    <w:rsid w:val="71472258"/>
    <w:rsid w:val="71F46278"/>
    <w:rsid w:val="72D23D20"/>
    <w:rsid w:val="73095EC6"/>
    <w:rsid w:val="74C4C3ED"/>
    <w:rsid w:val="753E9C76"/>
    <w:rsid w:val="761AA299"/>
    <w:rsid w:val="768A02BB"/>
    <w:rsid w:val="770EA6F3"/>
    <w:rsid w:val="782513E2"/>
    <w:rsid w:val="78D1DDCE"/>
    <w:rsid w:val="79F4039A"/>
    <w:rsid w:val="7B09107F"/>
    <w:rsid w:val="7B732733"/>
    <w:rsid w:val="7C403DA3"/>
    <w:rsid w:val="7CDBDD31"/>
    <w:rsid w:val="7D8FD34D"/>
    <w:rsid w:val="7F80B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6EEE0F"/>
  <w15:chartTrackingRefBased/>
  <w15:docId w15:val="{A3915D16-67F6-4C35-830E-91E05AFCF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34F0CEE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253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25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idcd.nih.gov/sites/default/files/Documents/health/hearing/AgeRelatedHearingLoss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hearinglife.com/book-appointment/online-bookin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hearinglife.com/hearing-aids/models-and-brands" TargetMode="External"/><Relationship Id="rId5" Type="http://schemas.openxmlformats.org/officeDocument/2006/relationships/hyperlink" Target="https://www.hearinglife.com/hearing-blog/research/all-about-earwax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9bf8c7a8-e008-49a7-9e43-ab76976c4bf8}" enabled="0" method="" siteId="{9bf8c7a8-e008-49a7-9e43-ab76976c4bf8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441</Words>
  <Characters>2516</Characters>
  <Application>Microsoft Office Word</Application>
  <DocSecurity>0</DocSecurity>
  <Lines>20</Lines>
  <Paragraphs>5</Paragraphs>
  <ScaleCrop>false</ScaleCrop>
  <Company/>
  <LinksUpToDate>false</LinksUpToDate>
  <CharactersWithSpaces>2952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Mattingly (MCTT)</dc:creator>
  <cp:keywords/>
  <dc:description/>
  <cp:lastModifiedBy>Erica Pidor (ERPD)</cp:lastModifiedBy>
  <cp:revision>5</cp:revision>
  <dcterms:created xsi:type="dcterms:W3CDTF">2026-02-10T15:01:00Z</dcterms:created>
  <dcterms:modified xsi:type="dcterms:W3CDTF">2026-02-10T15:03:00Z</dcterms:modified>
</cp:coreProperties>
</file>