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C6D48" w14:textId="18E41F21" w:rsidR="00CB776A" w:rsidRPr="00BD3C7B" w:rsidRDefault="00CB776A" w:rsidP="00BD3C7B">
      <w:pPr>
        <w:spacing w:before="100" w:beforeAutospacing="1" w:after="100" w:afterAutospacing="1"/>
        <w:jc w:val="center"/>
        <w:rPr>
          <w:rFonts w:ascii="Arial" w:eastAsia="Times New Roman" w:hAnsi="Arial" w:cs="Arial"/>
          <w:b/>
          <w:bCs/>
          <w:kern w:val="0"/>
          <w:u w:val="single"/>
          <w:lang w:eastAsia="en-GB"/>
          <w14:ligatures w14:val="none"/>
        </w:rPr>
      </w:pPr>
      <w:r w:rsidRPr="00BD3C7B">
        <w:rPr>
          <w:rFonts w:ascii="Arial" w:eastAsia="Times New Roman" w:hAnsi="Arial" w:cs="Arial"/>
          <w:b/>
          <w:bCs/>
          <w:kern w:val="0"/>
          <w:u w:val="single"/>
          <w:lang w:eastAsia="en-GB"/>
          <w14:ligatures w14:val="none"/>
        </w:rPr>
        <w:t>NP</w:t>
      </w:r>
      <w:r w:rsidR="00EF1CB0" w:rsidRPr="00BD3C7B">
        <w:rPr>
          <w:rFonts w:ascii="Arial" w:eastAsia="Times New Roman" w:hAnsi="Arial" w:cs="Arial"/>
          <w:b/>
          <w:bCs/>
          <w:kern w:val="0"/>
          <w:u w:val="single"/>
          <w:lang w:eastAsia="en-GB"/>
          <w14:ligatures w14:val="none"/>
        </w:rPr>
        <w:t>CV</w:t>
      </w:r>
      <w:r w:rsidRPr="00BD3C7B">
        <w:rPr>
          <w:rFonts w:ascii="Arial" w:eastAsia="Times New Roman" w:hAnsi="Arial" w:cs="Arial"/>
          <w:b/>
          <w:bCs/>
          <w:kern w:val="0"/>
          <w:u w:val="single"/>
          <w:lang w:eastAsia="en-GB"/>
          <w14:ligatures w14:val="none"/>
        </w:rPr>
        <w:t xml:space="preserve"> Complaints Policy</w:t>
      </w:r>
    </w:p>
    <w:p w14:paraId="3E391E20" w14:textId="3292DFF7" w:rsidR="00CB776A" w:rsidRPr="00BD3C7B" w:rsidRDefault="00BD3C7B" w:rsidP="00CB776A">
      <w:pPr>
        <w:spacing w:before="100" w:beforeAutospacing="1" w:after="100" w:afterAutospacing="1"/>
        <w:rPr>
          <w:rFonts w:ascii="Arial" w:eastAsia="Times New Roman" w:hAnsi="Arial" w:cs="Arial"/>
          <w:kern w:val="0"/>
          <w:lang w:eastAsia="en-GB"/>
          <w14:ligatures w14:val="none"/>
        </w:rPr>
      </w:pPr>
      <w:r w:rsidRPr="00BD3C7B">
        <w:rPr>
          <w:rFonts w:ascii="Arial" w:eastAsia="Times New Roman" w:hAnsi="Arial" w:cs="Arial"/>
          <w:kern w:val="0"/>
          <w:lang w:eastAsia="en-GB"/>
          <w14:ligatures w14:val="none"/>
        </w:rPr>
        <w:t xml:space="preserve">POLICY STATEMENT </w:t>
      </w:r>
    </w:p>
    <w:p w14:paraId="30458998" w14:textId="531C1853" w:rsidR="00CB776A" w:rsidRPr="00BD3C7B" w:rsidRDefault="00CB776A" w:rsidP="00CB776A">
      <w:pPr>
        <w:spacing w:before="100" w:beforeAutospacing="1" w:after="100" w:afterAutospacing="1"/>
        <w:rPr>
          <w:rFonts w:ascii="Arial" w:eastAsia="Times New Roman" w:hAnsi="Arial" w:cs="Arial"/>
          <w:kern w:val="0"/>
          <w:lang w:eastAsia="en-GB"/>
          <w14:ligatures w14:val="none"/>
        </w:rPr>
      </w:pPr>
      <w:r w:rsidRPr="00BD3C7B">
        <w:rPr>
          <w:rFonts w:ascii="Arial" w:eastAsia="Times New Roman" w:hAnsi="Arial" w:cs="Arial"/>
          <w:kern w:val="0"/>
          <w:lang w:eastAsia="en-GB"/>
          <w14:ligatures w14:val="none"/>
        </w:rPr>
        <w:t>NP</w:t>
      </w:r>
      <w:r w:rsidR="00F60BDA" w:rsidRPr="00BD3C7B">
        <w:rPr>
          <w:rFonts w:ascii="Arial" w:eastAsia="Times New Roman" w:hAnsi="Arial" w:cs="Arial"/>
          <w:kern w:val="0"/>
          <w:lang w:eastAsia="en-GB"/>
          <w14:ligatures w14:val="none"/>
        </w:rPr>
        <w:t>CV</w:t>
      </w:r>
      <w:r w:rsidRPr="00BD3C7B">
        <w:rPr>
          <w:rFonts w:ascii="Arial" w:eastAsia="Times New Roman" w:hAnsi="Arial" w:cs="Arial"/>
          <w:kern w:val="0"/>
          <w:lang w:eastAsia="en-GB"/>
          <w14:ligatures w14:val="none"/>
        </w:rPr>
        <w:t xml:space="preserve"> strives for high standards in the participation, engagement and involvement of the </w:t>
      </w:r>
      <w:r w:rsidR="0028671E" w:rsidRPr="00BD3C7B">
        <w:rPr>
          <w:rFonts w:ascii="Arial" w:eastAsia="Times New Roman" w:hAnsi="Arial" w:cs="Arial"/>
          <w:kern w:val="0"/>
          <w:lang w:eastAsia="en-GB"/>
          <w14:ligatures w14:val="none"/>
        </w:rPr>
        <w:t>P</w:t>
      </w:r>
      <w:r w:rsidRPr="00BD3C7B">
        <w:rPr>
          <w:rFonts w:ascii="Arial" w:eastAsia="Times New Roman" w:hAnsi="Arial" w:cs="Arial"/>
          <w:kern w:val="0"/>
          <w:lang w:eastAsia="en-GB"/>
          <w14:ligatures w14:val="none"/>
        </w:rPr>
        <w:t xml:space="preserve">arent </w:t>
      </w:r>
      <w:r w:rsidR="0028671E" w:rsidRPr="00BD3C7B">
        <w:rPr>
          <w:rFonts w:ascii="Arial" w:eastAsia="Times New Roman" w:hAnsi="Arial" w:cs="Arial"/>
          <w:kern w:val="0"/>
          <w:lang w:eastAsia="en-GB"/>
          <w14:ligatures w14:val="none"/>
        </w:rPr>
        <w:t>C</w:t>
      </w:r>
      <w:r w:rsidRPr="00BD3C7B">
        <w:rPr>
          <w:rFonts w:ascii="Arial" w:eastAsia="Times New Roman" w:hAnsi="Arial" w:cs="Arial"/>
          <w:kern w:val="0"/>
          <w:lang w:eastAsia="en-GB"/>
          <w14:ligatures w14:val="none"/>
        </w:rPr>
        <w:t xml:space="preserve">arer </w:t>
      </w:r>
      <w:r w:rsidR="0028671E" w:rsidRPr="00BD3C7B">
        <w:rPr>
          <w:rFonts w:ascii="Arial" w:eastAsia="Times New Roman" w:hAnsi="Arial" w:cs="Arial"/>
          <w:kern w:val="0"/>
          <w:lang w:eastAsia="en-GB"/>
          <w14:ligatures w14:val="none"/>
        </w:rPr>
        <w:t>F</w:t>
      </w:r>
      <w:r w:rsidRPr="00BD3C7B">
        <w:rPr>
          <w:rFonts w:ascii="Arial" w:eastAsia="Times New Roman" w:hAnsi="Arial" w:cs="Arial"/>
          <w:kern w:val="0"/>
          <w:lang w:eastAsia="en-GB"/>
          <w14:ligatures w14:val="none"/>
        </w:rPr>
        <w:t xml:space="preserve">orum. We welcome any communication from individuals, forums, charities and any other organisation on all aspects of the Parent Carer Forum. The communication is invaluable in helping us to evaluate and </w:t>
      </w:r>
      <w:r w:rsidR="00630542" w:rsidRPr="00BD3C7B">
        <w:rPr>
          <w:rFonts w:ascii="Arial" w:eastAsia="Times New Roman" w:hAnsi="Arial" w:cs="Arial"/>
          <w:kern w:val="0"/>
          <w:lang w:eastAsia="en-GB"/>
          <w14:ligatures w14:val="none"/>
        </w:rPr>
        <w:t xml:space="preserve">continually </w:t>
      </w:r>
      <w:r w:rsidRPr="00BD3C7B">
        <w:rPr>
          <w:rFonts w:ascii="Arial" w:eastAsia="Times New Roman" w:hAnsi="Arial" w:cs="Arial"/>
          <w:kern w:val="0"/>
          <w:lang w:eastAsia="en-GB"/>
          <w14:ligatures w14:val="none"/>
        </w:rPr>
        <w:t xml:space="preserve">improve our </w:t>
      </w:r>
      <w:r w:rsidR="00A0126A" w:rsidRPr="00BD3C7B">
        <w:rPr>
          <w:rFonts w:ascii="Arial" w:eastAsia="Times New Roman" w:hAnsi="Arial" w:cs="Arial"/>
          <w:kern w:val="0"/>
          <w:lang w:eastAsia="en-GB"/>
          <w14:ligatures w14:val="none"/>
        </w:rPr>
        <w:t>service</w:t>
      </w:r>
      <w:r w:rsidRPr="00BD3C7B">
        <w:rPr>
          <w:rFonts w:ascii="Arial" w:eastAsia="Times New Roman" w:hAnsi="Arial" w:cs="Arial"/>
          <w:kern w:val="0"/>
          <w:lang w:eastAsia="en-GB"/>
          <w14:ligatures w14:val="none"/>
        </w:rPr>
        <w:t xml:space="preserve">. </w:t>
      </w:r>
    </w:p>
    <w:p w14:paraId="76BC4922" w14:textId="3980C332" w:rsidR="00CB776A" w:rsidRPr="00BD3C7B" w:rsidRDefault="00CB776A" w:rsidP="00CB776A">
      <w:pPr>
        <w:spacing w:before="100" w:beforeAutospacing="1" w:after="100" w:afterAutospacing="1"/>
        <w:rPr>
          <w:rFonts w:ascii="Arial" w:eastAsia="Times New Roman" w:hAnsi="Arial" w:cs="Arial"/>
          <w:kern w:val="0"/>
          <w:lang w:eastAsia="en-GB"/>
          <w14:ligatures w14:val="none"/>
        </w:rPr>
      </w:pPr>
      <w:r w:rsidRPr="00BD3C7B">
        <w:rPr>
          <w:rFonts w:ascii="Arial" w:eastAsia="Times New Roman" w:hAnsi="Arial" w:cs="Arial"/>
          <w:kern w:val="0"/>
          <w:lang w:eastAsia="en-GB"/>
          <w14:ligatures w14:val="none"/>
        </w:rPr>
        <w:t>NP</w:t>
      </w:r>
      <w:r w:rsidR="00112160" w:rsidRPr="00BD3C7B">
        <w:rPr>
          <w:rFonts w:ascii="Arial" w:eastAsia="Times New Roman" w:hAnsi="Arial" w:cs="Arial"/>
          <w:kern w:val="0"/>
          <w:lang w:eastAsia="en-GB"/>
          <w14:ligatures w14:val="none"/>
        </w:rPr>
        <w:t>CV</w:t>
      </w:r>
      <w:r w:rsidRPr="00BD3C7B">
        <w:rPr>
          <w:rFonts w:ascii="Arial" w:eastAsia="Times New Roman" w:hAnsi="Arial" w:cs="Arial"/>
          <w:kern w:val="0"/>
          <w:lang w:eastAsia="en-GB"/>
          <w14:ligatures w14:val="none"/>
        </w:rPr>
        <w:t xml:space="preserve"> understands that complaints may be received from time to time and want to ensure that there is a clear process for those complaints to be made and dealt with. Complaints about the Parent Carer Forum, any individual </w:t>
      </w:r>
      <w:r w:rsidR="00E00452" w:rsidRPr="00BD3C7B">
        <w:rPr>
          <w:rFonts w:ascii="Arial" w:eastAsia="Times New Roman" w:hAnsi="Arial" w:cs="Arial"/>
          <w:kern w:val="0"/>
          <w:lang w:eastAsia="en-GB"/>
          <w14:ligatures w14:val="none"/>
        </w:rPr>
        <w:t xml:space="preserve">Director, Representative or </w:t>
      </w:r>
      <w:r w:rsidR="00390A3C" w:rsidRPr="00BD3C7B">
        <w:rPr>
          <w:rFonts w:ascii="Arial" w:eastAsia="Times New Roman" w:hAnsi="Arial" w:cs="Arial"/>
          <w:kern w:val="0"/>
          <w:lang w:eastAsia="en-GB"/>
          <w14:ligatures w14:val="none"/>
        </w:rPr>
        <w:t xml:space="preserve">staff </w:t>
      </w:r>
      <w:r w:rsidRPr="00BD3C7B">
        <w:rPr>
          <w:rFonts w:ascii="Arial" w:eastAsia="Times New Roman" w:hAnsi="Arial" w:cs="Arial"/>
          <w:kern w:val="0"/>
          <w:lang w:eastAsia="en-GB"/>
          <w14:ligatures w14:val="none"/>
        </w:rPr>
        <w:t>member of the Forum</w:t>
      </w:r>
      <w:r w:rsidR="00390A3C" w:rsidRPr="00BD3C7B">
        <w:rPr>
          <w:rFonts w:ascii="Arial" w:eastAsia="Times New Roman" w:hAnsi="Arial" w:cs="Arial"/>
          <w:kern w:val="0"/>
          <w:lang w:eastAsia="en-GB"/>
          <w14:ligatures w14:val="none"/>
        </w:rPr>
        <w:t xml:space="preserve"> </w:t>
      </w:r>
      <w:r w:rsidRPr="00BD3C7B">
        <w:rPr>
          <w:rFonts w:ascii="Arial" w:eastAsia="Times New Roman" w:hAnsi="Arial" w:cs="Arial"/>
          <w:kern w:val="0"/>
          <w:lang w:eastAsia="en-GB"/>
          <w14:ligatures w14:val="none"/>
        </w:rPr>
        <w:t xml:space="preserve">will be taken </w:t>
      </w:r>
      <w:r w:rsidR="00EA6359" w:rsidRPr="00BD3C7B">
        <w:rPr>
          <w:rFonts w:ascii="Arial" w:eastAsia="Times New Roman" w:hAnsi="Arial" w:cs="Arial"/>
          <w:kern w:val="0"/>
          <w:lang w:eastAsia="en-GB"/>
          <w14:ligatures w14:val="none"/>
        </w:rPr>
        <w:t>seriously,</w:t>
      </w:r>
      <w:r w:rsidRPr="00BD3C7B">
        <w:rPr>
          <w:rFonts w:ascii="Arial" w:eastAsia="Times New Roman" w:hAnsi="Arial" w:cs="Arial"/>
          <w:kern w:val="0"/>
          <w:lang w:eastAsia="en-GB"/>
          <w14:ligatures w14:val="none"/>
        </w:rPr>
        <w:t xml:space="preserve"> and action will be taken where necessary to deal with any issues and improve our service for the future. </w:t>
      </w:r>
    </w:p>
    <w:p w14:paraId="304E910B" w14:textId="650A7C91" w:rsidR="00CB776A" w:rsidRPr="00BD3C7B" w:rsidRDefault="00CB776A" w:rsidP="00CB776A">
      <w:pPr>
        <w:spacing w:before="100" w:beforeAutospacing="1" w:after="100" w:afterAutospacing="1"/>
        <w:rPr>
          <w:rFonts w:ascii="Arial" w:eastAsia="Times New Roman" w:hAnsi="Arial" w:cs="Arial"/>
          <w:kern w:val="0"/>
          <w:lang w:eastAsia="en-GB"/>
          <w14:ligatures w14:val="none"/>
        </w:rPr>
      </w:pPr>
      <w:r w:rsidRPr="00BD3C7B">
        <w:rPr>
          <w:rFonts w:ascii="Arial" w:eastAsia="Times New Roman" w:hAnsi="Arial" w:cs="Arial"/>
          <w:kern w:val="0"/>
          <w:lang w:eastAsia="en-GB"/>
          <w14:ligatures w14:val="none"/>
        </w:rPr>
        <w:t>NP</w:t>
      </w:r>
      <w:r w:rsidR="00693CAE" w:rsidRPr="00BD3C7B">
        <w:rPr>
          <w:rFonts w:ascii="Arial" w:eastAsia="Times New Roman" w:hAnsi="Arial" w:cs="Arial"/>
          <w:kern w:val="0"/>
          <w:lang w:eastAsia="en-GB"/>
          <w14:ligatures w14:val="none"/>
        </w:rPr>
        <w:t>CV</w:t>
      </w:r>
      <w:r w:rsidRPr="00BD3C7B">
        <w:rPr>
          <w:rFonts w:ascii="Arial" w:eastAsia="Times New Roman" w:hAnsi="Arial" w:cs="Arial"/>
          <w:kern w:val="0"/>
          <w:lang w:eastAsia="en-GB"/>
          <w14:ligatures w14:val="none"/>
        </w:rPr>
        <w:t xml:space="preserve"> believes that everyone in the organisation has a responsibility to handle complaints effectively, learn from them and improve. </w:t>
      </w:r>
    </w:p>
    <w:p w14:paraId="511F17DB" w14:textId="7170AA65" w:rsidR="00CB776A" w:rsidRPr="00BD3C7B" w:rsidRDefault="00CB776A" w:rsidP="00CB776A">
      <w:pPr>
        <w:spacing w:before="100" w:beforeAutospacing="1" w:after="100" w:afterAutospacing="1"/>
        <w:rPr>
          <w:rFonts w:ascii="Arial" w:eastAsia="Times New Roman" w:hAnsi="Arial" w:cs="Arial"/>
          <w:kern w:val="0"/>
          <w:lang w:eastAsia="en-GB"/>
          <w14:ligatures w14:val="none"/>
        </w:rPr>
      </w:pPr>
      <w:r w:rsidRPr="00BD3C7B">
        <w:rPr>
          <w:rFonts w:ascii="Arial" w:eastAsia="Times New Roman" w:hAnsi="Arial" w:cs="Arial"/>
          <w:kern w:val="0"/>
          <w:lang w:eastAsia="en-GB"/>
          <w14:ligatures w14:val="none"/>
        </w:rPr>
        <w:t>NP</w:t>
      </w:r>
      <w:r w:rsidR="00693CAE" w:rsidRPr="00BD3C7B">
        <w:rPr>
          <w:rFonts w:ascii="Arial" w:eastAsia="Times New Roman" w:hAnsi="Arial" w:cs="Arial"/>
          <w:kern w:val="0"/>
          <w:lang w:eastAsia="en-GB"/>
          <w14:ligatures w14:val="none"/>
        </w:rPr>
        <w:t xml:space="preserve">CV </w:t>
      </w:r>
      <w:r w:rsidRPr="00BD3C7B">
        <w:rPr>
          <w:rFonts w:ascii="Arial" w:eastAsia="Times New Roman" w:hAnsi="Arial" w:cs="Arial"/>
          <w:kern w:val="0"/>
          <w:lang w:eastAsia="en-GB"/>
          <w14:ligatures w14:val="none"/>
        </w:rPr>
        <w:t>believes if you are unhappy with any aspect of the Forum that, in the first instance</w:t>
      </w:r>
      <w:r w:rsidR="00AC2D7F" w:rsidRPr="00BD3C7B">
        <w:rPr>
          <w:rFonts w:ascii="Arial" w:eastAsia="Times New Roman" w:hAnsi="Arial" w:cs="Arial"/>
          <w:kern w:val="0"/>
          <w:lang w:eastAsia="en-GB"/>
          <w14:ligatures w14:val="none"/>
        </w:rPr>
        <w:t>, you</w:t>
      </w:r>
      <w:r w:rsidRPr="00BD3C7B">
        <w:rPr>
          <w:rFonts w:ascii="Arial" w:eastAsia="Times New Roman" w:hAnsi="Arial" w:cs="Arial"/>
          <w:kern w:val="0"/>
          <w:lang w:eastAsia="en-GB"/>
          <w14:ligatures w14:val="none"/>
        </w:rPr>
        <w:t xml:space="preserve"> speak to someone directly to discuss your concern in an informal manner as quickly as possible. However, if this is not possible, please follow the complaints procedures outlined below. </w:t>
      </w:r>
    </w:p>
    <w:p w14:paraId="30E303A0" w14:textId="76A70F75" w:rsidR="008257D2" w:rsidRPr="00BD3C7B" w:rsidRDefault="008257D2" w:rsidP="008257D2">
      <w:pPr>
        <w:pStyle w:val="NoSpacing"/>
        <w:rPr>
          <w:rFonts w:ascii="Arial" w:hAnsi="Arial" w:cs="Arial"/>
        </w:rPr>
      </w:pPr>
      <w:r w:rsidRPr="00BD3C7B">
        <w:rPr>
          <w:rFonts w:ascii="Arial" w:hAnsi="Arial" w:cs="Arial"/>
        </w:rPr>
        <w:t>The objectives of the NP</w:t>
      </w:r>
      <w:r w:rsidR="003D5F9C" w:rsidRPr="00BD3C7B">
        <w:rPr>
          <w:rFonts w:ascii="Arial" w:hAnsi="Arial" w:cs="Arial"/>
        </w:rPr>
        <w:t>CV</w:t>
      </w:r>
      <w:r w:rsidRPr="00BD3C7B">
        <w:rPr>
          <w:rFonts w:ascii="Arial" w:hAnsi="Arial" w:cs="Arial"/>
        </w:rPr>
        <w:t xml:space="preserve"> Complaints Policy are to:</w:t>
      </w:r>
    </w:p>
    <w:p w14:paraId="100EED84" w14:textId="77777777" w:rsidR="008257D2" w:rsidRPr="00BD3C7B" w:rsidRDefault="008257D2" w:rsidP="008257D2">
      <w:pPr>
        <w:pStyle w:val="NoSpacing"/>
        <w:numPr>
          <w:ilvl w:val="0"/>
          <w:numId w:val="9"/>
        </w:numPr>
        <w:rPr>
          <w:rFonts w:ascii="Arial" w:hAnsi="Arial" w:cs="Arial"/>
        </w:rPr>
      </w:pPr>
      <w:r w:rsidRPr="00BD3C7B">
        <w:rPr>
          <w:rFonts w:ascii="Arial" w:hAnsi="Arial" w:cs="Arial"/>
        </w:rPr>
        <w:t>ensure everyone knows how to provide feedback and how a complaint will be handled.</w:t>
      </w:r>
    </w:p>
    <w:p w14:paraId="27BA9302" w14:textId="77777777" w:rsidR="008257D2" w:rsidRPr="00BD3C7B" w:rsidRDefault="008257D2" w:rsidP="008257D2">
      <w:pPr>
        <w:pStyle w:val="NoSpacing"/>
        <w:numPr>
          <w:ilvl w:val="0"/>
          <w:numId w:val="9"/>
        </w:numPr>
        <w:rPr>
          <w:rFonts w:ascii="Arial" w:hAnsi="Arial" w:cs="Arial"/>
        </w:rPr>
      </w:pPr>
      <w:r w:rsidRPr="00BD3C7B">
        <w:rPr>
          <w:rFonts w:ascii="Arial" w:hAnsi="Arial" w:cs="Arial"/>
        </w:rPr>
        <w:t>ensure that complaints are dealt with consistently, fairly and sensitively within clear time frames.</w:t>
      </w:r>
    </w:p>
    <w:p w14:paraId="3BA67417" w14:textId="77777777" w:rsidR="008257D2" w:rsidRPr="00BD3C7B" w:rsidRDefault="008257D2" w:rsidP="008257D2">
      <w:pPr>
        <w:pStyle w:val="NoSpacing"/>
        <w:numPr>
          <w:ilvl w:val="0"/>
          <w:numId w:val="9"/>
        </w:numPr>
        <w:rPr>
          <w:rFonts w:ascii="Arial" w:hAnsi="Arial" w:cs="Arial"/>
        </w:rPr>
      </w:pPr>
      <w:r w:rsidRPr="00BD3C7B">
        <w:rPr>
          <w:rFonts w:ascii="Arial" w:hAnsi="Arial" w:cs="Arial"/>
        </w:rPr>
        <w:t>provide a fair and effective way to complain.</w:t>
      </w:r>
    </w:p>
    <w:p w14:paraId="7BC07151" w14:textId="77777777" w:rsidR="008257D2" w:rsidRPr="00BD3C7B" w:rsidRDefault="008257D2" w:rsidP="008257D2">
      <w:pPr>
        <w:pStyle w:val="NoSpacing"/>
        <w:numPr>
          <w:ilvl w:val="0"/>
          <w:numId w:val="9"/>
        </w:numPr>
        <w:rPr>
          <w:rFonts w:ascii="Arial" w:hAnsi="Arial" w:cs="Arial"/>
        </w:rPr>
      </w:pPr>
      <w:r w:rsidRPr="00BD3C7B">
        <w:rPr>
          <w:rFonts w:ascii="Arial" w:hAnsi="Arial" w:cs="Arial"/>
        </w:rPr>
        <w:t>ensure that compliments and complaints are monitored and used to improve our services.</w:t>
      </w:r>
    </w:p>
    <w:p w14:paraId="20C81DE6" w14:textId="1C223F36" w:rsidR="008257D2" w:rsidRPr="00BD3C7B" w:rsidRDefault="008257D2" w:rsidP="008257D2">
      <w:pPr>
        <w:pStyle w:val="NoSpacing"/>
        <w:numPr>
          <w:ilvl w:val="0"/>
          <w:numId w:val="9"/>
        </w:numPr>
        <w:rPr>
          <w:rFonts w:ascii="Arial" w:hAnsi="Arial" w:cs="Arial"/>
        </w:rPr>
      </w:pPr>
      <w:r w:rsidRPr="00BD3C7B">
        <w:rPr>
          <w:rFonts w:ascii="Arial" w:hAnsi="Arial" w:cs="Arial"/>
        </w:rPr>
        <w:t xml:space="preserve">ensure that those who have experienced unsatisfactory service from </w:t>
      </w:r>
      <w:r w:rsidR="008D119E" w:rsidRPr="00BD3C7B">
        <w:rPr>
          <w:rFonts w:ascii="Arial" w:hAnsi="Arial" w:cs="Arial"/>
        </w:rPr>
        <w:t>NP</w:t>
      </w:r>
      <w:r w:rsidR="008510A2" w:rsidRPr="00BD3C7B">
        <w:rPr>
          <w:rFonts w:ascii="Arial" w:hAnsi="Arial" w:cs="Arial"/>
        </w:rPr>
        <w:t>CV</w:t>
      </w:r>
      <w:r w:rsidR="008D119E" w:rsidRPr="00BD3C7B">
        <w:rPr>
          <w:rFonts w:ascii="Arial" w:hAnsi="Arial" w:cs="Arial"/>
        </w:rPr>
        <w:t xml:space="preserve"> </w:t>
      </w:r>
      <w:r w:rsidRPr="00BD3C7B">
        <w:rPr>
          <w:rFonts w:ascii="Arial" w:hAnsi="Arial" w:cs="Arial"/>
        </w:rPr>
        <w:t>are dealt with fairly.</w:t>
      </w:r>
    </w:p>
    <w:p w14:paraId="382FC291" w14:textId="7E09ACC2" w:rsidR="008257D2" w:rsidRPr="00BD3C7B" w:rsidRDefault="008257D2" w:rsidP="008257D2">
      <w:pPr>
        <w:pStyle w:val="NoSpacing"/>
        <w:numPr>
          <w:ilvl w:val="0"/>
          <w:numId w:val="9"/>
        </w:numPr>
        <w:rPr>
          <w:rFonts w:ascii="Arial" w:hAnsi="Arial" w:cs="Arial"/>
        </w:rPr>
      </w:pPr>
      <w:r w:rsidRPr="00BD3C7B">
        <w:rPr>
          <w:rFonts w:ascii="Arial" w:hAnsi="Arial" w:cs="Arial"/>
        </w:rPr>
        <w:t xml:space="preserve">ensure that all insured losses are effectively handled by and recovered from </w:t>
      </w:r>
      <w:r w:rsidR="008D119E" w:rsidRPr="00BD3C7B">
        <w:rPr>
          <w:rFonts w:ascii="Arial" w:hAnsi="Arial" w:cs="Arial"/>
        </w:rPr>
        <w:t>NP</w:t>
      </w:r>
      <w:r w:rsidR="008510A2" w:rsidRPr="00BD3C7B">
        <w:rPr>
          <w:rFonts w:ascii="Arial" w:hAnsi="Arial" w:cs="Arial"/>
        </w:rPr>
        <w:t>CV</w:t>
      </w:r>
      <w:r w:rsidR="008D119E" w:rsidRPr="00BD3C7B">
        <w:rPr>
          <w:rFonts w:ascii="Arial" w:hAnsi="Arial" w:cs="Arial"/>
        </w:rPr>
        <w:t>’s</w:t>
      </w:r>
      <w:r w:rsidRPr="00BD3C7B">
        <w:rPr>
          <w:rFonts w:ascii="Arial" w:hAnsi="Arial" w:cs="Arial"/>
        </w:rPr>
        <w:t xml:space="preserve"> Insurers. </w:t>
      </w:r>
    </w:p>
    <w:p w14:paraId="2B1A931B" w14:textId="77777777" w:rsidR="008D119E" w:rsidRPr="00BD3C7B" w:rsidRDefault="008D119E" w:rsidP="008257D2">
      <w:pPr>
        <w:pStyle w:val="NoSpacing"/>
        <w:rPr>
          <w:rFonts w:ascii="Arial" w:hAnsi="Arial" w:cs="Arial"/>
        </w:rPr>
      </w:pPr>
    </w:p>
    <w:p w14:paraId="1B480F7E" w14:textId="113B4D8B" w:rsidR="008257D2" w:rsidRPr="00BD3C7B" w:rsidRDefault="008257D2" w:rsidP="008257D2">
      <w:pPr>
        <w:pStyle w:val="NoSpacing"/>
        <w:rPr>
          <w:rFonts w:ascii="Arial" w:hAnsi="Arial" w:cs="Arial"/>
        </w:rPr>
      </w:pPr>
      <w:r w:rsidRPr="00BD3C7B">
        <w:rPr>
          <w:rFonts w:ascii="Arial" w:hAnsi="Arial" w:cs="Arial"/>
        </w:rPr>
        <w:t>We will ensure that we:</w:t>
      </w:r>
      <w:r w:rsidRPr="00BD3C7B">
        <w:rPr>
          <w:rFonts w:ascii="Arial" w:hAnsi="Arial" w:cs="Arial"/>
        </w:rPr>
        <w:br/>
      </w:r>
    </w:p>
    <w:p w14:paraId="36870DF2" w14:textId="77777777" w:rsidR="008257D2" w:rsidRPr="00BD3C7B" w:rsidRDefault="008257D2" w:rsidP="008257D2">
      <w:pPr>
        <w:pStyle w:val="NoSpacing"/>
        <w:numPr>
          <w:ilvl w:val="0"/>
          <w:numId w:val="10"/>
        </w:numPr>
        <w:rPr>
          <w:rFonts w:ascii="Arial" w:hAnsi="Arial" w:cs="Arial"/>
        </w:rPr>
      </w:pPr>
      <w:r w:rsidRPr="00BD3C7B">
        <w:rPr>
          <w:rFonts w:ascii="Arial" w:hAnsi="Arial" w:cs="Arial"/>
        </w:rPr>
        <w:t>listen carefully to complaints and treat complaints as confidential, where possible.</w:t>
      </w:r>
    </w:p>
    <w:p w14:paraId="762EC717" w14:textId="77777777" w:rsidR="008257D2" w:rsidRPr="00BD3C7B" w:rsidRDefault="008257D2" w:rsidP="008257D2">
      <w:pPr>
        <w:pStyle w:val="NoSpacing"/>
        <w:numPr>
          <w:ilvl w:val="0"/>
          <w:numId w:val="10"/>
        </w:numPr>
        <w:rPr>
          <w:rFonts w:ascii="Arial" w:hAnsi="Arial" w:cs="Arial"/>
        </w:rPr>
      </w:pPr>
      <w:r w:rsidRPr="00BD3C7B">
        <w:rPr>
          <w:rFonts w:ascii="Arial" w:hAnsi="Arial" w:cs="Arial"/>
        </w:rPr>
        <w:t>Record, store and manage all complaints accurately and in accordance with Data Protection legislation.</w:t>
      </w:r>
    </w:p>
    <w:p w14:paraId="7B98B6D0" w14:textId="4259335C" w:rsidR="008257D2" w:rsidRPr="00BD3C7B" w:rsidRDefault="008257D2" w:rsidP="008257D2">
      <w:pPr>
        <w:pStyle w:val="NoSpacing"/>
        <w:numPr>
          <w:ilvl w:val="0"/>
          <w:numId w:val="10"/>
        </w:numPr>
        <w:rPr>
          <w:rFonts w:ascii="Arial" w:hAnsi="Arial" w:cs="Arial"/>
        </w:rPr>
      </w:pPr>
      <w:r w:rsidRPr="00BD3C7B">
        <w:rPr>
          <w:rFonts w:ascii="Arial" w:hAnsi="Arial" w:cs="Arial"/>
        </w:rPr>
        <w:t>Investigate the complaint fully, objectively and within the stated time frame</w:t>
      </w:r>
      <w:r w:rsidR="00B4351D" w:rsidRPr="00BD3C7B">
        <w:rPr>
          <w:rFonts w:ascii="Arial" w:hAnsi="Arial" w:cs="Arial"/>
        </w:rPr>
        <w:t xml:space="preserve"> if it is deemed an investigation is necessary after </w:t>
      </w:r>
      <w:r w:rsidR="00E15D93" w:rsidRPr="00BD3C7B">
        <w:rPr>
          <w:rFonts w:ascii="Arial" w:hAnsi="Arial" w:cs="Arial"/>
        </w:rPr>
        <w:t>completion of the pre-investigation phase</w:t>
      </w:r>
      <w:r w:rsidRPr="00BD3C7B">
        <w:rPr>
          <w:rFonts w:ascii="Arial" w:hAnsi="Arial" w:cs="Arial"/>
        </w:rPr>
        <w:t xml:space="preserve">. Notify the complainant of the results of </w:t>
      </w:r>
      <w:r w:rsidR="00E15D93" w:rsidRPr="00BD3C7B">
        <w:rPr>
          <w:rFonts w:ascii="Arial" w:hAnsi="Arial" w:cs="Arial"/>
        </w:rPr>
        <w:t xml:space="preserve">any </w:t>
      </w:r>
      <w:r w:rsidRPr="00BD3C7B">
        <w:rPr>
          <w:rFonts w:ascii="Arial" w:hAnsi="Arial" w:cs="Arial"/>
        </w:rPr>
        <w:t>investigations and any right of appeal. Inform the complainant of any action that will be implemented in order to avoid further re-occurrence.</w:t>
      </w:r>
    </w:p>
    <w:p w14:paraId="44C0E39F" w14:textId="77777777" w:rsidR="00D5013D" w:rsidRPr="00BD3C7B" w:rsidRDefault="008257D2" w:rsidP="007A5ECF">
      <w:pPr>
        <w:pStyle w:val="NoSpacing"/>
        <w:numPr>
          <w:ilvl w:val="0"/>
          <w:numId w:val="10"/>
        </w:numPr>
        <w:rPr>
          <w:rFonts w:ascii="Arial" w:hAnsi="Arial" w:cs="Arial"/>
        </w:rPr>
      </w:pPr>
      <w:r w:rsidRPr="00BD3C7B">
        <w:rPr>
          <w:rFonts w:ascii="Arial" w:hAnsi="Arial" w:cs="Arial"/>
        </w:rPr>
        <w:t xml:space="preserve">Where appropriate, include in the Annual Report, the number of compliments and complaints received, the key outcomes of investigations and any action. </w:t>
      </w:r>
    </w:p>
    <w:p w14:paraId="2B8F5E34" w14:textId="77777777" w:rsidR="00D5013D" w:rsidRPr="00BD3C7B" w:rsidRDefault="00D5013D" w:rsidP="0024082B">
      <w:pPr>
        <w:pStyle w:val="NoSpacing"/>
        <w:ind w:left="360"/>
        <w:rPr>
          <w:rFonts w:ascii="Arial" w:hAnsi="Arial" w:cs="Arial"/>
        </w:rPr>
      </w:pPr>
    </w:p>
    <w:p w14:paraId="16DAFF45" w14:textId="77777777" w:rsidR="00BD3C7B" w:rsidRDefault="00BD3C7B" w:rsidP="00BD3C7B">
      <w:pPr>
        <w:pStyle w:val="NoSpacing"/>
        <w:rPr>
          <w:rFonts w:ascii="Arial" w:hAnsi="Arial" w:cs="Arial"/>
        </w:rPr>
      </w:pPr>
    </w:p>
    <w:p w14:paraId="667F2A06" w14:textId="77777777" w:rsidR="00BD3C7B" w:rsidRDefault="00BD3C7B">
      <w:pPr>
        <w:rPr>
          <w:rFonts w:ascii="Arial" w:hAnsi="Arial" w:cs="Arial"/>
        </w:rPr>
      </w:pPr>
      <w:r>
        <w:rPr>
          <w:rFonts w:ascii="Arial" w:hAnsi="Arial" w:cs="Arial"/>
        </w:rPr>
        <w:br w:type="page"/>
      </w:r>
    </w:p>
    <w:p w14:paraId="7AB29C53" w14:textId="4A8EE1F4" w:rsidR="007A5ECF" w:rsidRPr="00BD3C7B" w:rsidRDefault="00BD3C7B" w:rsidP="00BD3C7B">
      <w:pPr>
        <w:pStyle w:val="NoSpacing"/>
        <w:rPr>
          <w:rFonts w:ascii="Arial" w:hAnsi="Arial" w:cs="Arial"/>
        </w:rPr>
      </w:pPr>
      <w:r w:rsidRPr="00BD3C7B">
        <w:rPr>
          <w:rFonts w:ascii="Arial" w:hAnsi="Arial" w:cs="Arial"/>
        </w:rPr>
        <w:lastRenderedPageBreak/>
        <w:t xml:space="preserve">DEFINITION OF A COMPLAINT </w:t>
      </w:r>
    </w:p>
    <w:p w14:paraId="76720A50" w14:textId="77777777" w:rsidR="009B73CD" w:rsidRPr="00BD3C7B" w:rsidRDefault="009B73CD" w:rsidP="00BD3C7B">
      <w:pPr>
        <w:pStyle w:val="NoSpacing"/>
        <w:rPr>
          <w:rFonts w:ascii="Arial" w:hAnsi="Arial" w:cs="Arial"/>
        </w:rPr>
      </w:pPr>
    </w:p>
    <w:p w14:paraId="31241862" w14:textId="3043B853" w:rsidR="007A5ECF" w:rsidRPr="00BD3C7B" w:rsidRDefault="007A5ECF" w:rsidP="00DA0EBC">
      <w:pPr>
        <w:pStyle w:val="NoSpacing"/>
        <w:rPr>
          <w:rFonts w:ascii="Arial" w:hAnsi="Arial" w:cs="Arial"/>
        </w:rPr>
      </w:pPr>
      <w:r w:rsidRPr="00BD3C7B">
        <w:rPr>
          <w:rFonts w:ascii="Arial" w:hAnsi="Arial" w:cs="Arial"/>
        </w:rPr>
        <w:t xml:space="preserve">A complaint is any expression of dissatisfaction by a stakeholder, whether justified or not. A person may make a complaint if they feel </w:t>
      </w:r>
      <w:r w:rsidR="00DA0EBC" w:rsidRPr="00BD3C7B">
        <w:rPr>
          <w:rFonts w:ascii="Arial" w:hAnsi="Arial" w:cs="Arial"/>
        </w:rPr>
        <w:t>NP</w:t>
      </w:r>
      <w:r w:rsidR="005347B8" w:rsidRPr="00BD3C7B">
        <w:rPr>
          <w:rFonts w:ascii="Arial" w:hAnsi="Arial" w:cs="Arial"/>
        </w:rPr>
        <w:t>CV</w:t>
      </w:r>
      <w:r w:rsidRPr="00BD3C7B">
        <w:rPr>
          <w:rFonts w:ascii="Arial" w:hAnsi="Arial" w:cs="Arial"/>
        </w:rPr>
        <w:t xml:space="preserve"> has: </w:t>
      </w:r>
    </w:p>
    <w:p w14:paraId="50C847BC" w14:textId="77777777" w:rsidR="00DA0EBC" w:rsidRPr="00BD3C7B" w:rsidRDefault="007A5ECF" w:rsidP="00DA0EBC">
      <w:pPr>
        <w:pStyle w:val="NoSpacing"/>
        <w:ind w:firstLine="360"/>
        <w:rPr>
          <w:rFonts w:ascii="Arial" w:hAnsi="Arial" w:cs="Arial"/>
        </w:rPr>
      </w:pPr>
      <w:r w:rsidRPr="00BD3C7B">
        <w:rPr>
          <w:rFonts w:ascii="Arial" w:hAnsi="Arial" w:cs="Arial"/>
        </w:rPr>
        <w:sym w:font="Symbol" w:char="F0B7"/>
      </w:r>
      <w:r w:rsidRPr="00BD3C7B">
        <w:rPr>
          <w:rFonts w:ascii="Arial" w:hAnsi="Arial" w:cs="Arial"/>
        </w:rPr>
        <w:t xml:space="preserve"> Failed to provide a service or an acceptable standard of service. </w:t>
      </w:r>
    </w:p>
    <w:p w14:paraId="2E74D2DC" w14:textId="77777777" w:rsidR="007A5ECF" w:rsidRPr="00BD3C7B" w:rsidRDefault="007A5ECF" w:rsidP="00DA0EBC">
      <w:pPr>
        <w:pStyle w:val="NoSpacing"/>
        <w:ind w:left="360"/>
        <w:rPr>
          <w:rFonts w:ascii="Arial" w:hAnsi="Arial" w:cs="Arial"/>
        </w:rPr>
      </w:pPr>
      <w:r w:rsidRPr="00BD3C7B">
        <w:rPr>
          <w:rFonts w:ascii="Arial" w:hAnsi="Arial" w:cs="Arial"/>
        </w:rPr>
        <w:sym w:font="Symbol" w:char="F0B7"/>
      </w:r>
      <w:r w:rsidRPr="00BD3C7B">
        <w:rPr>
          <w:rFonts w:ascii="Arial" w:hAnsi="Arial" w:cs="Arial"/>
        </w:rPr>
        <w:t xml:space="preserve"> Delayed in providing a service.</w:t>
      </w:r>
      <w:r w:rsidRPr="00BD3C7B">
        <w:rPr>
          <w:rFonts w:ascii="Arial" w:hAnsi="Arial" w:cs="Arial"/>
        </w:rPr>
        <w:br/>
      </w:r>
      <w:r w:rsidRPr="00BD3C7B">
        <w:rPr>
          <w:rFonts w:ascii="Arial" w:hAnsi="Arial" w:cs="Arial"/>
        </w:rPr>
        <w:sym w:font="Symbol" w:char="F0B7"/>
      </w:r>
      <w:r w:rsidRPr="00BD3C7B">
        <w:rPr>
          <w:rFonts w:ascii="Arial" w:hAnsi="Arial" w:cs="Arial"/>
        </w:rPr>
        <w:t xml:space="preserve"> Made a mistake in the way it has provided a service.</w:t>
      </w:r>
      <w:r w:rsidRPr="00BD3C7B">
        <w:rPr>
          <w:rFonts w:ascii="Arial" w:hAnsi="Arial" w:cs="Arial"/>
        </w:rPr>
        <w:br/>
      </w:r>
      <w:r w:rsidRPr="00BD3C7B">
        <w:rPr>
          <w:rFonts w:ascii="Arial" w:hAnsi="Arial" w:cs="Arial"/>
        </w:rPr>
        <w:sym w:font="Symbol" w:char="F0B7"/>
      </w:r>
      <w:r w:rsidRPr="00BD3C7B">
        <w:rPr>
          <w:rFonts w:ascii="Arial" w:hAnsi="Arial" w:cs="Arial"/>
        </w:rPr>
        <w:t xml:space="preserve"> Failed to act in a proper way. </w:t>
      </w:r>
    </w:p>
    <w:p w14:paraId="52CA1A69" w14:textId="77777777" w:rsidR="007A5ECF" w:rsidRPr="00BD3C7B" w:rsidRDefault="007A5ECF" w:rsidP="00DA0EBC">
      <w:pPr>
        <w:pStyle w:val="NoSpacing"/>
        <w:ind w:firstLine="360"/>
        <w:rPr>
          <w:rFonts w:ascii="Arial" w:hAnsi="Arial" w:cs="Arial"/>
        </w:rPr>
      </w:pPr>
      <w:r w:rsidRPr="00BD3C7B">
        <w:rPr>
          <w:rFonts w:ascii="Arial" w:hAnsi="Arial" w:cs="Arial"/>
        </w:rPr>
        <w:sym w:font="Symbol" w:char="F0B7"/>
      </w:r>
      <w:r w:rsidRPr="00BD3C7B">
        <w:rPr>
          <w:rFonts w:ascii="Arial" w:hAnsi="Arial" w:cs="Arial"/>
        </w:rPr>
        <w:t xml:space="preserve"> Provided an unfair service. </w:t>
      </w:r>
    </w:p>
    <w:p w14:paraId="2E641BD7" w14:textId="77C28307" w:rsidR="007A5ECF" w:rsidRPr="00BD3C7B" w:rsidRDefault="007A5ECF" w:rsidP="007A5ECF">
      <w:pPr>
        <w:pStyle w:val="NormalWeb"/>
        <w:numPr>
          <w:ilvl w:val="0"/>
          <w:numId w:val="5"/>
        </w:numPr>
        <w:rPr>
          <w:rFonts w:ascii="Arial" w:hAnsi="Arial" w:cs="Arial"/>
        </w:rPr>
      </w:pPr>
      <w:r w:rsidRPr="00BD3C7B">
        <w:rPr>
          <w:rFonts w:ascii="Arial" w:hAnsi="Arial" w:cs="Arial"/>
        </w:rPr>
        <w:t xml:space="preserve">Whilst complaints may be written or verbal, </w:t>
      </w:r>
      <w:r w:rsidR="00DA0EBC" w:rsidRPr="00BD3C7B">
        <w:rPr>
          <w:rFonts w:ascii="Arial" w:hAnsi="Arial" w:cs="Arial"/>
        </w:rPr>
        <w:t>NP</w:t>
      </w:r>
      <w:r w:rsidR="005347B8" w:rsidRPr="00BD3C7B">
        <w:rPr>
          <w:rFonts w:ascii="Arial" w:hAnsi="Arial" w:cs="Arial"/>
        </w:rPr>
        <w:t>CV</w:t>
      </w:r>
      <w:r w:rsidRPr="00BD3C7B">
        <w:rPr>
          <w:rFonts w:ascii="Arial" w:hAnsi="Arial" w:cs="Arial"/>
        </w:rPr>
        <w:t xml:space="preserve"> </w:t>
      </w:r>
      <w:r w:rsidR="00203DC2" w:rsidRPr="00BD3C7B">
        <w:rPr>
          <w:rFonts w:ascii="Arial" w:hAnsi="Arial" w:cs="Arial"/>
        </w:rPr>
        <w:t xml:space="preserve">undertake a pre-investigation phase </w:t>
      </w:r>
      <w:r w:rsidR="001113ED" w:rsidRPr="00BD3C7B">
        <w:rPr>
          <w:rFonts w:ascii="Arial" w:hAnsi="Arial" w:cs="Arial"/>
        </w:rPr>
        <w:t>to</w:t>
      </w:r>
      <w:r w:rsidRPr="00BD3C7B">
        <w:rPr>
          <w:rFonts w:ascii="Arial" w:hAnsi="Arial" w:cs="Arial"/>
        </w:rPr>
        <w:t xml:space="preserve"> seek to verify / authenticate any accusation or allegation through detailed evidence </w:t>
      </w:r>
      <w:r w:rsidRPr="00BD3C7B">
        <w:rPr>
          <w:rFonts w:ascii="Arial" w:hAnsi="Arial" w:cs="Arial"/>
          <w:u w:val="single"/>
        </w:rPr>
        <w:t>before</w:t>
      </w:r>
      <w:r w:rsidRPr="00BD3C7B">
        <w:rPr>
          <w:rFonts w:ascii="Arial" w:hAnsi="Arial" w:cs="Arial"/>
        </w:rPr>
        <w:t xml:space="preserve"> embarking on a complaints process. </w:t>
      </w:r>
    </w:p>
    <w:p w14:paraId="518CDDF2" w14:textId="77777777" w:rsidR="007A5ECF" w:rsidRPr="00BD3C7B" w:rsidRDefault="007A5ECF" w:rsidP="007A5ECF">
      <w:pPr>
        <w:pStyle w:val="NormalWeb"/>
        <w:numPr>
          <w:ilvl w:val="0"/>
          <w:numId w:val="5"/>
        </w:numPr>
        <w:rPr>
          <w:rFonts w:ascii="Arial" w:hAnsi="Arial" w:cs="Arial"/>
        </w:rPr>
      </w:pPr>
      <w:r w:rsidRPr="00BD3C7B">
        <w:rPr>
          <w:rFonts w:ascii="Arial" w:hAnsi="Arial" w:cs="Arial"/>
        </w:rPr>
        <w:t xml:space="preserve">This detail or evidence may be in written form, testimony from witnesses, photographs or voice recording. </w:t>
      </w:r>
    </w:p>
    <w:p w14:paraId="242B7AC3" w14:textId="77777777" w:rsidR="007A5ECF" w:rsidRPr="00BD3C7B" w:rsidRDefault="007A5ECF" w:rsidP="007A5ECF">
      <w:pPr>
        <w:pStyle w:val="NormalWeb"/>
        <w:numPr>
          <w:ilvl w:val="0"/>
          <w:numId w:val="5"/>
        </w:numPr>
        <w:rPr>
          <w:rFonts w:ascii="Arial" w:hAnsi="Arial" w:cs="Arial"/>
        </w:rPr>
      </w:pPr>
      <w:r w:rsidRPr="00BD3C7B">
        <w:rPr>
          <w:rFonts w:ascii="Arial" w:hAnsi="Arial" w:cs="Arial"/>
        </w:rPr>
        <w:t xml:space="preserve">Wherever possible complainants will be asked to put the full complaint into writing and asked to provide supporting evidence for investigation. </w:t>
      </w:r>
    </w:p>
    <w:p w14:paraId="33114942" w14:textId="21002200" w:rsidR="007A5ECF" w:rsidRPr="00BD3C7B" w:rsidRDefault="007A5ECF" w:rsidP="007A5ECF">
      <w:pPr>
        <w:pStyle w:val="NormalWeb"/>
        <w:numPr>
          <w:ilvl w:val="0"/>
          <w:numId w:val="5"/>
        </w:numPr>
        <w:rPr>
          <w:rFonts w:ascii="Arial" w:hAnsi="Arial" w:cs="Arial"/>
        </w:rPr>
      </w:pPr>
      <w:r w:rsidRPr="00BD3C7B">
        <w:rPr>
          <w:rFonts w:ascii="Arial" w:hAnsi="Arial" w:cs="Arial"/>
        </w:rPr>
        <w:t xml:space="preserve">Where complaints cannot be substantiated with evidence </w:t>
      </w:r>
      <w:r w:rsidR="00DA0EBC" w:rsidRPr="00BD3C7B">
        <w:rPr>
          <w:rFonts w:ascii="Arial" w:hAnsi="Arial" w:cs="Arial"/>
        </w:rPr>
        <w:t>NP</w:t>
      </w:r>
      <w:r w:rsidR="00F84892" w:rsidRPr="00BD3C7B">
        <w:rPr>
          <w:rFonts w:ascii="Arial" w:hAnsi="Arial" w:cs="Arial"/>
        </w:rPr>
        <w:t>CV</w:t>
      </w:r>
      <w:r w:rsidRPr="00BD3C7B">
        <w:rPr>
          <w:rFonts w:ascii="Arial" w:hAnsi="Arial" w:cs="Arial"/>
        </w:rPr>
        <w:t xml:space="preserve"> will note the matter but shall not be obliged to undertake further actions</w:t>
      </w:r>
      <w:r w:rsidR="00DA0EBC" w:rsidRPr="00BD3C7B">
        <w:rPr>
          <w:rFonts w:ascii="Arial" w:hAnsi="Arial" w:cs="Arial"/>
        </w:rPr>
        <w:t>.</w:t>
      </w:r>
      <w:r w:rsidRPr="00BD3C7B">
        <w:rPr>
          <w:rFonts w:ascii="Arial" w:hAnsi="Arial" w:cs="Arial"/>
        </w:rPr>
        <w:t xml:space="preserve"> </w:t>
      </w:r>
    </w:p>
    <w:p w14:paraId="39342837" w14:textId="765395F4" w:rsidR="007A5ECF" w:rsidRPr="00BD3C7B" w:rsidRDefault="007A5ECF" w:rsidP="007A5ECF">
      <w:pPr>
        <w:pStyle w:val="NormalWeb"/>
        <w:numPr>
          <w:ilvl w:val="0"/>
          <w:numId w:val="5"/>
        </w:numPr>
        <w:rPr>
          <w:rFonts w:ascii="Arial" w:hAnsi="Arial" w:cs="Arial"/>
        </w:rPr>
      </w:pPr>
      <w:r w:rsidRPr="00BD3C7B">
        <w:rPr>
          <w:rFonts w:ascii="Arial" w:hAnsi="Arial" w:cs="Arial"/>
        </w:rPr>
        <w:t xml:space="preserve">Where a complaint relates to multiple </w:t>
      </w:r>
      <w:r w:rsidR="00DA0EBC" w:rsidRPr="00BD3C7B">
        <w:rPr>
          <w:rFonts w:ascii="Arial" w:hAnsi="Arial" w:cs="Arial"/>
        </w:rPr>
        <w:t>NP</w:t>
      </w:r>
      <w:r w:rsidR="002F5E30" w:rsidRPr="00BD3C7B">
        <w:rPr>
          <w:rFonts w:ascii="Arial" w:hAnsi="Arial" w:cs="Arial"/>
        </w:rPr>
        <w:t>CV</w:t>
      </w:r>
      <w:r w:rsidRPr="00BD3C7B">
        <w:rPr>
          <w:rFonts w:ascii="Arial" w:hAnsi="Arial" w:cs="Arial"/>
        </w:rPr>
        <w:t xml:space="preserve"> volunteers each complaint must be submitted separately and will be dealt with as a separate case. </w:t>
      </w:r>
    </w:p>
    <w:p w14:paraId="20F7AB83" w14:textId="25DA8AEC" w:rsidR="007A5ECF" w:rsidRPr="00BD3C7B" w:rsidRDefault="007A5ECF" w:rsidP="007A5ECF">
      <w:pPr>
        <w:pStyle w:val="NormalWeb"/>
        <w:numPr>
          <w:ilvl w:val="0"/>
          <w:numId w:val="5"/>
        </w:numPr>
        <w:rPr>
          <w:rFonts w:ascii="Arial" w:hAnsi="Arial" w:cs="Arial"/>
        </w:rPr>
      </w:pPr>
      <w:r w:rsidRPr="00BD3C7B">
        <w:rPr>
          <w:rFonts w:ascii="Arial" w:hAnsi="Arial" w:cs="Arial"/>
        </w:rPr>
        <w:t xml:space="preserve">Complainants must not address </w:t>
      </w:r>
      <w:r w:rsidR="003A46F7" w:rsidRPr="00BD3C7B">
        <w:rPr>
          <w:rFonts w:ascii="Arial" w:hAnsi="Arial" w:cs="Arial"/>
        </w:rPr>
        <w:t xml:space="preserve">or share </w:t>
      </w:r>
      <w:r w:rsidRPr="00BD3C7B">
        <w:rPr>
          <w:rFonts w:ascii="Arial" w:hAnsi="Arial" w:cs="Arial"/>
        </w:rPr>
        <w:t xml:space="preserve">any complaint issue with any other agency or body whilst the complaint is in process or runs its full course (respect for the complaints process). Any such action will cease the complaint with immediate effect and no further action will be taken. </w:t>
      </w:r>
    </w:p>
    <w:p w14:paraId="587B78C9" w14:textId="77777777" w:rsidR="00DA0EBC" w:rsidRPr="00BD3C7B" w:rsidRDefault="00DA0EBC" w:rsidP="00B7001A">
      <w:pPr>
        <w:pStyle w:val="NormalWeb"/>
        <w:numPr>
          <w:ilvl w:val="0"/>
          <w:numId w:val="5"/>
        </w:numPr>
        <w:rPr>
          <w:rFonts w:ascii="Arial" w:hAnsi="Arial" w:cs="Arial"/>
        </w:rPr>
      </w:pPr>
      <w:r w:rsidRPr="00BD3C7B">
        <w:rPr>
          <w:rFonts w:ascii="Arial" w:hAnsi="Arial" w:cs="Arial"/>
        </w:rPr>
        <w:t>The FMC</w:t>
      </w:r>
      <w:r w:rsidR="007A5ECF" w:rsidRPr="00BD3C7B">
        <w:rPr>
          <w:rFonts w:ascii="Arial" w:hAnsi="Arial" w:cs="Arial"/>
        </w:rPr>
        <w:t xml:space="preserve"> may remove from the membership anyone making malicious/ </w:t>
      </w:r>
      <w:r w:rsidRPr="00BD3C7B">
        <w:rPr>
          <w:rFonts w:ascii="Arial" w:hAnsi="Arial" w:cs="Arial"/>
        </w:rPr>
        <w:t xml:space="preserve">vexatious/ </w:t>
      </w:r>
      <w:r w:rsidR="007A5ECF" w:rsidRPr="00BD3C7B">
        <w:rPr>
          <w:rFonts w:ascii="Arial" w:hAnsi="Arial" w:cs="Arial"/>
        </w:rPr>
        <w:t>unfounded/ unsubstantiated allegations</w:t>
      </w:r>
      <w:r w:rsidRPr="00BD3C7B">
        <w:rPr>
          <w:rFonts w:ascii="Arial" w:hAnsi="Arial" w:cs="Arial"/>
        </w:rPr>
        <w:t>.</w:t>
      </w:r>
    </w:p>
    <w:p w14:paraId="13D599B4" w14:textId="0493AE2D" w:rsidR="007A5ECF" w:rsidRPr="00BD3C7B" w:rsidRDefault="007A5ECF" w:rsidP="00DA0EBC">
      <w:pPr>
        <w:pStyle w:val="NoSpacing"/>
        <w:rPr>
          <w:rFonts w:ascii="Arial" w:hAnsi="Arial" w:cs="Arial"/>
        </w:rPr>
      </w:pPr>
      <w:r w:rsidRPr="00BD3C7B">
        <w:rPr>
          <w:rFonts w:ascii="Arial" w:hAnsi="Arial" w:cs="Arial"/>
        </w:rPr>
        <w:t xml:space="preserve">This policy and procedure relate only to complaints received about </w:t>
      </w:r>
      <w:r w:rsidR="00DA0EBC" w:rsidRPr="00BD3C7B">
        <w:rPr>
          <w:rFonts w:ascii="Arial" w:hAnsi="Arial" w:cs="Arial"/>
        </w:rPr>
        <w:t>NP</w:t>
      </w:r>
      <w:r w:rsidR="00D12DE2" w:rsidRPr="00BD3C7B">
        <w:rPr>
          <w:rFonts w:ascii="Arial" w:hAnsi="Arial" w:cs="Arial"/>
        </w:rPr>
        <w:t xml:space="preserve">CV </w:t>
      </w:r>
      <w:r w:rsidRPr="00BD3C7B">
        <w:rPr>
          <w:rFonts w:ascii="Arial" w:hAnsi="Arial" w:cs="Arial"/>
        </w:rPr>
        <w:t xml:space="preserve">and its services. Individuals who make complaints about partner organisations / individuals will be notified in writing within five working days that they need to complain to the organisation / individual against which they have the complaint. </w:t>
      </w:r>
      <w:r w:rsidR="00DA0EBC" w:rsidRPr="00BD3C7B">
        <w:rPr>
          <w:rFonts w:ascii="Arial" w:hAnsi="Arial" w:cs="Arial"/>
        </w:rPr>
        <w:t>NP</w:t>
      </w:r>
      <w:r w:rsidR="00893B99" w:rsidRPr="00BD3C7B">
        <w:rPr>
          <w:rFonts w:ascii="Arial" w:hAnsi="Arial" w:cs="Arial"/>
        </w:rPr>
        <w:t>CV</w:t>
      </w:r>
      <w:r w:rsidRPr="00BD3C7B">
        <w:rPr>
          <w:rFonts w:ascii="Arial" w:hAnsi="Arial" w:cs="Arial"/>
        </w:rPr>
        <w:t xml:space="preserve"> will signpost with contact details, where appropriate. </w:t>
      </w:r>
    </w:p>
    <w:p w14:paraId="04764A56" w14:textId="77777777" w:rsidR="00DA0EBC" w:rsidRPr="00BD3C7B" w:rsidRDefault="00DA0EBC" w:rsidP="00DA0EBC">
      <w:pPr>
        <w:pStyle w:val="NoSpacing"/>
        <w:rPr>
          <w:rFonts w:ascii="Arial" w:hAnsi="Arial" w:cs="Arial"/>
        </w:rPr>
      </w:pPr>
    </w:p>
    <w:p w14:paraId="4D05E7D3" w14:textId="446F48BD" w:rsidR="00DA0EBC" w:rsidRDefault="00BD3C7B" w:rsidP="00DA0EBC">
      <w:pPr>
        <w:pStyle w:val="NoSpacing"/>
        <w:rPr>
          <w:rFonts w:ascii="Arial" w:hAnsi="Arial" w:cs="Arial"/>
        </w:rPr>
      </w:pPr>
      <w:r>
        <w:rPr>
          <w:rFonts w:ascii="Arial" w:hAnsi="Arial" w:cs="Arial"/>
        </w:rPr>
        <w:t xml:space="preserve">WITHDRAWL OF COMPLAINTS </w:t>
      </w:r>
    </w:p>
    <w:p w14:paraId="2E8C820C" w14:textId="77777777" w:rsidR="00BD3C7B" w:rsidRPr="00BD3C7B" w:rsidRDefault="00BD3C7B" w:rsidP="00DA0EBC">
      <w:pPr>
        <w:pStyle w:val="NoSpacing"/>
        <w:rPr>
          <w:rFonts w:ascii="Arial" w:hAnsi="Arial" w:cs="Arial"/>
        </w:rPr>
      </w:pPr>
    </w:p>
    <w:p w14:paraId="769B5BD8" w14:textId="77777777" w:rsidR="00DA0EBC" w:rsidRPr="00BD3C7B" w:rsidRDefault="00DA0EBC" w:rsidP="00DA0EBC">
      <w:pPr>
        <w:pStyle w:val="NoSpacing"/>
        <w:rPr>
          <w:rFonts w:ascii="Arial" w:hAnsi="Arial" w:cs="Arial"/>
        </w:rPr>
      </w:pPr>
      <w:r w:rsidRPr="00BD3C7B">
        <w:rPr>
          <w:rFonts w:ascii="Arial" w:hAnsi="Arial" w:cs="Arial"/>
        </w:rPr>
        <w:t xml:space="preserve">Complainants may withdraw their complaint at any time. </w:t>
      </w:r>
    </w:p>
    <w:p w14:paraId="411F77A3" w14:textId="77777777" w:rsidR="00DA0EBC" w:rsidRPr="00BD3C7B" w:rsidRDefault="00DA0EBC" w:rsidP="00DA0EBC">
      <w:pPr>
        <w:pStyle w:val="NormalWeb"/>
        <w:rPr>
          <w:rFonts w:ascii="Arial" w:hAnsi="Arial" w:cs="Arial"/>
        </w:rPr>
      </w:pPr>
      <w:r w:rsidRPr="00BD3C7B">
        <w:rPr>
          <w:rFonts w:ascii="Arial" w:hAnsi="Arial" w:cs="Arial"/>
        </w:rPr>
        <w:t xml:space="preserve">If a notice in writing, or electronic communication is received, from the complainant, withdrawing a complaint, an acknowledgement will be sent to the complainant indicating that the matter is closed, however all documentation will be securely stored in the complaints file. </w:t>
      </w:r>
    </w:p>
    <w:p w14:paraId="6F3D7FF4" w14:textId="353AC99C" w:rsidR="00DA0EBC" w:rsidRPr="00BD3C7B" w:rsidRDefault="00DA0EBC" w:rsidP="00DA0EBC">
      <w:pPr>
        <w:pStyle w:val="NormalWeb"/>
        <w:rPr>
          <w:rFonts w:ascii="Arial" w:hAnsi="Arial" w:cs="Arial"/>
        </w:rPr>
      </w:pPr>
      <w:r w:rsidRPr="00BD3C7B">
        <w:rPr>
          <w:rFonts w:ascii="Arial" w:hAnsi="Arial" w:cs="Arial"/>
        </w:rPr>
        <w:t>NP</w:t>
      </w:r>
      <w:r w:rsidR="00893B99" w:rsidRPr="00BD3C7B">
        <w:rPr>
          <w:rFonts w:ascii="Arial" w:hAnsi="Arial" w:cs="Arial"/>
        </w:rPr>
        <w:t xml:space="preserve">CV </w:t>
      </w:r>
      <w:r w:rsidRPr="00BD3C7B">
        <w:rPr>
          <w:rFonts w:ascii="Arial" w:hAnsi="Arial" w:cs="Arial"/>
        </w:rPr>
        <w:t xml:space="preserve">will continue to review any matters that have arisen and seek to improve practice etc, through policy change, practice change, training etc. </w:t>
      </w:r>
    </w:p>
    <w:p w14:paraId="61376321" w14:textId="77777777" w:rsidR="00BD3C7B" w:rsidRDefault="00BD3C7B">
      <w:pPr>
        <w:rPr>
          <w:rFonts w:ascii="Arial" w:eastAsia="Times New Roman" w:hAnsi="Arial" w:cs="Arial"/>
          <w:kern w:val="0"/>
          <w:lang w:eastAsia="en-GB"/>
          <w14:ligatures w14:val="none"/>
        </w:rPr>
      </w:pPr>
      <w:r>
        <w:rPr>
          <w:rFonts w:ascii="Arial" w:eastAsia="Times New Roman" w:hAnsi="Arial" w:cs="Arial"/>
          <w:kern w:val="0"/>
          <w:lang w:eastAsia="en-GB"/>
          <w14:ligatures w14:val="none"/>
        </w:rPr>
        <w:br w:type="page"/>
      </w:r>
    </w:p>
    <w:p w14:paraId="2562A862" w14:textId="69C3CFBC" w:rsidR="00AC2D7F" w:rsidRPr="00BD3C7B" w:rsidRDefault="00BD3C7B" w:rsidP="00AC2D7F">
      <w:pPr>
        <w:spacing w:before="100" w:beforeAutospacing="1" w:after="100" w:afterAutospacing="1"/>
        <w:rPr>
          <w:rFonts w:ascii="Arial" w:eastAsia="Times New Roman" w:hAnsi="Arial" w:cs="Arial"/>
          <w:kern w:val="0"/>
          <w:lang w:eastAsia="en-GB"/>
          <w14:ligatures w14:val="none"/>
        </w:rPr>
      </w:pPr>
      <w:r>
        <w:rPr>
          <w:rFonts w:ascii="Arial" w:eastAsia="Times New Roman" w:hAnsi="Arial" w:cs="Arial"/>
          <w:kern w:val="0"/>
          <w:lang w:eastAsia="en-GB"/>
          <w14:ligatures w14:val="none"/>
        </w:rPr>
        <w:lastRenderedPageBreak/>
        <w:t xml:space="preserve">OVERVIEW </w:t>
      </w:r>
    </w:p>
    <w:p w14:paraId="54E26B14" w14:textId="17ABA317" w:rsidR="00CB776A" w:rsidRPr="00BD3C7B" w:rsidRDefault="00CB776A" w:rsidP="00AC2D7F">
      <w:pPr>
        <w:pStyle w:val="NoSpacing"/>
        <w:rPr>
          <w:rFonts w:ascii="Arial" w:eastAsia="Times New Roman" w:hAnsi="Arial" w:cs="Arial"/>
          <w:kern w:val="0"/>
          <w:lang w:eastAsia="en-GB"/>
          <w14:ligatures w14:val="none"/>
        </w:rPr>
      </w:pPr>
      <w:r w:rsidRPr="00BD3C7B">
        <w:rPr>
          <w:rFonts w:ascii="Arial" w:hAnsi="Arial" w:cs="Arial"/>
          <w:lang w:eastAsia="en-GB"/>
        </w:rPr>
        <w:t xml:space="preserve">The objectives of </w:t>
      </w:r>
      <w:r w:rsidR="00AC2D7F" w:rsidRPr="00BD3C7B">
        <w:rPr>
          <w:rFonts w:ascii="Arial" w:hAnsi="Arial" w:cs="Arial"/>
          <w:lang w:eastAsia="en-GB"/>
        </w:rPr>
        <w:t>NP</w:t>
      </w:r>
      <w:r w:rsidR="00893B99" w:rsidRPr="00BD3C7B">
        <w:rPr>
          <w:rFonts w:ascii="Arial" w:hAnsi="Arial" w:cs="Arial"/>
          <w:lang w:eastAsia="en-GB"/>
        </w:rPr>
        <w:t xml:space="preserve">CV </w:t>
      </w:r>
      <w:r w:rsidRPr="00BD3C7B">
        <w:rPr>
          <w:rFonts w:ascii="Arial" w:hAnsi="Arial" w:cs="Arial"/>
          <w:lang w:eastAsia="en-GB"/>
        </w:rPr>
        <w:t xml:space="preserve">Complaints policy are to: </w:t>
      </w:r>
    </w:p>
    <w:p w14:paraId="0D32AFF1" w14:textId="77777777" w:rsidR="00AC2D7F" w:rsidRPr="00BD3C7B" w:rsidRDefault="00CB776A" w:rsidP="00AC2D7F">
      <w:pPr>
        <w:pStyle w:val="NoSpacing"/>
        <w:numPr>
          <w:ilvl w:val="0"/>
          <w:numId w:val="2"/>
        </w:numPr>
        <w:rPr>
          <w:rFonts w:ascii="Arial" w:hAnsi="Arial" w:cs="Arial"/>
          <w:lang w:eastAsia="en-GB"/>
        </w:rPr>
      </w:pPr>
      <w:r w:rsidRPr="00BD3C7B">
        <w:rPr>
          <w:rFonts w:ascii="Arial" w:hAnsi="Arial" w:cs="Arial"/>
          <w:lang w:eastAsia="en-GB"/>
        </w:rPr>
        <w:t xml:space="preserve">Ensure everyone knows how to provide feedback and </w:t>
      </w:r>
      <w:r w:rsidR="00AC2D7F" w:rsidRPr="00BD3C7B">
        <w:rPr>
          <w:rFonts w:ascii="Arial" w:hAnsi="Arial" w:cs="Arial"/>
          <w:lang w:eastAsia="en-GB"/>
        </w:rPr>
        <w:t xml:space="preserve">knows </w:t>
      </w:r>
      <w:r w:rsidRPr="00BD3C7B">
        <w:rPr>
          <w:rFonts w:ascii="Arial" w:hAnsi="Arial" w:cs="Arial"/>
          <w:lang w:eastAsia="en-GB"/>
        </w:rPr>
        <w:t>how a complaint</w:t>
      </w:r>
      <w:r w:rsidR="00AC2D7F" w:rsidRPr="00BD3C7B">
        <w:rPr>
          <w:rFonts w:ascii="Arial" w:hAnsi="Arial" w:cs="Arial"/>
          <w:lang w:eastAsia="en-GB"/>
        </w:rPr>
        <w:t xml:space="preserve"> should be</w:t>
      </w:r>
      <w:r w:rsidRPr="00BD3C7B">
        <w:rPr>
          <w:rFonts w:ascii="Arial" w:hAnsi="Arial" w:cs="Arial"/>
          <w:lang w:eastAsia="en-GB"/>
        </w:rPr>
        <w:t xml:space="preserve"> handled. </w:t>
      </w:r>
    </w:p>
    <w:p w14:paraId="6C946393" w14:textId="77777777" w:rsidR="00AC2D7F" w:rsidRPr="00BD3C7B" w:rsidRDefault="00CB776A" w:rsidP="00AC2D7F">
      <w:pPr>
        <w:pStyle w:val="NoSpacing"/>
        <w:numPr>
          <w:ilvl w:val="0"/>
          <w:numId w:val="2"/>
        </w:numPr>
        <w:rPr>
          <w:rFonts w:ascii="Arial" w:hAnsi="Arial" w:cs="Arial"/>
          <w:lang w:eastAsia="en-GB"/>
        </w:rPr>
      </w:pPr>
      <w:r w:rsidRPr="00BD3C7B">
        <w:rPr>
          <w:rFonts w:ascii="Arial" w:hAnsi="Arial" w:cs="Arial"/>
          <w:lang w:eastAsia="en-GB"/>
        </w:rPr>
        <w:t>Have a clear process of who to complain to, how a complaint is dealt with, a clear timeline of the complaint process, who will respond to you and how, what to do if you are unhappy with the response</w:t>
      </w:r>
      <w:r w:rsidR="00AC2D7F" w:rsidRPr="00BD3C7B">
        <w:rPr>
          <w:rFonts w:ascii="Arial" w:hAnsi="Arial" w:cs="Arial"/>
          <w:lang w:eastAsia="en-GB"/>
        </w:rPr>
        <w:t>.</w:t>
      </w:r>
    </w:p>
    <w:p w14:paraId="7E53BD32" w14:textId="56E12688" w:rsidR="008257D2" w:rsidRPr="00BD3C7B" w:rsidRDefault="00CB776A" w:rsidP="00ED5735">
      <w:pPr>
        <w:pStyle w:val="NoSpacing"/>
        <w:numPr>
          <w:ilvl w:val="0"/>
          <w:numId w:val="2"/>
        </w:numPr>
        <w:rPr>
          <w:rFonts w:ascii="Arial" w:hAnsi="Arial" w:cs="Arial"/>
          <w:lang w:eastAsia="en-GB"/>
        </w:rPr>
      </w:pPr>
      <w:r w:rsidRPr="00BD3C7B">
        <w:rPr>
          <w:rFonts w:ascii="Arial" w:hAnsi="Arial" w:cs="Arial"/>
          <w:lang w:eastAsia="en-GB"/>
        </w:rPr>
        <w:t xml:space="preserve">Ensure that all complaints are dealt with fairly, consistently and sensitively. </w:t>
      </w:r>
    </w:p>
    <w:p w14:paraId="6D8E220B" w14:textId="77777777" w:rsidR="008257D2" w:rsidRPr="00BD3C7B" w:rsidRDefault="008257D2" w:rsidP="00ED5735">
      <w:pPr>
        <w:pStyle w:val="NoSpacing"/>
        <w:rPr>
          <w:rFonts w:ascii="Arial" w:hAnsi="Arial" w:cs="Arial"/>
          <w:lang w:eastAsia="en-GB"/>
        </w:rPr>
      </w:pPr>
    </w:p>
    <w:p w14:paraId="00BCFC02" w14:textId="6F3AECA6" w:rsidR="00ED5735" w:rsidRPr="00BD3C7B" w:rsidRDefault="00AC2D7F" w:rsidP="00ED5735">
      <w:pPr>
        <w:pStyle w:val="NoSpacing"/>
        <w:rPr>
          <w:rFonts w:ascii="Arial" w:hAnsi="Arial" w:cs="Arial"/>
          <w:lang w:eastAsia="en-GB"/>
        </w:rPr>
      </w:pPr>
      <w:r w:rsidRPr="00BD3C7B">
        <w:rPr>
          <w:rFonts w:ascii="Arial" w:hAnsi="Arial" w:cs="Arial"/>
          <w:lang w:eastAsia="en-GB"/>
        </w:rPr>
        <w:t>NP</w:t>
      </w:r>
      <w:r w:rsidR="000B1B94" w:rsidRPr="00BD3C7B">
        <w:rPr>
          <w:rFonts w:ascii="Arial" w:hAnsi="Arial" w:cs="Arial"/>
          <w:lang w:eastAsia="en-GB"/>
        </w:rPr>
        <w:t>CV</w:t>
      </w:r>
      <w:r w:rsidR="00CB776A" w:rsidRPr="00BD3C7B">
        <w:rPr>
          <w:rFonts w:ascii="Arial" w:hAnsi="Arial" w:cs="Arial"/>
          <w:lang w:eastAsia="en-GB"/>
        </w:rPr>
        <w:t xml:space="preserve"> will ensure that we:</w:t>
      </w:r>
    </w:p>
    <w:p w14:paraId="6D1C7D84" w14:textId="77777777" w:rsidR="00ED5735" w:rsidRPr="00BD3C7B" w:rsidRDefault="00CB776A" w:rsidP="00AC2D7F">
      <w:pPr>
        <w:pStyle w:val="NoSpacing"/>
        <w:numPr>
          <w:ilvl w:val="0"/>
          <w:numId w:val="3"/>
        </w:numPr>
        <w:rPr>
          <w:rFonts w:ascii="Arial" w:hAnsi="Arial" w:cs="Arial"/>
          <w:lang w:eastAsia="en-GB"/>
        </w:rPr>
      </w:pPr>
      <w:r w:rsidRPr="00BD3C7B">
        <w:rPr>
          <w:rFonts w:ascii="Arial" w:hAnsi="Arial" w:cs="Arial"/>
          <w:lang w:eastAsia="en-GB"/>
        </w:rPr>
        <w:t>Where possible we will treat all complaints as confidential.</w:t>
      </w:r>
      <w:r w:rsidRPr="00BD3C7B">
        <w:rPr>
          <w:rFonts w:ascii="Arial" w:hAnsi="Arial" w:cs="Arial"/>
          <w:lang w:eastAsia="en-GB"/>
        </w:rPr>
        <w:br/>
        <w:t xml:space="preserve">We will listen carefully and be open to hearing the complaint. </w:t>
      </w:r>
    </w:p>
    <w:p w14:paraId="790811E9" w14:textId="77777777" w:rsidR="00ED5735" w:rsidRPr="00BD3C7B" w:rsidRDefault="00CB776A" w:rsidP="00AC2D7F">
      <w:pPr>
        <w:pStyle w:val="NoSpacing"/>
        <w:numPr>
          <w:ilvl w:val="0"/>
          <w:numId w:val="3"/>
        </w:numPr>
        <w:rPr>
          <w:rFonts w:ascii="Arial" w:hAnsi="Arial" w:cs="Arial"/>
          <w:lang w:eastAsia="en-GB"/>
        </w:rPr>
      </w:pPr>
      <w:r w:rsidRPr="00BD3C7B">
        <w:rPr>
          <w:rFonts w:ascii="Arial" w:hAnsi="Arial" w:cs="Arial"/>
          <w:lang w:eastAsia="en-GB"/>
        </w:rPr>
        <w:t xml:space="preserve">Record, store and manage all complaints accurately and in accordance with the Data Protection Act. </w:t>
      </w:r>
    </w:p>
    <w:p w14:paraId="45A3FEAC" w14:textId="77777777" w:rsidR="00ED5735" w:rsidRPr="00BD3C7B" w:rsidRDefault="00CB776A" w:rsidP="00AC2D7F">
      <w:pPr>
        <w:pStyle w:val="NoSpacing"/>
        <w:numPr>
          <w:ilvl w:val="0"/>
          <w:numId w:val="3"/>
        </w:numPr>
        <w:rPr>
          <w:rFonts w:ascii="Arial" w:hAnsi="Arial" w:cs="Arial"/>
          <w:lang w:eastAsia="en-GB"/>
        </w:rPr>
      </w:pPr>
      <w:r w:rsidRPr="00BD3C7B">
        <w:rPr>
          <w:rFonts w:ascii="Arial" w:hAnsi="Arial" w:cs="Arial"/>
          <w:lang w:eastAsia="en-GB"/>
        </w:rPr>
        <w:t>Investigate complaints fully, objectively and within the stated timeframe.</w:t>
      </w:r>
      <w:r w:rsidRPr="00BD3C7B">
        <w:rPr>
          <w:rFonts w:ascii="Arial" w:hAnsi="Arial" w:cs="Arial"/>
          <w:lang w:eastAsia="en-GB"/>
        </w:rPr>
        <w:br/>
        <w:t>Notify</w:t>
      </w:r>
      <w:r w:rsidRPr="00BD3C7B">
        <w:rPr>
          <w:rFonts w:ascii="Arial" w:eastAsia="Times New Roman" w:hAnsi="Arial" w:cs="Arial"/>
          <w:kern w:val="0"/>
          <w:lang w:eastAsia="en-GB"/>
          <w14:ligatures w14:val="none"/>
        </w:rPr>
        <w:t xml:space="preserve"> the complainant of the results of the investigation and any right of appeal. </w:t>
      </w:r>
    </w:p>
    <w:p w14:paraId="56FF9467" w14:textId="0C2D0A13" w:rsidR="00BD3C7B" w:rsidRPr="00BD3C7B" w:rsidRDefault="00CB776A" w:rsidP="00BD3C7B">
      <w:pPr>
        <w:pStyle w:val="NoSpacing"/>
        <w:numPr>
          <w:ilvl w:val="0"/>
          <w:numId w:val="3"/>
        </w:numPr>
        <w:rPr>
          <w:rFonts w:ascii="Arial" w:hAnsi="Arial" w:cs="Arial"/>
          <w:lang w:eastAsia="en-GB"/>
        </w:rPr>
      </w:pPr>
      <w:r w:rsidRPr="00BD3C7B">
        <w:rPr>
          <w:rFonts w:ascii="Arial" w:eastAsia="Times New Roman" w:hAnsi="Arial" w:cs="Arial"/>
          <w:kern w:val="0"/>
          <w:lang w:eastAsia="en-GB"/>
          <w14:ligatures w14:val="none"/>
        </w:rPr>
        <w:t>Notify the complainant of any action that will be implemented.</w:t>
      </w:r>
    </w:p>
    <w:p w14:paraId="74C55FDC" w14:textId="4028E468" w:rsidR="00CB776A" w:rsidRPr="00BD3C7B" w:rsidRDefault="00BD3C7B" w:rsidP="000B1B94">
      <w:pPr>
        <w:spacing w:before="100" w:beforeAutospacing="1" w:after="100" w:afterAutospacing="1"/>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PROCEDURE </w:t>
      </w:r>
    </w:p>
    <w:p w14:paraId="52FB6099" w14:textId="47ADA9E0" w:rsidR="00ED5735" w:rsidRPr="00BD3C7B" w:rsidRDefault="00CB776A" w:rsidP="00ED5735">
      <w:pPr>
        <w:pStyle w:val="NoSpacing"/>
        <w:rPr>
          <w:rFonts w:ascii="Arial" w:hAnsi="Arial" w:cs="Arial"/>
          <w:lang w:eastAsia="en-GB"/>
        </w:rPr>
      </w:pPr>
      <w:r w:rsidRPr="00BD3C7B">
        <w:rPr>
          <w:rFonts w:ascii="Arial" w:hAnsi="Arial" w:cs="Arial"/>
          <w:lang w:eastAsia="en-GB"/>
        </w:rPr>
        <w:t xml:space="preserve">There are </w:t>
      </w:r>
      <w:r w:rsidR="00E44D39" w:rsidRPr="00BD3C7B">
        <w:rPr>
          <w:rFonts w:ascii="Arial" w:hAnsi="Arial" w:cs="Arial"/>
          <w:lang w:eastAsia="en-GB"/>
        </w:rPr>
        <w:t xml:space="preserve">three </w:t>
      </w:r>
      <w:r w:rsidRPr="00BD3C7B">
        <w:rPr>
          <w:rFonts w:ascii="Arial" w:hAnsi="Arial" w:cs="Arial"/>
          <w:lang w:eastAsia="en-GB"/>
        </w:rPr>
        <w:t xml:space="preserve">stages of the complaint’s procedure: </w:t>
      </w:r>
      <w:r w:rsidR="00CE6BDD" w:rsidRPr="00BD3C7B">
        <w:rPr>
          <w:rFonts w:ascii="Arial" w:hAnsi="Arial" w:cs="Arial"/>
          <w:lang w:eastAsia="en-GB"/>
        </w:rPr>
        <w:t>-</w:t>
      </w:r>
    </w:p>
    <w:p w14:paraId="6FB56C65" w14:textId="487935CD" w:rsidR="00210975" w:rsidRPr="00BD3C7B" w:rsidRDefault="00C84EF2" w:rsidP="00ED5735">
      <w:pPr>
        <w:pStyle w:val="NoSpacing"/>
        <w:rPr>
          <w:rFonts w:ascii="Arial" w:hAnsi="Arial" w:cs="Arial"/>
          <w:lang w:eastAsia="en-GB"/>
        </w:rPr>
      </w:pPr>
      <w:r w:rsidRPr="00BD3C7B">
        <w:rPr>
          <w:rFonts w:ascii="Arial" w:hAnsi="Arial" w:cs="Arial"/>
          <w:lang w:eastAsia="en-GB"/>
        </w:rPr>
        <w:t xml:space="preserve">Stage One – </w:t>
      </w:r>
      <w:r w:rsidR="00210975" w:rsidRPr="00BD3C7B">
        <w:rPr>
          <w:rFonts w:ascii="Arial" w:hAnsi="Arial" w:cs="Arial"/>
          <w:lang w:eastAsia="en-GB"/>
        </w:rPr>
        <w:t>Pre- investigation stage</w:t>
      </w:r>
    </w:p>
    <w:p w14:paraId="3E4D0F56" w14:textId="50819A8F" w:rsidR="009B73CD" w:rsidRPr="00BD3C7B" w:rsidRDefault="00CB776A" w:rsidP="004B1985">
      <w:pPr>
        <w:pStyle w:val="NoSpacing"/>
        <w:rPr>
          <w:rFonts w:ascii="Arial" w:hAnsi="Arial" w:cs="Arial"/>
        </w:rPr>
      </w:pPr>
      <w:r w:rsidRPr="00BD3C7B">
        <w:rPr>
          <w:rFonts w:ascii="Arial" w:hAnsi="Arial" w:cs="Arial"/>
          <w:lang w:eastAsia="en-GB"/>
        </w:rPr>
        <w:t xml:space="preserve">Stage </w:t>
      </w:r>
      <w:r w:rsidR="00E44D39" w:rsidRPr="00BD3C7B">
        <w:rPr>
          <w:rFonts w:ascii="Arial" w:hAnsi="Arial" w:cs="Arial"/>
          <w:lang w:eastAsia="en-GB"/>
        </w:rPr>
        <w:t>Two</w:t>
      </w:r>
      <w:r w:rsidRPr="00BD3C7B">
        <w:rPr>
          <w:rFonts w:ascii="Arial" w:hAnsi="Arial" w:cs="Arial"/>
          <w:lang w:eastAsia="en-GB"/>
        </w:rPr>
        <w:t xml:space="preserve"> – Internal Complaint</w:t>
      </w:r>
      <w:r w:rsidRPr="00BD3C7B">
        <w:rPr>
          <w:rFonts w:ascii="Arial" w:hAnsi="Arial" w:cs="Arial"/>
          <w:lang w:eastAsia="en-GB"/>
        </w:rPr>
        <w:br/>
        <w:t>Stage T</w:t>
      </w:r>
      <w:r w:rsidR="00E44D39" w:rsidRPr="00BD3C7B">
        <w:rPr>
          <w:rFonts w:ascii="Arial" w:hAnsi="Arial" w:cs="Arial"/>
          <w:lang w:eastAsia="en-GB"/>
        </w:rPr>
        <w:t xml:space="preserve">hree </w:t>
      </w:r>
      <w:r w:rsidRPr="00BD3C7B">
        <w:rPr>
          <w:rFonts w:ascii="Arial" w:hAnsi="Arial" w:cs="Arial"/>
          <w:lang w:eastAsia="en-GB"/>
        </w:rPr>
        <w:t>– External Complaint</w:t>
      </w:r>
    </w:p>
    <w:p w14:paraId="46479913" w14:textId="77777777" w:rsidR="009B73CD" w:rsidRPr="00BD3C7B" w:rsidRDefault="009B73CD" w:rsidP="004B1985">
      <w:pPr>
        <w:pStyle w:val="NoSpacing"/>
        <w:rPr>
          <w:rFonts w:ascii="Arial" w:eastAsia="Times New Roman" w:hAnsi="Arial" w:cs="Arial"/>
          <w:b/>
          <w:bCs/>
          <w:kern w:val="0"/>
          <w:lang w:eastAsia="en-GB"/>
          <w14:ligatures w14:val="none"/>
        </w:rPr>
      </w:pPr>
    </w:p>
    <w:p w14:paraId="3602224B" w14:textId="2D523853" w:rsidR="004B1985" w:rsidRPr="00BD3C7B" w:rsidRDefault="00CB776A" w:rsidP="004B1985">
      <w:pPr>
        <w:pStyle w:val="NoSpacing"/>
        <w:rPr>
          <w:rFonts w:ascii="Arial" w:eastAsia="Times New Roman" w:hAnsi="Arial" w:cs="Arial"/>
          <w:b/>
          <w:bCs/>
          <w:kern w:val="0"/>
          <w:lang w:eastAsia="en-GB"/>
          <w14:ligatures w14:val="none"/>
        </w:rPr>
      </w:pPr>
      <w:r w:rsidRPr="00BD3C7B">
        <w:rPr>
          <w:rFonts w:ascii="Arial" w:eastAsia="Times New Roman" w:hAnsi="Arial" w:cs="Arial"/>
          <w:b/>
          <w:bCs/>
          <w:kern w:val="0"/>
          <w:lang w:eastAsia="en-GB"/>
          <w14:ligatures w14:val="none"/>
        </w:rPr>
        <w:t>Stage One</w:t>
      </w:r>
    </w:p>
    <w:p w14:paraId="178211DB" w14:textId="25DBC76B" w:rsidR="00DA34CC" w:rsidRPr="00BD3C7B" w:rsidRDefault="00DA34CC" w:rsidP="004D7780">
      <w:pPr>
        <w:pStyle w:val="NoSpacing"/>
        <w:rPr>
          <w:rFonts w:ascii="Arial" w:eastAsia="Times New Roman" w:hAnsi="Arial" w:cs="Arial"/>
          <w:kern w:val="0"/>
          <w:lang w:eastAsia="en-GB"/>
          <w14:ligatures w14:val="none"/>
        </w:rPr>
      </w:pPr>
      <w:r w:rsidRPr="00BD3C7B">
        <w:rPr>
          <w:rFonts w:ascii="Arial" w:eastAsia="Times New Roman" w:hAnsi="Arial" w:cs="Arial"/>
          <w:kern w:val="0"/>
          <w:lang w:eastAsia="en-GB"/>
          <w14:ligatures w14:val="none"/>
        </w:rPr>
        <w:t xml:space="preserve">To make a complaint in the first instance please contact our </w:t>
      </w:r>
      <w:proofErr w:type="gramStart"/>
      <w:r w:rsidRPr="00BD3C7B">
        <w:rPr>
          <w:rFonts w:ascii="Arial" w:eastAsia="Times New Roman" w:hAnsi="Arial" w:cs="Arial"/>
          <w:kern w:val="0"/>
          <w:lang w:eastAsia="en-GB"/>
          <w14:ligatures w14:val="none"/>
        </w:rPr>
        <w:t>Director</w:t>
      </w:r>
      <w:proofErr w:type="gramEnd"/>
      <w:r w:rsidRPr="00BD3C7B">
        <w:rPr>
          <w:rFonts w:ascii="Arial" w:eastAsia="Times New Roman" w:hAnsi="Arial" w:cs="Arial"/>
          <w:kern w:val="0"/>
          <w:lang w:eastAsia="en-GB"/>
          <w14:ligatures w14:val="none"/>
        </w:rPr>
        <w:t xml:space="preserve"> on</w:t>
      </w:r>
      <w:r w:rsidR="00BD3C7B">
        <w:rPr>
          <w:rFonts w:ascii="Arial" w:eastAsia="Times New Roman" w:hAnsi="Arial" w:cs="Arial"/>
          <w:kern w:val="0"/>
          <w:lang w:eastAsia="en-GB"/>
          <w14:ligatures w14:val="none"/>
        </w:rPr>
        <w:t xml:space="preserve"> 07359 775557</w:t>
      </w:r>
    </w:p>
    <w:p w14:paraId="5C234999" w14:textId="77777777" w:rsidR="00892F5C" w:rsidRPr="00BD3C7B" w:rsidRDefault="00892F5C" w:rsidP="004B1985">
      <w:pPr>
        <w:pStyle w:val="NoSpacing"/>
        <w:rPr>
          <w:rFonts w:ascii="Arial" w:hAnsi="Arial" w:cs="Arial"/>
        </w:rPr>
      </w:pPr>
    </w:p>
    <w:p w14:paraId="4A05C93E" w14:textId="7AF14BF8" w:rsidR="00054859" w:rsidRPr="00BD3C7B" w:rsidRDefault="00054859" w:rsidP="004B1985">
      <w:pPr>
        <w:pStyle w:val="NoSpacing"/>
        <w:rPr>
          <w:rFonts w:ascii="Arial" w:hAnsi="Arial" w:cs="Arial"/>
        </w:rPr>
      </w:pPr>
      <w:r w:rsidRPr="00BD3C7B">
        <w:rPr>
          <w:rFonts w:ascii="Arial" w:hAnsi="Arial" w:cs="Arial"/>
        </w:rPr>
        <w:t xml:space="preserve">Whilst complaints </w:t>
      </w:r>
      <w:r w:rsidR="00892F5C" w:rsidRPr="00BD3C7B">
        <w:rPr>
          <w:rFonts w:ascii="Arial" w:hAnsi="Arial" w:cs="Arial"/>
        </w:rPr>
        <w:t>can</w:t>
      </w:r>
      <w:r w:rsidRPr="00BD3C7B">
        <w:rPr>
          <w:rFonts w:ascii="Arial" w:hAnsi="Arial" w:cs="Arial"/>
        </w:rPr>
        <w:t xml:space="preserve"> be written or verbal, NPCV</w:t>
      </w:r>
      <w:r w:rsidR="00892F5C" w:rsidRPr="00BD3C7B">
        <w:rPr>
          <w:rFonts w:ascii="Arial" w:hAnsi="Arial" w:cs="Arial"/>
        </w:rPr>
        <w:t xml:space="preserve"> will</w:t>
      </w:r>
      <w:r w:rsidRPr="00BD3C7B">
        <w:rPr>
          <w:rFonts w:ascii="Arial" w:hAnsi="Arial" w:cs="Arial"/>
        </w:rPr>
        <w:t xml:space="preserve"> undertake a pre-investigation phase to seek to verify / authenticate any accusation or allegation through detailed evidence </w:t>
      </w:r>
      <w:r w:rsidRPr="00BD3C7B">
        <w:rPr>
          <w:rFonts w:ascii="Arial" w:hAnsi="Arial" w:cs="Arial"/>
          <w:u w:val="single"/>
        </w:rPr>
        <w:t>before</w:t>
      </w:r>
      <w:r w:rsidRPr="00BD3C7B">
        <w:rPr>
          <w:rFonts w:ascii="Arial" w:hAnsi="Arial" w:cs="Arial"/>
        </w:rPr>
        <w:t xml:space="preserve"> embarking on </w:t>
      </w:r>
      <w:r w:rsidR="009421B8" w:rsidRPr="00BD3C7B">
        <w:rPr>
          <w:rFonts w:ascii="Arial" w:hAnsi="Arial" w:cs="Arial"/>
        </w:rPr>
        <w:t xml:space="preserve">stage two of the </w:t>
      </w:r>
      <w:r w:rsidRPr="00BD3C7B">
        <w:rPr>
          <w:rFonts w:ascii="Arial" w:hAnsi="Arial" w:cs="Arial"/>
        </w:rPr>
        <w:t xml:space="preserve">complaints process. </w:t>
      </w:r>
    </w:p>
    <w:p w14:paraId="5F4BE74D" w14:textId="77777777" w:rsidR="004B1985" w:rsidRPr="00BD3C7B" w:rsidRDefault="004B1985" w:rsidP="004B1985">
      <w:pPr>
        <w:pStyle w:val="NoSpacing"/>
        <w:rPr>
          <w:rFonts w:ascii="Arial" w:eastAsia="Times New Roman" w:hAnsi="Arial" w:cs="Arial"/>
          <w:kern w:val="0"/>
          <w:lang w:eastAsia="en-GB"/>
          <w14:ligatures w14:val="none"/>
        </w:rPr>
      </w:pPr>
    </w:p>
    <w:p w14:paraId="0F01CDF4" w14:textId="42E1ABAB" w:rsidR="003E0F52" w:rsidRPr="00BD3C7B" w:rsidRDefault="003E3D2E" w:rsidP="00ED5735">
      <w:pPr>
        <w:pStyle w:val="NoSpacing"/>
        <w:rPr>
          <w:rFonts w:ascii="Arial" w:eastAsia="Times New Roman" w:hAnsi="Arial" w:cs="Arial"/>
          <w:b/>
          <w:bCs/>
          <w:kern w:val="0"/>
          <w:lang w:eastAsia="en-GB"/>
          <w14:ligatures w14:val="none"/>
        </w:rPr>
      </w:pPr>
      <w:r w:rsidRPr="00BD3C7B">
        <w:rPr>
          <w:rFonts w:ascii="Arial" w:eastAsia="Times New Roman" w:hAnsi="Arial" w:cs="Arial"/>
          <w:b/>
          <w:bCs/>
          <w:kern w:val="0"/>
          <w:lang w:eastAsia="en-GB"/>
          <w14:ligatures w14:val="none"/>
        </w:rPr>
        <w:t>Stage Two</w:t>
      </w:r>
    </w:p>
    <w:p w14:paraId="5B103366" w14:textId="241DB5B9" w:rsidR="00CB776A" w:rsidRPr="00BD3C7B" w:rsidRDefault="00CB776A" w:rsidP="00FB4D53">
      <w:pPr>
        <w:pStyle w:val="ListParagraph"/>
        <w:numPr>
          <w:ilvl w:val="0"/>
          <w:numId w:val="4"/>
        </w:numPr>
        <w:spacing w:after="100" w:afterAutospacing="1"/>
        <w:rPr>
          <w:rFonts w:ascii="Arial" w:eastAsia="Times New Roman" w:hAnsi="Arial" w:cs="Arial"/>
          <w:kern w:val="0"/>
          <w:lang w:eastAsia="en-GB"/>
          <w14:ligatures w14:val="none"/>
        </w:rPr>
      </w:pPr>
      <w:r w:rsidRPr="00BD3C7B">
        <w:rPr>
          <w:rFonts w:ascii="Arial" w:eastAsia="Times New Roman" w:hAnsi="Arial" w:cs="Arial"/>
          <w:kern w:val="0"/>
          <w:lang w:eastAsia="en-GB"/>
          <w14:ligatures w14:val="none"/>
        </w:rPr>
        <w:t xml:space="preserve">In attempting to resolve the issue, the complaint will be listened to and acknowledged, we will do our upmost to clarify the nature of the complaint and what the complainant wants to happen because of their complaint. </w:t>
      </w:r>
    </w:p>
    <w:p w14:paraId="1790C41F" w14:textId="77777777" w:rsidR="00CB776A" w:rsidRPr="00BD3C7B" w:rsidRDefault="00ED5735" w:rsidP="00ED5735">
      <w:pPr>
        <w:pStyle w:val="ListParagraph"/>
        <w:numPr>
          <w:ilvl w:val="0"/>
          <w:numId w:val="4"/>
        </w:numPr>
        <w:spacing w:before="100" w:beforeAutospacing="1" w:after="100" w:afterAutospacing="1"/>
        <w:rPr>
          <w:rFonts w:ascii="Arial" w:eastAsia="Times New Roman" w:hAnsi="Arial" w:cs="Arial"/>
          <w:kern w:val="0"/>
          <w:lang w:eastAsia="en-GB"/>
          <w14:ligatures w14:val="none"/>
        </w:rPr>
      </w:pPr>
      <w:r w:rsidRPr="00BD3C7B">
        <w:rPr>
          <w:rFonts w:ascii="Arial" w:eastAsia="Times New Roman" w:hAnsi="Arial" w:cs="Arial"/>
          <w:kern w:val="0"/>
          <w:lang w:eastAsia="en-GB"/>
          <w14:ligatures w14:val="none"/>
        </w:rPr>
        <w:t>NPFG</w:t>
      </w:r>
      <w:r w:rsidR="00CB776A" w:rsidRPr="00BD3C7B">
        <w:rPr>
          <w:rFonts w:ascii="Arial" w:eastAsia="Times New Roman" w:hAnsi="Arial" w:cs="Arial"/>
          <w:kern w:val="0"/>
          <w:lang w:eastAsia="en-GB"/>
          <w14:ligatures w14:val="none"/>
        </w:rPr>
        <w:t xml:space="preserve"> aims to settle complaints quickly and satisfactorily. The complaint if upheld may be resolved informally by way of an apology, by providing an explanation of why a situation occurred, or by another appropriate action. </w:t>
      </w:r>
    </w:p>
    <w:p w14:paraId="27C09A9A" w14:textId="727B0B92" w:rsidR="00CB776A" w:rsidRPr="00BD3C7B" w:rsidRDefault="00CB776A" w:rsidP="00ED5735">
      <w:pPr>
        <w:pStyle w:val="ListParagraph"/>
        <w:numPr>
          <w:ilvl w:val="0"/>
          <w:numId w:val="4"/>
        </w:numPr>
        <w:spacing w:before="100" w:beforeAutospacing="1" w:after="100" w:afterAutospacing="1"/>
        <w:rPr>
          <w:rFonts w:ascii="Arial" w:eastAsia="Times New Roman" w:hAnsi="Arial" w:cs="Arial"/>
          <w:kern w:val="0"/>
          <w:lang w:eastAsia="en-GB"/>
          <w14:ligatures w14:val="none"/>
        </w:rPr>
      </w:pPr>
      <w:r w:rsidRPr="00BD3C7B">
        <w:rPr>
          <w:rFonts w:ascii="Arial" w:eastAsia="Times New Roman" w:hAnsi="Arial" w:cs="Arial"/>
          <w:kern w:val="0"/>
          <w:lang w:eastAsia="en-GB"/>
          <w14:ligatures w14:val="none"/>
        </w:rPr>
        <w:t>Complaints will be acknowledged within seven working days and you will receive a final response within 30 working days</w:t>
      </w:r>
      <w:r w:rsidR="007052C0" w:rsidRPr="00BD3C7B">
        <w:rPr>
          <w:rFonts w:ascii="Arial" w:eastAsia="Times New Roman" w:hAnsi="Arial" w:cs="Arial"/>
          <w:kern w:val="0"/>
          <w:lang w:eastAsia="en-GB"/>
          <w14:ligatures w14:val="none"/>
        </w:rPr>
        <w:t xml:space="preserve"> of the </w:t>
      </w:r>
      <w:r w:rsidR="001451F5" w:rsidRPr="00BD3C7B">
        <w:rPr>
          <w:rFonts w:ascii="Arial" w:eastAsia="Times New Roman" w:hAnsi="Arial" w:cs="Arial"/>
          <w:kern w:val="0"/>
          <w:lang w:eastAsia="en-GB"/>
          <w14:ligatures w14:val="none"/>
        </w:rPr>
        <w:t>commencement of stage two</w:t>
      </w:r>
      <w:r w:rsidR="007052C0" w:rsidRPr="00BD3C7B">
        <w:rPr>
          <w:rFonts w:ascii="Arial" w:eastAsia="Times New Roman" w:hAnsi="Arial" w:cs="Arial"/>
          <w:kern w:val="0"/>
          <w:lang w:eastAsia="en-GB"/>
          <w14:ligatures w14:val="none"/>
        </w:rPr>
        <w:t xml:space="preserve">.  </w:t>
      </w:r>
      <w:r w:rsidRPr="00BD3C7B">
        <w:rPr>
          <w:rFonts w:ascii="Arial" w:eastAsia="Times New Roman" w:hAnsi="Arial" w:cs="Arial"/>
          <w:kern w:val="0"/>
          <w:lang w:eastAsia="en-GB"/>
          <w14:ligatures w14:val="none"/>
        </w:rPr>
        <w:t xml:space="preserve">Either </w:t>
      </w:r>
      <w:r w:rsidR="00ED5735" w:rsidRPr="00BD3C7B">
        <w:rPr>
          <w:rFonts w:ascii="Arial" w:eastAsia="Times New Roman" w:hAnsi="Arial" w:cs="Arial"/>
          <w:kern w:val="0"/>
          <w:lang w:eastAsia="en-GB"/>
          <w14:ligatures w14:val="none"/>
        </w:rPr>
        <w:t xml:space="preserve">a </w:t>
      </w:r>
      <w:proofErr w:type="gramStart"/>
      <w:r w:rsidR="00BA040F" w:rsidRPr="00BD3C7B">
        <w:rPr>
          <w:rFonts w:ascii="Arial" w:eastAsia="Times New Roman" w:hAnsi="Arial" w:cs="Arial"/>
          <w:kern w:val="0"/>
          <w:lang w:eastAsia="en-GB"/>
          <w14:ligatures w14:val="none"/>
        </w:rPr>
        <w:t>Director</w:t>
      </w:r>
      <w:proofErr w:type="gramEnd"/>
      <w:r w:rsidRPr="00BD3C7B">
        <w:rPr>
          <w:rFonts w:ascii="Arial" w:eastAsia="Times New Roman" w:hAnsi="Arial" w:cs="Arial"/>
          <w:kern w:val="0"/>
          <w:lang w:eastAsia="en-GB"/>
          <w14:ligatures w14:val="none"/>
        </w:rPr>
        <w:t xml:space="preserve"> or a member of the </w:t>
      </w:r>
      <w:r w:rsidR="00677EDB" w:rsidRPr="00BD3C7B">
        <w:rPr>
          <w:rFonts w:ascii="Arial" w:eastAsia="Times New Roman" w:hAnsi="Arial" w:cs="Arial"/>
          <w:kern w:val="0"/>
          <w:lang w:eastAsia="en-GB"/>
          <w14:ligatures w14:val="none"/>
        </w:rPr>
        <w:t xml:space="preserve">representative group </w:t>
      </w:r>
      <w:r w:rsidRPr="00BD3C7B">
        <w:rPr>
          <w:rFonts w:ascii="Arial" w:eastAsia="Times New Roman" w:hAnsi="Arial" w:cs="Arial"/>
          <w:kern w:val="0"/>
          <w:lang w:eastAsia="en-GB"/>
          <w14:ligatures w14:val="none"/>
        </w:rPr>
        <w:t xml:space="preserve">will investigate your complaint and respond to you. </w:t>
      </w:r>
    </w:p>
    <w:p w14:paraId="22F7C869" w14:textId="77777777" w:rsidR="00CB776A" w:rsidRPr="00BD3C7B" w:rsidRDefault="00CB776A" w:rsidP="00CB776A">
      <w:pPr>
        <w:spacing w:before="100" w:beforeAutospacing="1" w:after="100" w:afterAutospacing="1"/>
        <w:rPr>
          <w:rFonts w:ascii="Arial" w:eastAsia="Times New Roman" w:hAnsi="Arial" w:cs="Arial"/>
          <w:kern w:val="0"/>
          <w:lang w:eastAsia="en-GB"/>
          <w14:ligatures w14:val="none"/>
        </w:rPr>
      </w:pPr>
      <w:r w:rsidRPr="00BD3C7B">
        <w:rPr>
          <w:rFonts w:ascii="Arial" w:eastAsia="Times New Roman" w:hAnsi="Arial" w:cs="Arial"/>
          <w:kern w:val="0"/>
          <w:lang w:eastAsia="en-GB"/>
          <w14:ligatures w14:val="none"/>
        </w:rPr>
        <w:t xml:space="preserve">The complaint will be held on file for 12 months, if the complaint is not upheld then no record will be kept. </w:t>
      </w:r>
    </w:p>
    <w:p w14:paraId="16D01C0B" w14:textId="0ECCE5F2" w:rsidR="00CB776A" w:rsidRPr="00BD3C7B" w:rsidRDefault="00CB776A" w:rsidP="00CB776A">
      <w:pPr>
        <w:spacing w:before="100" w:beforeAutospacing="1" w:after="100" w:afterAutospacing="1"/>
        <w:rPr>
          <w:rFonts w:ascii="Arial" w:eastAsia="Times New Roman" w:hAnsi="Arial" w:cs="Arial"/>
          <w:kern w:val="0"/>
          <w:lang w:eastAsia="en-GB"/>
          <w14:ligatures w14:val="none"/>
        </w:rPr>
      </w:pPr>
      <w:r w:rsidRPr="00BD3C7B">
        <w:rPr>
          <w:rFonts w:ascii="Arial" w:eastAsia="Times New Roman" w:hAnsi="Arial" w:cs="Arial"/>
          <w:b/>
          <w:bCs/>
          <w:kern w:val="0"/>
          <w:lang w:eastAsia="en-GB"/>
          <w14:ligatures w14:val="none"/>
        </w:rPr>
        <w:t>Appeal</w:t>
      </w:r>
      <w:r w:rsidRPr="00BD3C7B">
        <w:rPr>
          <w:rFonts w:ascii="Arial" w:eastAsia="Times New Roman" w:hAnsi="Arial" w:cs="Arial"/>
          <w:kern w:val="0"/>
          <w:lang w:eastAsia="en-GB"/>
          <w14:ligatures w14:val="none"/>
        </w:rPr>
        <w:br/>
        <w:t xml:space="preserve">If you are unhappy with the outcome of your complaint, then you have 14 working days to appeal </w:t>
      </w:r>
      <w:r w:rsidR="007F2A19" w:rsidRPr="00BD3C7B">
        <w:rPr>
          <w:rFonts w:ascii="Arial" w:eastAsia="Times New Roman" w:hAnsi="Arial" w:cs="Arial"/>
          <w:kern w:val="0"/>
          <w:lang w:eastAsia="en-GB"/>
          <w14:ligatures w14:val="none"/>
        </w:rPr>
        <w:t xml:space="preserve">to Directors </w:t>
      </w:r>
      <w:r w:rsidRPr="00BD3C7B">
        <w:rPr>
          <w:rFonts w:ascii="Arial" w:eastAsia="Times New Roman" w:hAnsi="Arial" w:cs="Arial"/>
          <w:kern w:val="0"/>
          <w:lang w:eastAsia="en-GB"/>
          <w14:ligatures w14:val="none"/>
        </w:rPr>
        <w:t xml:space="preserve">and progress to Stage </w:t>
      </w:r>
      <w:r w:rsidR="008F218B" w:rsidRPr="00BD3C7B">
        <w:rPr>
          <w:rFonts w:ascii="Arial" w:eastAsia="Times New Roman" w:hAnsi="Arial" w:cs="Arial"/>
          <w:kern w:val="0"/>
          <w:lang w:eastAsia="en-GB"/>
          <w14:ligatures w14:val="none"/>
        </w:rPr>
        <w:t xml:space="preserve">three </w:t>
      </w:r>
      <w:r w:rsidRPr="00BD3C7B">
        <w:rPr>
          <w:rFonts w:ascii="Arial" w:eastAsia="Times New Roman" w:hAnsi="Arial" w:cs="Arial"/>
          <w:kern w:val="0"/>
          <w:lang w:eastAsia="en-GB"/>
          <w14:ligatures w14:val="none"/>
        </w:rPr>
        <w:t xml:space="preserve">of the complaint procedure. </w:t>
      </w:r>
    </w:p>
    <w:p w14:paraId="48D098CE" w14:textId="5A5AF20C" w:rsidR="00CB776A" w:rsidRPr="00BD3C7B" w:rsidRDefault="00CB776A" w:rsidP="00ED5735">
      <w:pPr>
        <w:pStyle w:val="NoSpacing"/>
        <w:rPr>
          <w:rFonts w:ascii="Arial" w:hAnsi="Arial" w:cs="Arial"/>
          <w:b/>
          <w:bCs/>
          <w:lang w:eastAsia="en-GB"/>
        </w:rPr>
      </w:pPr>
      <w:r w:rsidRPr="00BD3C7B">
        <w:rPr>
          <w:rFonts w:ascii="Arial" w:hAnsi="Arial" w:cs="Arial"/>
          <w:b/>
          <w:bCs/>
          <w:lang w:eastAsia="en-GB"/>
        </w:rPr>
        <w:lastRenderedPageBreak/>
        <w:t>Stage T</w:t>
      </w:r>
      <w:r w:rsidR="00006FBF" w:rsidRPr="00BD3C7B">
        <w:rPr>
          <w:rFonts w:ascii="Arial" w:hAnsi="Arial" w:cs="Arial"/>
          <w:b/>
          <w:bCs/>
          <w:lang w:eastAsia="en-GB"/>
        </w:rPr>
        <w:t>hree</w:t>
      </w:r>
      <w:r w:rsidRPr="00BD3C7B">
        <w:rPr>
          <w:rFonts w:ascii="Arial" w:hAnsi="Arial" w:cs="Arial"/>
          <w:b/>
          <w:bCs/>
          <w:lang w:eastAsia="en-GB"/>
        </w:rPr>
        <w:t xml:space="preserve"> </w:t>
      </w:r>
    </w:p>
    <w:p w14:paraId="0582E344" w14:textId="0E82D131" w:rsidR="00CB776A" w:rsidRPr="00BD3C7B" w:rsidRDefault="00CB776A" w:rsidP="00ED5735">
      <w:pPr>
        <w:pStyle w:val="NoSpacing"/>
        <w:rPr>
          <w:rFonts w:ascii="Arial" w:hAnsi="Arial" w:cs="Arial"/>
          <w:lang w:eastAsia="en-GB"/>
        </w:rPr>
      </w:pPr>
      <w:r w:rsidRPr="00BD3C7B">
        <w:rPr>
          <w:rFonts w:ascii="Arial" w:hAnsi="Arial" w:cs="Arial"/>
          <w:lang w:eastAsia="en-GB"/>
        </w:rPr>
        <w:t xml:space="preserve">If an individual disagrees with the decision from Stage </w:t>
      </w:r>
      <w:proofErr w:type="gramStart"/>
      <w:r w:rsidR="00BD3C7B">
        <w:rPr>
          <w:rFonts w:ascii="Arial" w:hAnsi="Arial" w:cs="Arial"/>
          <w:lang w:eastAsia="en-GB"/>
        </w:rPr>
        <w:t>t</w:t>
      </w:r>
      <w:r w:rsidR="00535D9E" w:rsidRPr="00BD3C7B">
        <w:rPr>
          <w:rFonts w:ascii="Arial" w:hAnsi="Arial" w:cs="Arial"/>
          <w:lang w:eastAsia="en-GB"/>
        </w:rPr>
        <w:t>wo</w:t>
      </w:r>
      <w:proofErr w:type="gramEnd"/>
      <w:r w:rsidRPr="00BD3C7B">
        <w:rPr>
          <w:rFonts w:ascii="Arial" w:hAnsi="Arial" w:cs="Arial"/>
          <w:lang w:eastAsia="en-GB"/>
        </w:rPr>
        <w:t xml:space="preserve"> they can request an Independent Review within 14 working days and progress to Stage </w:t>
      </w:r>
      <w:r w:rsidR="00535D9E" w:rsidRPr="00BD3C7B">
        <w:rPr>
          <w:rFonts w:ascii="Arial" w:hAnsi="Arial" w:cs="Arial"/>
          <w:lang w:eastAsia="en-GB"/>
        </w:rPr>
        <w:t>Three</w:t>
      </w:r>
      <w:r w:rsidRPr="00BD3C7B">
        <w:rPr>
          <w:rFonts w:ascii="Arial" w:hAnsi="Arial" w:cs="Arial"/>
          <w:lang w:eastAsia="en-GB"/>
        </w:rPr>
        <w:t xml:space="preserve">. </w:t>
      </w:r>
    </w:p>
    <w:p w14:paraId="095565AC" w14:textId="07D817A2" w:rsidR="00CB776A" w:rsidRPr="00BD3C7B" w:rsidRDefault="00CB776A" w:rsidP="00CB776A">
      <w:pPr>
        <w:spacing w:before="100" w:beforeAutospacing="1" w:after="100" w:afterAutospacing="1"/>
        <w:rPr>
          <w:rFonts w:ascii="Arial" w:eastAsia="Times New Roman" w:hAnsi="Arial" w:cs="Arial"/>
          <w:kern w:val="0"/>
          <w:lang w:eastAsia="en-GB"/>
          <w14:ligatures w14:val="none"/>
        </w:rPr>
      </w:pPr>
      <w:r w:rsidRPr="00BD3C7B">
        <w:rPr>
          <w:rFonts w:ascii="Arial" w:eastAsia="Times New Roman" w:hAnsi="Arial" w:cs="Arial"/>
          <w:kern w:val="0"/>
          <w:lang w:eastAsia="en-GB"/>
          <w14:ligatures w14:val="none"/>
        </w:rPr>
        <w:t xml:space="preserve">An appropriately experienced individual who is not a member of </w:t>
      </w:r>
      <w:r w:rsidR="00535D9E" w:rsidRPr="00BD3C7B">
        <w:rPr>
          <w:rFonts w:ascii="Arial" w:eastAsia="Times New Roman" w:hAnsi="Arial" w:cs="Arial"/>
          <w:kern w:val="0"/>
          <w:lang w:eastAsia="en-GB"/>
          <w14:ligatures w14:val="none"/>
        </w:rPr>
        <w:t>NPCV</w:t>
      </w:r>
      <w:r w:rsidRPr="00BD3C7B">
        <w:rPr>
          <w:rFonts w:ascii="Arial" w:eastAsia="Times New Roman" w:hAnsi="Arial" w:cs="Arial"/>
          <w:kern w:val="0"/>
          <w:lang w:eastAsia="en-GB"/>
          <w14:ligatures w14:val="none"/>
        </w:rPr>
        <w:t xml:space="preserve"> would be asked to review the complaint and any investigation or actions taken. </w:t>
      </w:r>
    </w:p>
    <w:p w14:paraId="2C2A3347" w14:textId="77777777" w:rsidR="00CB776A" w:rsidRPr="00BD3C7B" w:rsidRDefault="00CB776A" w:rsidP="007A5ECF">
      <w:pPr>
        <w:pStyle w:val="NoSpacing"/>
        <w:rPr>
          <w:rFonts w:ascii="Arial" w:hAnsi="Arial" w:cs="Arial"/>
          <w:lang w:eastAsia="en-GB"/>
        </w:rPr>
      </w:pPr>
      <w:r w:rsidRPr="00BD3C7B">
        <w:rPr>
          <w:rFonts w:ascii="Arial" w:hAnsi="Arial" w:cs="Arial"/>
          <w:lang w:eastAsia="en-GB"/>
        </w:rPr>
        <w:t xml:space="preserve">The independent individual would then make a recommendation about whether: </w:t>
      </w:r>
    </w:p>
    <w:p w14:paraId="69FE02AE" w14:textId="77777777" w:rsidR="00CB776A" w:rsidRPr="00BD3C7B" w:rsidRDefault="00CB776A" w:rsidP="007A5ECF">
      <w:pPr>
        <w:pStyle w:val="NoSpacing"/>
        <w:rPr>
          <w:rFonts w:ascii="Arial" w:hAnsi="Arial" w:cs="Arial"/>
          <w:lang w:eastAsia="en-GB"/>
        </w:rPr>
      </w:pPr>
      <w:r w:rsidRPr="00BD3C7B">
        <w:rPr>
          <w:rFonts w:ascii="Arial" w:hAnsi="Arial" w:cs="Arial"/>
          <w:lang w:eastAsia="en-GB"/>
        </w:rPr>
        <w:t xml:space="preserve">a)  They feel the investigation and decision was arrived at appropriately. </w:t>
      </w:r>
    </w:p>
    <w:p w14:paraId="50B9CFE3" w14:textId="77777777" w:rsidR="00CB776A" w:rsidRPr="00BD3C7B" w:rsidRDefault="00CB776A" w:rsidP="007A5ECF">
      <w:pPr>
        <w:pStyle w:val="NoSpacing"/>
        <w:rPr>
          <w:rFonts w:ascii="Arial" w:hAnsi="Arial" w:cs="Arial"/>
          <w:lang w:eastAsia="en-GB"/>
        </w:rPr>
      </w:pPr>
      <w:r w:rsidRPr="00BD3C7B">
        <w:rPr>
          <w:rFonts w:ascii="Arial" w:hAnsi="Arial" w:cs="Arial"/>
          <w:lang w:eastAsia="en-GB"/>
        </w:rPr>
        <w:t xml:space="preserve">b)  If they disagree then would make recommendations. </w:t>
      </w:r>
    </w:p>
    <w:p w14:paraId="01DEB2DB" w14:textId="648E3C1D" w:rsidR="00CE29C5" w:rsidRPr="00BD3C7B" w:rsidRDefault="00BD3C7B" w:rsidP="00CB776A">
      <w:pPr>
        <w:spacing w:before="100" w:beforeAutospacing="1" w:after="100" w:afterAutospacing="1"/>
        <w:rPr>
          <w:rFonts w:ascii="Arial" w:eastAsia="Times New Roman" w:hAnsi="Arial" w:cs="Arial"/>
          <w:kern w:val="0"/>
          <w:lang w:eastAsia="en-GB"/>
          <w14:ligatures w14:val="none"/>
        </w:rPr>
      </w:pPr>
      <w:r>
        <w:rPr>
          <w:rFonts w:ascii="Arial" w:eastAsia="Times New Roman" w:hAnsi="Arial" w:cs="Arial"/>
          <w:kern w:val="0"/>
          <w:lang w:eastAsia="en-GB"/>
          <w14:ligatures w14:val="none"/>
        </w:rPr>
        <w:t>ANONYMOUS COMPLAINTS</w:t>
      </w:r>
    </w:p>
    <w:p w14:paraId="49BCC749" w14:textId="6A36174E" w:rsidR="00BD3C7B" w:rsidRPr="00BD3C7B" w:rsidRDefault="00CB776A" w:rsidP="00CB776A">
      <w:pPr>
        <w:spacing w:before="100" w:beforeAutospacing="1" w:after="100" w:afterAutospacing="1"/>
        <w:rPr>
          <w:rFonts w:ascii="Arial" w:eastAsia="Times New Roman" w:hAnsi="Arial" w:cs="Arial"/>
          <w:kern w:val="0"/>
          <w:lang w:eastAsia="en-GB"/>
          <w14:ligatures w14:val="none"/>
        </w:rPr>
      </w:pPr>
      <w:r w:rsidRPr="00BD3C7B">
        <w:rPr>
          <w:rFonts w:ascii="Arial" w:eastAsia="Times New Roman" w:hAnsi="Arial" w:cs="Arial"/>
          <w:kern w:val="0"/>
          <w:lang w:eastAsia="en-GB"/>
          <w14:ligatures w14:val="none"/>
        </w:rPr>
        <w:t>Complaints sent anonymously will be recorded and considered</w:t>
      </w:r>
      <w:r w:rsidR="006D00A5" w:rsidRPr="00BD3C7B">
        <w:rPr>
          <w:rFonts w:ascii="Arial" w:eastAsia="Times New Roman" w:hAnsi="Arial" w:cs="Arial"/>
          <w:kern w:val="0"/>
          <w:lang w:eastAsia="en-GB"/>
          <w14:ligatures w14:val="none"/>
        </w:rPr>
        <w:t xml:space="preserve"> but won’t be acted on</w:t>
      </w:r>
      <w:r w:rsidRPr="00BD3C7B">
        <w:rPr>
          <w:rFonts w:ascii="Arial" w:eastAsia="Times New Roman" w:hAnsi="Arial" w:cs="Arial"/>
          <w:kern w:val="0"/>
          <w:lang w:eastAsia="en-GB"/>
          <w14:ligatures w14:val="none"/>
        </w:rPr>
        <w:t xml:space="preserve">. </w:t>
      </w:r>
    </w:p>
    <w:p w14:paraId="457D655D" w14:textId="3DA9B24F" w:rsidR="00CB776A" w:rsidRPr="00BD3C7B" w:rsidRDefault="00BD3C7B" w:rsidP="00CB776A">
      <w:pPr>
        <w:spacing w:before="100" w:beforeAutospacing="1" w:after="100" w:afterAutospacing="1"/>
        <w:rPr>
          <w:rFonts w:ascii="Arial" w:eastAsia="Times New Roman" w:hAnsi="Arial" w:cs="Arial"/>
          <w:kern w:val="0"/>
          <w:lang w:eastAsia="en-GB"/>
          <w14:ligatures w14:val="none"/>
        </w:rPr>
      </w:pPr>
      <w:r>
        <w:rPr>
          <w:rFonts w:ascii="Arial" w:eastAsia="Times New Roman" w:hAnsi="Arial" w:cs="Arial"/>
          <w:kern w:val="0"/>
          <w:lang w:eastAsia="en-GB"/>
          <w14:ligatures w14:val="none"/>
        </w:rPr>
        <w:t>GENERAL DATA PROTECTION REGULATIONS</w:t>
      </w:r>
    </w:p>
    <w:p w14:paraId="76A66B7C" w14:textId="048C508B" w:rsidR="007A5ECF" w:rsidRPr="00BD3C7B" w:rsidRDefault="00CB776A" w:rsidP="007A5ECF">
      <w:pPr>
        <w:spacing w:before="100" w:beforeAutospacing="1" w:after="100" w:afterAutospacing="1"/>
        <w:rPr>
          <w:rFonts w:ascii="Arial" w:eastAsia="Times New Roman" w:hAnsi="Arial" w:cs="Arial"/>
          <w:kern w:val="0"/>
          <w:lang w:eastAsia="en-GB"/>
          <w14:ligatures w14:val="none"/>
        </w:rPr>
      </w:pPr>
      <w:r w:rsidRPr="00BD3C7B">
        <w:rPr>
          <w:rFonts w:ascii="Arial" w:eastAsia="Times New Roman" w:hAnsi="Arial" w:cs="Arial"/>
          <w:kern w:val="0"/>
          <w:lang w:eastAsia="en-GB"/>
          <w14:ligatures w14:val="none"/>
        </w:rPr>
        <w:t xml:space="preserve">To process the complaint, </w:t>
      </w:r>
      <w:r w:rsidR="007A5ECF" w:rsidRPr="00BD3C7B">
        <w:rPr>
          <w:rFonts w:ascii="Arial" w:eastAsia="Times New Roman" w:hAnsi="Arial" w:cs="Arial"/>
          <w:kern w:val="0"/>
          <w:lang w:eastAsia="en-GB"/>
          <w14:ligatures w14:val="none"/>
        </w:rPr>
        <w:t>NP</w:t>
      </w:r>
      <w:r w:rsidR="00946A9D" w:rsidRPr="00BD3C7B">
        <w:rPr>
          <w:rFonts w:ascii="Arial" w:eastAsia="Times New Roman" w:hAnsi="Arial" w:cs="Arial"/>
          <w:kern w:val="0"/>
          <w:lang w:eastAsia="en-GB"/>
          <w14:ligatures w14:val="none"/>
        </w:rPr>
        <w:t>CV</w:t>
      </w:r>
      <w:r w:rsidR="007A5ECF" w:rsidRPr="00BD3C7B">
        <w:rPr>
          <w:rFonts w:ascii="Arial" w:eastAsia="Times New Roman" w:hAnsi="Arial" w:cs="Arial"/>
          <w:kern w:val="0"/>
          <w:lang w:eastAsia="en-GB"/>
          <w14:ligatures w14:val="none"/>
        </w:rPr>
        <w:t xml:space="preserve"> </w:t>
      </w:r>
      <w:r w:rsidRPr="00BD3C7B">
        <w:rPr>
          <w:rFonts w:ascii="Arial" w:eastAsia="Times New Roman" w:hAnsi="Arial" w:cs="Arial"/>
          <w:kern w:val="0"/>
          <w:lang w:eastAsia="en-GB"/>
          <w14:ligatures w14:val="none"/>
        </w:rPr>
        <w:t xml:space="preserve">will hold personal data about the complainant, which the individual provides, and which other people give in response to investigating the complaint. The identity of the person making the complaint will only be made known to those who need to consider the complaint and will not be revealed to other people or made public. However, it may not be possible to preserve confidentiality in some circumstances, for example, where relevant legislation applies, or allegations are made which involves conduct of third parties. </w:t>
      </w:r>
    </w:p>
    <w:p w14:paraId="1E086FFF" w14:textId="77777777" w:rsidR="00BD3C7B" w:rsidRDefault="00BD3C7B" w:rsidP="00FB4D53">
      <w:pPr>
        <w:spacing w:before="100" w:beforeAutospacing="1" w:after="100" w:afterAutospacing="1"/>
        <w:rPr>
          <w:rFonts w:ascii="Arial" w:eastAsia="Times New Roman" w:hAnsi="Arial" w:cs="Arial"/>
          <w:b/>
          <w:bCs/>
          <w:kern w:val="0"/>
          <w:lang w:eastAsia="en-GB"/>
          <w14:ligatures w14:val="none"/>
        </w:rPr>
      </w:pPr>
    </w:p>
    <w:p w14:paraId="2DA73323" w14:textId="77777777" w:rsidR="00BD3C7B" w:rsidRDefault="00BD3C7B" w:rsidP="00FB4D53">
      <w:pPr>
        <w:spacing w:before="100" w:beforeAutospacing="1" w:after="100" w:afterAutospacing="1"/>
        <w:rPr>
          <w:rFonts w:ascii="Arial" w:eastAsia="Times New Roman" w:hAnsi="Arial" w:cs="Arial"/>
          <w:b/>
          <w:bCs/>
          <w:kern w:val="0"/>
          <w:lang w:eastAsia="en-GB"/>
          <w14:ligatures w14:val="none"/>
        </w:rPr>
      </w:pPr>
    </w:p>
    <w:p w14:paraId="7272C773" w14:textId="77777777" w:rsidR="00BD3C7B" w:rsidRDefault="00BD3C7B" w:rsidP="00FB4D53">
      <w:pPr>
        <w:spacing w:before="100" w:beforeAutospacing="1" w:after="100" w:afterAutospacing="1"/>
        <w:rPr>
          <w:rFonts w:ascii="Arial" w:eastAsia="Times New Roman" w:hAnsi="Arial" w:cs="Arial"/>
          <w:b/>
          <w:bCs/>
          <w:kern w:val="0"/>
          <w:lang w:eastAsia="en-GB"/>
          <w14:ligatures w14:val="none"/>
        </w:rPr>
      </w:pPr>
    </w:p>
    <w:p w14:paraId="0335BCA8" w14:textId="77777777" w:rsidR="00BD3C7B" w:rsidRDefault="00BD3C7B" w:rsidP="00FB4D53">
      <w:pPr>
        <w:spacing w:before="100" w:beforeAutospacing="1" w:after="100" w:afterAutospacing="1"/>
        <w:rPr>
          <w:rFonts w:ascii="Arial" w:eastAsia="Times New Roman" w:hAnsi="Arial" w:cs="Arial"/>
          <w:b/>
          <w:bCs/>
          <w:kern w:val="0"/>
          <w:lang w:eastAsia="en-GB"/>
          <w14:ligatures w14:val="none"/>
        </w:rPr>
      </w:pPr>
    </w:p>
    <w:p w14:paraId="0C72A527" w14:textId="77777777" w:rsidR="00BD3C7B" w:rsidRDefault="00BD3C7B" w:rsidP="00FB4D53">
      <w:pPr>
        <w:spacing w:before="100" w:beforeAutospacing="1" w:after="100" w:afterAutospacing="1"/>
        <w:rPr>
          <w:rFonts w:ascii="Arial" w:eastAsia="Times New Roman" w:hAnsi="Arial" w:cs="Arial"/>
          <w:b/>
          <w:bCs/>
          <w:kern w:val="0"/>
          <w:lang w:eastAsia="en-GB"/>
          <w14:ligatures w14:val="none"/>
        </w:rPr>
      </w:pPr>
    </w:p>
    <w:p w14:paraId="39103851" w14:textId="77777777" w:rsidR="00BD3C7B" w:rsidRDefault="00BD3C7B" w:rsidP="00FB4D53">
      <w:pPr>
        <w:spacing w:before="100" w:beforeAutospacing="1" w:after="100" w:afterAutospacing="1"/>
        <w:rPr>
          <w:rFonts w:ascii="Arial" w:eastAsia="Times New Roman" w:hAnsi="Arial" w:cs="Arial"/>
          <w:b/>
          <w:bCs/>
          <w:kern w:val="0"/>
          <w:lang w:eastAsia="en-GB"/>
          <w14:ligatures w14:val="none"/>
        </w:rPr>
      </w:pPr>
    </w:p>
    <w:p w14:paraId="4EF79F91" w14:textId="77777777" w:rsidR="00BD3C7B" w:rsidRDefault="00BD3C7B" w:rsidP="00FB4D53">
      <w:pPr>
        <w:spacing w:before="100" w:beforeAutospacing="1" w:after="100" w:afterAutospacing="1"/>
        <w:rPr>
          <w:rFonts w:ascii="Arial" w:eastAsia="Times New Roman" w:hAnsi="Arial" w:cs="Arial"/>
          <w:b/>
          <w:bCs/>
          <w:kern w:val="0"/>
          <w:lang w:eastAsia="en-GB"/>
          <w14:ligatures w14:val="none"/>
        </w:rPr>
      </w:pPr>
    </w:p>
    <w:p w14:paraId="2FA1B413" w14:textId="77777777" w:rsidR="00BD3C7B" w:rsidRDefault="00BD3C7B" w:rsidP="00FB4D53">
      <w:pPr>
        <w:spacing w:before="100" w:beforeAutospacing="1" w:after="100" w:afterAutospacing="1"/>
        <w:rPr>
          <w:rFonts w:ascii="Arial" w:eastAsia="Times New Roman" w:hAnsi="Arial" w:cs="Arial"/>
          <w:b/>
          <w:bCs/>
          <w:kern w:val="0"/>
          <w:lang w:eastAsia="en-GB"/>
          <w14:ligatures w14:val="none"/>
        </w:rPr>
      </w:pPr>
    </w:p>
    <w:p w14:paraId="7215282B" w14:textId="3870FBD2" w:rsidR="00BD3C7B" w:rsidRPr="00BD3C7B" w:rsidRDefault="00CB776A" w:rsidP="00BD3C7B">
      <w:pPr>
        <w:spacing w:before="100" w:beforeAutospacing="1" w:after="100" w:afterAutospacing="1"/>
        <w:rPr>
          <w:rFonts w:ascii="Arial" w:eastAsia="Times New Roman" w:hAnsi="Arial" w:cs="Arial"/>
          <w:kern w:val="0"/>
          <w:lang w:eastAsia="en-GB"/>
          <w14:ligatures w14:val="none"/>
        </w:rPr>
      </w:pPr>
      <w:r w:rsidRPr="00BD3C7B">
        <w:rPr>
          <w:rFonts w:ascii="Arial" w:eastAsia="Times New Roman" w:hAnsi="Arial" w:cs="Arial"/>
          <w:b/>
          <w:bCs/>
          <w:kern w:val="0"/>
          <w:lang w:eastAsia="en-GB"/>
          <w14:ligatures w14:val="none"/>
        </w:rPr>
        <w:t>Monitoring and Review</w:t>
      </w:r>
      <w:r w:rsidR="007A5ECF" w:rsidRPr="00BD3C7B">
        <w:rPr>
          <w:rFonts w:ascii="Arial" w:eastAsia="Times New Roman" w:hAnsi="Arial" w:cs="Arial"/>
          <w:kern w:val="0"/>
          <w:lang w:eastAsia="en-GB"/>
          <w14:ligatures w14:val="none"/>
        </w:rPr>
        <w:t xml:space="preserve">: </w:t>
      </w:r>
      <w:r w:rsidRPr="00BD3C7B">
        <w:rPr>
          <w:rFonts w:ascii="Arial" w:eastAsia="Times New Roman" w:hAnsi="Arial" w:cs="Arial"/>
          <w:kern w:val="0"/>
          <w:lang w:eastAsia="en-GB"/>
          <w14:ligatures w14:val="none"/>
        </w:rPr>
        <w:t xml:space="preserve">This is the current version of </w:t>
      </w:r>
      <w:r w:rsidR="007A5ECF" w:rsidRPr="00BD3C7B">
        <w:rPr>
          <w:rFonts w:ascii="Arial" w:eastAsia="Times New Roman" w:hAnsi="Arial" w:cs="Arial"/>
          <w:kern w:val="0"/>
          <w:lang w:eastAsia="en-GB"/>
          <w14:ligatures w14:val="none"/>
        </w:rPr>
        <w:t>NP</w:t>
      </w:r>
      <w:r w:rsidR="00A817E9" w:rsidRPr="00BD3C7B">
        <w:rPr>
          <w:rFonts w:ascii="Arial" w:eastAsia="Times New Roman" w:hAnsi="Arial" w:cs="Arial"/>
          <w:kern w:val="0"/>
          <w:lang w:eastAsia="en-GB"/>
          <w14:ligatures w14:val="none"/>
        </w:rPr>
        <w:t xml:space="preserve">CV </w:t>
      </w:r>
      <w:r w:rsidRPr="00BD3C7B">
        <w:rPr>
          <w:rFonts w:ascii="Arial" w:eastAsia="Times New Roman" w:hAnsi="Arial" w:cs="Arial"/>
          <w:kern w:val="0"/>
          <w:lang w:eastAsia="en-GB"/>
          <w14:ligatures w14:val="none"/>
        </w:rPr>
        <w:t>Complaints Policy. The policy will be reviewed every two years or earlier if required in the light of any complaint or should relevant legislation change</w:t>
      </w:r>
    </w:p>
    <w:tbl>
      <w:tblPr>
        <w:tblStyle w:val="TableGrid"/>
        <w:tblW w:w="0" w:type="auto"/>
        <w:tblLook w:val="04A0" w:firstRow="1" w:lastRow="0" w:firstColumn="1" w:lastColumn="0" w:noHBand="0" w:noVBand="1"/>
      </w:tblPr>
      <w:tblGrid>
        <w:gridCol w:w="3485"/>
        <w:gridCol w:w="3485"/>
      </w:tblGrid>
      <w:tr w:rsidR="00BD3C7B" w14:paraId="24DBFA53" w14:textId="77777777" w:rsidTr="005565CA">
        <w:tc>
          <w:tcPr>
            <w:tcW w:w="3485" w:type="dxa"/>
          </w:tcPr>
          <w:p w14:paraId="30B2ED76" w14:textId="77777777" w:rsidR="00BD3C7B" w:rsidRDefault="00BD3C7B" w:rsidP="005565CA">
            <w:pPr>
              <w:rPr>
                <w:rFonts w:ascii="Arial" w:hAnsi="Arial" w:cs="Arial"/>
              </w:rPr>
            </w:pPr>
            <w:r>
              <w:rPr>
                <w:rFonts w:ascii="Arial" w:hAnsi="Arial" w:cs="Arial"/>
              </w:rPr>
              <w:t>Approved on</w:t>
            </w:r>
          </w:p>
        </w:tc>
        <w:tc>
          <w:tcPr>
            <w:tcW w:w="3485" w:type="dxa"/>
          </w:tcPr>
          <w:p w14:paraId="5B4C9AD0" w14:textId="77777777" w:rsidR="00BD3C7B" w:rsidRDefault="00BD3C7B" w:rsidP="005565CA">
            <w:pPr>
              <w:rPr>
                <w:rFonts w:ascii="Arial" w:hAnsi="Arial" w:cs="Arial"/>
              </w:rPr>
            </w:pPr>
            <w:r>
              <w:rPr>
                <w:rFonts w:ascii="Arial" w:hAnsi="Arial" w:cs="Arial"/>
              </w:rPr>
              <w:t>Mar 24</w:t>
            </w:r>
          </w:p>
        </w:tc>
      </w:tr>
      <w:tr w:rsidR="00BD3C7B" w14:paraId="2646C086" w14:textId="77777777" w:rsidTr="005565CA">
        <w:tc>
          <w:tcPr>
            <w:tcW w:w="3485" w:type="dxa"/>
          </w:tcPr>
          <w:p w14:paraId="261F170C" w14:textId="77777777" w:rsidR="00BD3C7B" w:rsidRDefault="00BD3C7B" w:rsidP="005565CA">
            <w:pPr>
              <w:rPr>
                <w:rFonts w:ascii="Arial" w:hAnsi="Arial" w:cs="Arial"/>
              </w:rPr>
            </w:pPr>
            <w:r>
              <w:rPr>
                <w:rFonts w:ascii="Arial" w:hAnsi="Arial" w:cs="Arial"/>
              </w:rPr>
              <w:t>Implemented</w:t>
            </w:r>
          </w:p>
        </w:tc>
        <w:tc>
          <w:tcPr>
            <w:tcW w:w="3485" w:type="dxa"/>
          </w:tcPr>
          <w:p w14:paraId="11C3F97C" w14:textId="77777777" w:rsidR="00BD3C7B" w:rsidRDefault="00BD3C7B" w:rsidP="005565CA">
            <w:pPr>
              <w:rPr>
                <w:rFonts w:ascii="Arial" w:hAnsi="Arial" w:cs="Arial"/>
              </w:rPr>
            </w:pPr>
            <w:r>
              <w:rPr>
                <w:rFonts w:ascii="Arial" w:hAnsi="Arial" w:cs="Arial"/>
              </w:rPr>
              <w:t>Mar 24</w:t>
            </w:r>
          </w:p>
        </w:tc>
      </w:tr>
      <w:tr w:rsidR="00BD3C7B" w14:paraId="5AFE2754" w14:textId="77777777" w:rsidTr="005565CA">
        <w:tc>
          <w:tcPr>
            <w:tcW w:w="3485" w:type="dxa"/>
          </w:tcPr>
          <w:p w14:paraId="03548A2F" w14:textId="77777777" w:rsidR="00BD3C7B" w:rsidRDefault="00BD3C7B" w:rsidP="005565CA">
            <w:pPr>
              <w:rPr>
                <w:rFonts w:ascii="Arial" w:hAnsi="Arial" w:cs="Arial"/>
              </w:rPr>
            </w:pPr>
            <w:r>
              <w:rPr>
                <w:rFonts w:ascii="Arial" w:hAnsi="Arial" w:cs="Arial"/>
              </w:rPr>
              <w:t>Review frequency</w:t>
            </w:r>
          </w:p>
        </w:tc>
        <w:tc>
          <w:tcPr>
            <w:tcW w:w="3485" w:type="dxa"/>
          </w:tcPr>
          <w:p w14:paraId="5D45D4B6" w14:textId="0484FC83" w:rsidR="00BD3C7B" w:rsidRDefault="00BD3C7B" w:rsidP="005565CA">
            <w:pPr>
              <w:rPr>
                <w:rFonts w:ascii="Arial" w:hAnsi="Arial" w:cs="Arial"/>
              </w:rPr>
            </w:pPr>
            <w:r>
              <w:rPr>
                <w:rFonts w:ascii="Arial" w:hAnsi="Arial" w:cs="Arial"/>
              </w:rPr>
              <w:t>Every 2 years</w:t>
            </w:r>
            <w:r w:rsidR="00966668">
              <w:rPr>
                <w:rFonts w:ascii="Arial" w:hAnsi="Arial" w:cs="Arial"/>
              </w:rPr>
              <w:t xml:space="preserve"> – next due 2028</w:t>
            </w:r>
          </w:p>
        </w:tc>
      </w:tr>
      <w:tr w:rsidR="00BD3C7B" w14:paraId="1B056CF2" w14:textId="77777777" w:rsidTr="005565CA">
        <w:tc>
          <w:tcPr>
            <w:tcW w:w="3485" w:type="dxa"/>
          </w:tcPr>
          <w:p w14:paraId="6337B0DB" w14:textId="77777777" w:rsidR="00BD3C7B" w:rsidRDefault="00BD3C7B" w:rsidP="005565CA">
            <w:pPr>
              <w:rPr>
                <w:rFonts w:ascii="Arial" w:hAnsi="Arial" w:cs="Arial"/>
              </w:rPr>
            </w:pPr>
            <w:r>
              <w:rPr>
                <w:rFonts w:ascii="Arial" w:hAnsi="Arial" w:cs="Arial"/>
              </w:rPr>
              <w:t>Reviewed on</w:t>
            </w:r>
          </w:p>
        </w:tc>
        <w:tc>
          <w:tcPr>
            <w:tcW w:w="3485" w:type="dxa"/>
          </w:tcPr>
          <w:p w14:paraId="6A88BE9D" w14:textId="3F971432" w:rsidR="00BD3C7B" w:rsidRDefault="00BD3C7B" w:rsidP="005565CA">
            <w:pPr>
              <w:rPr>
                <w:rFonts w:ascii="Arial" w:hAnsi="Arial" w:cs="Arial"/>
              </w:rPr>
            </w:pPr>
            <w:r>
              <w:rPr>
                <w:rFonts w:ascii="Arial" w:hAnsi="Arial" w:cs="Arial"/>
              </w:rPr>
              <w:t>MAR 26</w:t>
            </w:r>
          </w:p>
        </w:tc>
      </w:tr>
    </w:tbl>
    <w:p w14:paraId="2EE357C5" w14:textId="3D9134FE" w:rsidR="00DF6130" w:rsidRPr="00BD3C7B" w:rsidRDefault="00DF6130" w:rsidP="00FB4D53">
      <w:pPr>
        <w:spacing w:before="100" w:beforeAutospacing="1" w:after="100" w:afterAutospacing="1"/>
        <w:rPr>
          <w:rFonts w:ascii="Arial" w:eastAsia="Times New Roman" w:hAnsi="Arial" w:cs="Arial"/>
          <w:kern w:val="0"/>
          <w:lang w:eastAsia="en-GB"/>
          <w14:ligatures w14:val="none"/>
        </w:rPr>
      </w:pPr>
    </w:p>
    <w:sectPr w:rsidR="00DF6130" w:rsidRPr="00BD3C7B" w:rsidSect="00CE6BDD">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221E8" w14:textId="77777777" w:rsidR="00C617E1" w:rsidRDefault="00C617E1" w:rsidP="00E96DFE">
      <w:r>
        <w:separator/>
      </w:r>
    </w:p>
  </w:endnote>
  <w:endnote w:type="continuationSeparator" w:id="0">
    <w:p w14:paraId="00050A73" w14:textId="77777777" w:rsidR="00C617E1" w:rsidRDefault="00C617E1" w:rsidP="00E9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EDFED" w14:textId="77777777" w:rsidR="00C617E1" w:rsidRDefault="00C617E1" w:rsidP="00E96DFE">
      <w:r>
        <w:separator/>
      </w:r>
    </w:p>
  </w:footnote>
  <w:footnote w:type="continuationSeparator" w:id="0">
    <w:p w14:paraId="31E7A7D3" w14:textId="77777777" w:rsidR="00C617E1" w:rsidRDefault="00C617E1" w:rsidP="00E96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DDF2" w14:textId="47523414" w:rsidR="00E96DFE" w:rsidRDefault="00C47DBE">
    <w:pPr>
      <w:pStyle w:val="Header"/>
    </w:pPr>
    <w:r>
      <w:rPr>
        <w:noProof/>
      </w:rPr>
      <w:drawing>
        <wp:inline distT="0" distB="0" distL="0" distR="0" wp14:anchorId="37A4BFE1" wp14:editId="4661E1B2">
          <wp:extent cx="926988" cy="926988"/>
          <wp:effectExtent l="0" t="0" r="635" b="635"/>
          <wp:docPr id="146580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02716" name="Picture 1465802716"/>
                  <pic:cNvPicPr/>
                </pic:nvPicPr>
                <pic:blipFill>
                  <a:blip r:embed="rId1">
                    <a:extLst>
                      <a:ext uri="{28A0092B-C50C-407E-A947-70E740481C1C}">
                        <a14:useLocalDpi xmlns:a14="http://schemas.microsoft.com/office/drawing/2010/main" val="0"/>
                      </a:ext>
                    </a:extLst>
                  </a:blip>
                  <a:stretch>
                    <a:fillRect/>
                  </a:stretch>
                </pic:blipFill>
                <pic:spPr>
                  <a:xfrm>
                    <a:off x="0" y="0"/>
                    <a:ext cx="967420" cy="967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4A5"/>
    <w:multiLevelType w:val="hybridMultilevel"/>
    <w:tmpl w:val="8564F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B3002"/>
    <w:multiLevelType w:val="hybridMultilevel"/>
    <w:tmpl w:val="7AF8199C"/>
    <w:lvl w:ilvl="0" w:tplc="FFFFFFFF">
      <w:start w:val="5"/>
      <w:numFmt w:val="decimal"/>
      <w:lvlText w:val="%1."/>
      <w:lvlJc w:val="left"/>
      <w:pPr>
        <w:ind w:left="720" w:hanging="360"/>
      </w:pPr>
      <w:rPr>
        <w:rFonts w:ascii="Calibri" w:hAnsi="Calibri"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03BE5"/>
    <w:multiLevelType w:val="multilevel"/>
    <w:tmpl w:val="E8BE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223AB"/>
    <w:multiLevelType w:val="multilevel"/>
    <w:tmpl w:val="FF68D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26CDF"/>
    <w:multiLevelType w:val="hybridMultilevel"/>
    <w:tmpl w:val="B32AD5FE"/>
    <w:lvl w:ilvl="0" w:tplc="321EEF30">
      <w:start w:val="1"/>
      <w:numFmt w:val="decimal"/>
      <w:lvlText w:val="%1."/>
      <w:lvlJc w:val="left"/>
      <w:pPr>
        <w:ind w:left="720" w:hanging="360"/>
      </w:pPr>
      <w:rPr>
        <w:rFonts w:ascii="Calibri" w:hAnsi="Calibri"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55A23"/>
    <w:multiLevelType w:val="multilevel"/>
    <w:tmpl w:val="6B369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3F4B3E"/>
    <w:multiLevelType w:val="hybridMultilevel"/>
    <w:tmpl w:val="FAA070DC"/>
    <w:lvl w:ilvl="0" w:tplc="FFFFFFFF">
      <w:start w:val="5"/>
      <w:numFmt w:val="decimal"/>
      <w:lvlText w:val="%1."/>
      <w:lvlJc w:val="left"/>
      <w:pPr>
        <w:ind w:left="1080" w:hanging="360"/>
      </w:pPr>
      <w:rPr>
        <w:rFonts w:ascii="Calibri" w:hAnsi="Calibri" w:cs="Calibr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6E14161"/>
    <w:multiLevelType w:val="hybridMultilevel"/>
    <w:tmpl w:val="227A1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03786B"/>
    <w:multiLevelType w:val="multilevel"/>
    <w:tmpl w:val="E8BE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454CD8"/>
    <w:multiLevelType w:val="hybridMultilevel"/>
    <w:tmpl w:val="6A966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2702EF"/>
    <w:multiLevelType w:val="hybridMultilevel"/>
    <w:tmpl w:val="7E16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B05080"/>
    <w:multiLevelType w:val="hybridMultilevel"/>
    <w:tmpl w:val="8E7480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CB7A85"/>
    <w:multiLevelType w:val="hybridMultilevel"/>
    <w:tmpl w:val="7742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2535017">
    <w:abstractNumId w:val="3"/>
  </w:num>
  <w:num w:numId="2" w16cid:durableId="290592523">
    <w:abstractNumId w:val="7"/>
  </w:num>
  <w:num w:numId="3" w16cid:durableId="1225067102">
    <w:abstractNumId w:val="11"/>
  </w:num>
  <w:num w:numId="4" w16cid:durableId="265117312">
    <w:abstractNumId w:val="4"/>
  </w:num>
  <w:num w:numId="5" w16cid:durableId="146869184">
    <w:abstractNumId w:val="2"/>
  </w:num>
  <w:num w:numId="6" w16cid:durableId="242691467">
    <w:abstractNumId w:val="5"/>
  </w:num>
  <w:num w:numId="7" w16cid:durableId="221449039">
    <w:abstractNumId w:val="0"/>
  </w:num>
  <w:num w:numId="8" w16cid:durableId="157307344">
    <w:abstractNumId w:val="10"/>
  </w:num>
  <w:num w:numId="9" w16cid:durableId="390887658">
    <w:abstractNumId w:val="12"/>
  </w:num>
  <w:num w:numId="10" w16cid:durableId="1563365060">
    <w:abstractNumId w:val="9"/>
  </w:num>
  <w:num w:numId="11" w16cid:durableId="15693749">
    <w:abstractNumId w:val="1"/>
  </w:num>
  <w:num w:numId="12" w16cid:durableId="1363089892">
    <w:abstractNumId w:val="6"/>
  </w:num>
  <w:num w:numId="13" w16cid:durableId="2126386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6A"/>
    <w:rsid w:val="00006FBF"/>
    <w:rsid w:val="00054859"/>
    <w:rsid w:val="000875FE"/>
    <w:rsid w:val="00096482"/>
    <w:rsid w:val="000A7D70"/>
    <w:rsid w:val="000B1B94"/>
    <w:rsid w:val="000D2D98"/>
    <w:rsid w:val="000F3E9B"/>
    <w:rsid w:val="001113ED"/>
    <w:rsid w:val="00112160"/>
    <w:rsid w:val="001451F5"/>
    <w:rsid w:val="001919F7"/>
    <w:rsid w:val="001A0FF6"/>
    <w:rsid w:val="00203DC2"/>
    <w:rsid w:val="00210975"/>
    <w:rsid w:val="0024082B"/>
    <w:rsid w:val="002733CE"/>
    <w:rsid w:val="0028671E"/>
    <w:rsid w:val="002F5E30"/>
    <w:rsid w:val="00300F45"/>
    <w:rsid w:val="00347B38"/>
    <w:rsid w:val="00390A3C"/>
    <w:rsid w:val="003A46F7"/>
    <w:rsid w:val="003D5F9C"/>
    <w:rsid w:val="003E0F52"/>
    <w:rsid w:val="003E3D2E"/>
    <w:rsid w:val="004B1985"/>
    <w:rsid w:val="005347B8"/>
    <w:rsid w:val="00535D9E"/>
    <w:rsid w:val="00544FA4"/>
    <w:rsid w:val="00630542"/>
    <w:rsid w:val="00677EDB"/>
    <w:rsid w:val="0068495D"/>
    <w:rsid w:val="00693CAE"/>
    <w:rsid w:val="006D00A5"/>
    <w:rsid w:val="007052C0"/>
    <w:rsid w:val="007A5ECF"/>
    <w:rsid w:val="007D45DF"/>
    <w:rsid w:val="007F2A19"/>
    <w:rsid w:val="008257D2"/>
    <w:rsid w:val="00845E88"/>
    <w:rsid w:val="008510A2"/>
    <w:rsid w:val="00892F5C"/>
    <w:rsid w:val="00893B99"/>
    <w:rsid w:val="008C0673"/>
    <w:rsid w:val="008D119E"/>
    <w:rsid w:val="008F218B"/>
    <w:rsid w:val="009159B8"/>
    <w:rsid w:val="0091666F"/>
    <w:rsid w:val="009421B8"/>
    <w:rsid w:val="00946A9D"/>
    <w:rsid w:val="00966668"/>
    <w:rsid w:val="009B73CD"/>
    <w:rsid w:val="00A0126A"/>
    <w:rsid w:val="00A817E9"/>
    <w:rsid w:val="00A81D28"/>
    <w:rsid w:val="00AA7E76"/>
    <w:rsid w:val="00AC2D7F"/>
    <w:rsid w:val="00B4351D"/>
    <w:rsid w:val="00BA040F"/>
    <w:rsid w:val="00BD3C7B"/>
    <w:rsid w:val="00BF673B"/>
    <w:rsid w:val="00BF6A26"/>
    <w:rsid w:val="00BF7506"/>
    <w:rsid w:val="00C47DBE"/>
    <w:rsid w:val="00C617E1"/>
    <w:rsid w:val="00C84EF2"/>
    <w:rsid w:val="00CB776A"/>
    <w:rsid w:val="00CE29C5"/>
    <w:rsid w:val="00CE6BDD"/>
    <w:rsid w:val="00D12DE2"/>
    <w:rsid w:val="00D5013D"/>
    <w:rsid w:val="00DA0EBC"/>
    <w:rsid w:val="00DA34CC"/>
    <w:rsid w:val="00DF6130"/>
    <w:rsid w:val="00E00452"/>
    <w:rsid w:val="00E15D93"/>
    <w:rsid w:val="00E44D39"/>
    <w:rsid w:val="00E4556B"/>
    <w:rsid w:val="00E6395C"/>
    <w:rsid w:val="00E96DFE"/>
    <w:rsid w:val="00EA6359"/>
    <w:rsid w:val="00EC0FDE"/>
    <w:rsid w:val="00ED5735"/>
    <w:rsid w:val="00EE62E0"/>
    <w:rsid w:val="00EF1CB0"/>
    <w:rsid w:val="00F16960"/>
    <w:rsid w:val="00F60BDA"/>
    <w:rsid w:val="00F84892"/>
    <w:rsid w:val="00FA4950"/>
    <w:rsid w:val="00FA7DF4"/>
    <w:rsid w:val="00FB4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D2C8BE"/>
  <w15:chartTrackingRefBased/>
  <w15:docId w15:val="{437C22F3-D4EF-0444-8A7E-1E79E235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776A"/>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Spacing">
    <w:name w:val="No Spacing"/>
    <w:uiPriority w:val="1"/>
    <w:qFormat/>
    <w:rsid w:val="00AC2D7F"/>
  </w:style>
  <w:style w:type="character" w:styleId="Hyperlink">
    <w:name w:val="Hyperlink"/>
    <w:basedOn w:val="DefaultParagraphFont"/>
    <w:uiPriority w:val="99"/>
    <w:unhideWhenUsed/>
    <w:rsid w:val="00ED5735"/>
    <w:rPr>
      <w:color w:val="0563C1" w:themeColor="hyperlink"/>
      <w:u w:val="single"/>
    </w:rPr>
  </w:style>
  <w:style w:type="character" w:styleId="UnresolvedMention">
    <w:name w:val="Unresolved Mention"/>
    <w:basedOn w:val="DefaultParagraphFont"/>
    <w:uiPriority w:val="99"/>
    <w:semiHidden/>
    <w:unhideWhenUsed/>
    <w:rsid w:val="00ED5735"/>
    <w:rPr>
      <w:color w:val="605E5C"/>
      <w:shd w:val="clear" w:color="auto" w:fill="E1DFDD"/>
    </w:rPr>
  </w:style>
  <w:style w:type="paragraph" w:styleId="ListParagraph">
    <w:name w:val="List Paragraph"/>
    <w:basedOn w:val="Normal"/>
    <w:uiPriority w:val="34"/>
    <w:qFormat/>
    <w:rsid w:val="00ED5735"/>
    <w:pPr>
      <w:ind w:left="720"/>
      <w:contextualSpacing/>
    </w:pPr>
  </w:style>
  <w:style w:type="paragraph" w:styleId="Header">
    <w:name w:val="header"/>
    <w:basedOn w:val="Normal"/>
    <w:link w:val="HeaderChar"/>
    <w:uiPriority w:val="99"/>
    <w:unhideWhenUsed/>
    <w:rsid w:val="00E96DFE"/>
    <w:pPr>
      <w:tabs>
        <w:tab w:val="center" w:pos="4513"/>
        <w:tab w:val="right" w:pos="9026"/>
      </w:tabs>
    </w:pPr>
  </w:style>
  <w:style w:type="character" w:customStyle="1" w:styleId="HeaderChar">
    <w:name w:val="Header Char"/>
    <w:basedOn w:val="DefaultParagraphFont"/>
    <w:link w:val="Header"/>
    <w:uiPriority w:val="99"/>
    <w:rsid w:val="00E96DFE"/>
  </w:style>
  <w:style w:type="paragraph" w:styleId="Footer">
    <w:name w:val="footer"/>
    <w:basedOn w:val="Normal"/>
    <w:link w:val="FooterChar"/>
    <w:uiPriority w:val="99"/>
    <w:unhideWhenUsed/>
    <w:rsid w:val="00E96DFE"/>
    <w:pPr>
      <w:tabs>
        <w:tab w:val="center" w:pos="4513"/>
        <w:tab w:val="right" w:pos="9026"/>
      </w:tabs>
    </w:pPr>
  </w:style>
  <w:style w:type="character" w:customStyle="1" w:styleId="FooterChar">
    <w:name w:val="Footer Char"/>
    <w:basedOn w:val="DefaultParagraphFont"/>
    <w:link w:val="Footer"/>
    <w:uiPriority w:val="99"/>
    <w:rsid w:val="00E96DFE"/>
  </w:style>
  <w:style w:type="table" w:styleId="TableGrid">
    <w:name w:val="Table Grid"/>
    <w:basedOn w:val="TableNormal"/>
    <w:uiPriority w:val="39"/>
    <w:rsid w:val="00BD3C7B"/>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954171">
      <w:bodyDiv w:val="1"/>
      <w:marLeft w:val="0"/>
      <w:marRight w:val="0"/>
      <w:marTop w:val="0"/>
      <w:marBottom w:val="0"/>
      <w:divBdr>
        <w:top w:val="none" w:sz="0" w:space="0" w:color="auto"/>
        <w:left w:val="none" w:sz="0" w:space="0" w:color="auto"/>
        <w:bottom w:val="none" w:sz="0" w:space="0" w:color="auto"/>
        <w:right w:val="none" w:sz="0" w:space="0" w:color="auto"/>
      </w:divBdr>
      <w:divsChild>
        <w:div w:id="861941982">
          <w:marLeft w:val="0"/>
          <w:marRight w:val="0"/>
          <w:marTop w:val="0"/>
          <w:marBottom w:val="0"/>
          <w:divBdr>
            <w:top w:val="none" w:sz="0" w:space="0" w:color="auto"/>
            <w:left w:val="none" w:sz="0" w:space="0" w:color="auto"/>
            <w:bottom w:val="none" w:sz="0" w:space="0" w:color="auto"/>
            <w:right w:val="none" w:sz="0" w:space="0" w:color="auto"/>
          </w:divBdr>
          <w:divsChild>
            <w:div w:id="1522741409">
              <w:marLeft w:val="0"/>
              <w:marRight w:val="0"/>
              <w:marTop w:val="0"/>
              <w:marBottom w:val="0"/>
              <w:divBdr>
                <w:top w:val="none" w:sz="0" w:space="0" w:color="auto"/>
                <w:left w:val="none" w:sz="0" w:space="0" w:color="auto"/>
                <w:bottom w:val="none" w:sz="0" w:space="0" w:color="auto"/>
                <w:right w:val="none" w:sz="0" w:space="0" w:color="auto"/>
              </w:divBdr>
              <w:divsChild>
                <w:div w:id="8207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18951">
      <w:bodyDiv w:val="1"/>
      <w:marLeft w:val="0"/>
      <w:marRight w:val="0"/>
      <w:marTop w:val="0"/>
      <w:marBottom w:val="0"/>
      <w:divBdr>
        <w:top w:val="none" w:sz="0" w:space="0" w:color="auto"/>
        <w:left w:val="none" w:sz="0" w:space="0" w:color="auto"/>
        <w:bottom w:val="none" w:sz="0" w:space="0" w:color="auto"/>
        <w:right w:val="none" w:sz="0" w:space="0" w:color="auto"/>
      </w:divBdr>
      <w:divsChild>
        <w:div w:id="1951666022">
          <w:marLeft w:val="0"/>
          <w:marRight w:val="0"/>
          <w:marTop w:val="0"/>
          <w:marBottom w:val="0"/>
          <w:divBdr>
            <w:top w:val="none" w:sz="0" w:space="0" w:color="auto"/>
            <w:left w:val="none" w:sz="0" w:space="0" w:color="auto"/>
            <w:bottom w:val="none" w:sz="0" w:space="0" w:color="auto"/>
            <w:right w:val="none" w:sz="0" w:space="0" w:color="auto"/>
          </w:divBdr>
          <w:divsChild>
            <w:div w:id="765345386">
              <w:marLeft w:val="0"/>
              <w:marRight w:val="0"/>
              <w:marTop w:val="0"/>
              <w:marBottom w:val="0"/>
              <w:divBdr>
                <w:top w:val="none" w:sz="0" w:space="0" w:color="auto"/>
                <w:left w:val="none" w:sz="0" w:space="0" w:color="auto"/>
                <w:bottom w:val="none" w:sz="0" w:space="0" w:color="auto"/>
                <w:right w:val="none" w:sz="0" w:space="0" w:color="auto"/>
              </w:divBdr>
              <w:divsChild>
                <w:div w:id="11651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310333">
      <w:bodyDiv w:val="1"/>
      <w:marLeft w:val="0"/>
      <w:marRight w:val="0"/>
      <w:marTop w:val="0"/>
      <w:marBottom w:val="0"/>
      <w:divBdr>
        <w:top w:val="none" w:sz="0" w:space="0" w:color="auto"/>
        <w:left w:val="none" w:sz="0" w:space="0" w:color="auto"/>
        <w:bottom w:val="none" w:sz="0" w:space="0" w:color="auto"/>
        <w:right w:val="none" w:sz="0" w:space="0" w:color="auto"/>
      </w:divBdr>
      <w:divsChild>
        <w:div w:id="2087678392">
          <w:marLeft w:val="0"/>
          <w:marRight w:val="0"/>
          <w:marTop w:val="0"/>
          <w:marBottom w:val="0"/>
          <w:divBdr>
            <w:top w:val="none" w:sz="0" w:space="0" w:color="auto"/>
            <w:left w:val="none" w:sz="0" w:space="0" w:color="auto"/>
            <w:bottom w:val="none" w:sz="0" w:space="0" w:color="auto"/>
            <w:right w:val="none" w:sz="0" w:space="0" w:color="auto"/>
          </w:divBdr>
          <w:divsChild>
            <w:div w:id="4674182">
              <w:marLeft w:val="0"/>
              <w:marRight w:val="0"/>
              <w:marTop w:val="0"/>
              <w:marBottom w:val="0"/>
              <w:divBdr>
                <w:top w:val="none" w:sz="0" w:space="0" w:color="auto"/>
                <w:left w:val="none" w:sz="0" w:space="0" w:color="auto"/>
                <w:bottom w:val="none" w:sz="0" w:space="0" w:color="auto"/>
                <w:right w:val="none" w:sz="0" w:space="0" w:color="auto"/>
              </w:divBdr>
              <w:divsChild>
                <w:div w:id="59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25102">
      <w:bodyDiv w:val="1"/>
      <w:marLeft w:val="0"/>
      <w:marRight w:val="0"/>
      <w:marTop w:val="0"/>
      <w:marBottom w:val="0"/>
      <w:divBdr>
        <w:top w:val="none" w:sz="0" w:space="0" w:color="auto"/>
        <w:left w:val="none" w:sz="0" w:space="0" w:color="auto"/>
        <w:bottom w:val="none" w:sz="0" w:space="0" w:color="auto"/>
        <w:right w:val="none" w:sz="0" w:space="0" w:color="auto"/>
      </w:divBdr>
      <w:divsChild>
        <w:div w:id="1221134235">
          <w:marLeft w:val="0"/>
          <w:marRight w:val="0"/>
          <w:marTop w:val="0"/>
          <w:marBottom w:val="0"/>
          <w:divBdr>
            <w:top w:val="none" w:sz="0" w:space="0" w:color="auto"/>
            <w:left w:val="none" w:sz="0" w:space="0" w:color="auto"/>
            <w:bottom w:val="none" w:sz="0" w:space="0" w:color="auto"/>
            <w:right w:val="none" w:sz="0" w:space="0" w:color="auto"/>
          </w:divBdr>
          <w:divsChild>
            <w:div w:id="516652663">
              <w:marLeft w:val="0"/>
              <w:marRight w:val="0"/>
              <w:marTop w:val="0"/>
              <w:marBottom w:val="0"/>
              <w:divBdr>
                <w:top w:val="none" w:sz="0" w:space="0" w:color="auto"/>
                <w:left w:val="none" w:sz="0" w:space="0" w:color="auto"/>
                <w:bottom w:val="none" w:sz="0" w:space="0" w:color="auto"/>
                <w:right w:val="none" w:sz="0" w:space="0" w:color="auto"/>
              </w:divBdr>
              <w:divsChild>
                <w:div w:id="312681459">
                  <w:marLeft w:val="0"/>
                  <w:marRight w:val="0"/>
                  <w:marTop w:val="0"/>
                  <w:marBottom w:val="0"/>
                  <w:divBdr>
                    <w:top w:val="none" w:sz="0" w:space="0" w:color="auto"/>
                    <w:left w:val="none" w:sz="0" w:space="0" w:color="auto"/>
                    <w:bottom w:val="none" w:sz="0" w:space="0" w:color="auto"/>
                    <w:right w:val="none" w:sz="0" w:space="0" w:color="auto"/>
                  </w:divBdr>
                </w:div>
                <w:div w:id="9747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48887">
      <w:bodyDiv w:val="1"/>
      <w:marLeft w:val="0"/>
      <w:marRight w:val="0"/>
      <w:marTop w:val="0"/>
      <w:marBottom w:val="0"/>
      <w:divBdr>
        <w:top w:val="none" w:sz="0" w:space="0" w:color="auto"/>
        <w:left w:val="none" w:sz="0" w:space="0" w:color="auto"/>
        <w:bottom w:val="none" w:sz="0" w:space="0" w:color="auto"/>
        <w:right w:val="none" w:sz="0" w:space="0" w:color="auto"/>
      </w:divBdr>
      <w:divsChild>
        <w:div w:id="1329140701">
          <w:marLeft w:val="0"/>
          <w:marRight w:val="0"/>
          <w:marTop w:val="0"/>
          <w:marBottom w:val="0"/>
          <w:divBdr>
            <w:top w:val="none" w:sz="0" w:space="0" w:color="auto"/>
            <w:left w:val="none" w:sz="0" w:space="0" w:color="auto"/>
            <w:bottom w:val="none" w:sz="0" w:space="0" w:color="auto"/>
            <w:right w:val="none" w:sz="0" w:space="0" w:color="auto"/>
          </w:divBdr>
          <w:divsChild>
            <w:div w:id="1911579682">
              <w:marLeft w:val="0"/>
              <w:marRight w:val="0"/>
              <w:marTop w:val="0"/>
              <w:marBottom w:val="0"/>
              <w:divBdr>
                <w:top w:val="none" w:sz="0" w:space="0" w:color="auto"/>
                <w:left w:val="none" w:sz="0" w:space="0" w:color="auto"/>
                <w:bottom w:val="none" w:sz="0" w:space="0" w:color="auto"/>
                <w:right w:val="none" w:sz="0" w:space="0" w:color="auto"/>
              </w:divBdr>
              <w:divsChild>
                <w:div w:id="1859271073">
                  <w:marLeft w:val="0"/>
                  <w:marRight w:val="0"/>
                  <w:marTop w:val="0"/>
                  <w:marBottom w:val="0"/>
                  <w:divBdr>
                    <w:top w:val="none" w:sz="0" w:space="0" w:color="auto"/>
                    <w:left w:val="none" w:sz="0" w:space="0" w:color="auto"/>
                    <w:bottom w:val="none" w:sz="0" w:space="0" w:color="auto"/>
                    <w:right w:val="none" w:sz="0" w:space="0" w:color="auto"/>
                  </w:divBdr>
                </w:div>
              </w:divsChild>
            </w:div>
            <w:div w:id="2103068632">
              <w:marLeft w:val="0"/>
              <w:marRight w:val="0"/>
              <w:marTop w:val="0"/>
              <w:marBottom w:val="0"/>
              <w:divBdr>
                <w:top w:val="none" w:sz="0" w:space="0" w:color="auto"/>
                <w:left w:val="none" w:sz="0" w:space="0" w:color="auto"/>
                <w:bottom w:val="none" w:sz="0" w:space="0" w:color="auto"/>
                <w:right w:val="none" w:sz="0" w:space="0" w:color="auto"/>
              </w:divBdr>
              <w:divsChild>
                <w:div w:id="1930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78221">
          <w:marLeft w:val="0"/>
          <w:marRight w:val="0"/>
          <w:marTop w:val="0"/>
          <w:marBottom w:val="0"/>
          <w:divBdr>
            <w:top w:val="none" w:sz="0" w:space="0" w:color="auto"/>
            <w:left w:val="none" w:sz="0" w:space="0" w:color="auto"/>
            <w:bottom w:val="none" w:sz="0" w:space="0" w:color="auto"/>
            <w:right w:val="none" w:sz="0" w:space="0" w:color="auto"/>
          </w:divBdr>
          <w:divsChild>
            <w:div w:id="1986353525">
              <w:marLeft w:val="0"/>
              <w:marRight w:val="0"/>
              <w:marTop w:val="0"/>
              <w:marBottom w:val="0"/>
              <w:divBdr>
                <w:top w:val="none" w:sz="0" w:space="0" w:color="auto"/>
                <w:left w:val="none" w:sz="0" w:space="0" w:color="auto"/>
                <w:bottom w:val="none" w:sz="0" w:space="0" w:color="auto"/>
                <w:right w:val="none" w:sz="0" w:space="0" w:color="auto"/>
              </w:divBdr>
              <w:divsChild>
                <w:div w:id="205608322">
                  <w:marLeft w:val="0"/>
                  <w:marRight w:val="0"/>
                  <w:marTop w:val="0"/>
                  <w:marBottom w:val="0"/>
                  <w:divBdr>
                    <w:top w:val="none" w:sz="0" w:space="0" w:color="auto"/>
                    <w:left w:val="none" w:sz="0" w:space="0" w:color="auto"/>
                    <w:bottom w:val="none" w:sz="0" w:space="0" w:color="auto"/>
                    <w:right w:val="none" w:sz="0" w:space="0" w:color="auto"/>
                  </w:divBdr>
                </w:div>
              </w:divsChild>
            </w:div>
            <w:div w:id="1982688670">
              <w:marLeft w:val="0"/>
              <w:marRight w:val="0"/>
              <w:marTop w:val="0"/>
              <w:marBottom w:val="0"/>
              <w:divBdr>
                <w:top w:val="none" w:sz="0" w:space="0" w:color="auto"/>
                <w:left w:val="none" w:sz="0" w:space="0" w:color="auto"/>
                <w:bottom w:val="none" w:sz="0" w:space="0" w:color="auto"/>
                <w:right w:val="none" w:sz="0" w:space="0" w:color="auto"/>
              </w:divBdr>
              <w:divsChild>
                <w:div w:id="21262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851">
          <w:marLeft w:val="0"/>
          <w:marRight w:val="0"/>
          <w:marTop w:val="0"/>
          <w:marBottom w:val="0"/>
          <w:divBdr>
            <w:top w:val="none" w:sz="0" w:space="0" w:color="auto"/>
            <w:left w:val="none" w:sz="0" w:space="0" w:color="auto"/>
            <w:bottom w:val="none" w:sz="0" w:space="0" w:color="auto"/>
            <w:right w:val="none" w:sz="0" w:space="0" w:color="auto"/>
          </w:divBdr>
          <w:divsChild>
            <w:div w:id="838037839">
              <w:marLeft w:val="0"/>
              <w:marRight w:val="0"/>
              <w:marTop w:val="0"/>
              <w:marBottom w:val="0"/>
              <w:divBdr>
                <w:top w:val="none" w:sz="0" w:space="0" w:color="auto"/>
                <w:left w:val="none" w:sz="0" w:space="0" w:color="auto"/>
                <w:bottom w:val="none" w:sz="0" w:space="0" w:color="auto"/>
                <w:right w:val="none" w:sz="0" w:space="0" w:color="auto"/>
              </w:divBdr>
              <w:divsChild>
                <w:div w:id="869076187">
                  <w:marLeft w:val="0"/>
                  <w:marRight w:val="0"/>
                  <w:marTop w:val="0"/>
                  <w:marBottom w:val="0"/>
                  <w:divBdr>
                    <w:top w:val="none" w:sz="0" w:space="0" w:color="auto"/>
                    <w:left w:val="none" w:sz="0" w:space="0" w:color="auto"/>
                    <w:bottom w:val="none" w:sz="0" w:space="0" w:color="auto"/>
                    <w:right w:val="none" w:sz="0" w:space="0" w:color="auto"/>
                  </w:divBdr>
                </w:div>
              </w:divsChild>
            </w:div>
            <w:div w:id="1918590390">
              <w:marLeft w:val="0"/>
              <w:marRight w:val="0"/>
              <w:marTop w:val="0"/>
              <w:marBottom w:val="0"/>
              <w:divBdr>
                <w:top w:val="none" w:sz="0" w:space="0" w:color="auto"/>
                <w:left w:val="none" w:sz="0" w:space="0" w:color="auto"/>
                <w:bottom w:val="none" w:sz="0" w:space="0" w:color="auto"/>
                <w:right w:val="none" w:sz="0" w:space="0" w:color="auto"/>
              </w:divBdr>
              <w:divsChild>
                <w:div w:id="15552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NPFG NPFG</dc:creator>
  <cp:keywords/>
  <dc:description/>
  <cp:lastModifiedBy>Enquiries</cp:lastModifiedBy>
  <cp:revision>5</cp:revision>
  <dcterms:created xsi:type="dcterms:W3CDTF">2025-02-14T14:37:00Z</dcterms:created>
  <dcterms:modified xsi:type="dcterms:W3CDTF">2026-06-10T12:43:00Z</dcterms:modified>
</cp:coreProperties>
</file>