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9194F" w14:textId="77777777" w:rsidR="00A47F20" w:rsidRDefault="00A47F20" w:rsidP="00A47F20">
      <w:pPr>
        <w:pStyle w:val="Alumna"/>
        <w:pBdr>
          <w:bottom w:val="none" w:sz="0" w:space="0" w:color="auto"/>
        </w:pBdr>
        <w:jc w:val="center"/>
        <w:rPr>
          <w:rFonts w:ascii="Arial" w:hAnsi="Arial" w:cs="Arial"/>
          <w:b/>
          <w:bCs/>
          <w:color w:val="000000" w:themeColor="text1"/>
          <w:sz w:val="24"/>
          <w:szCs w:val="24"/>
          <w:u w:val="single"/>
        </w:rPr>
      </w:pPr>
    </w:p>
    <w:p w14:paraId="5F32DF24" w14:textId="77777777" w:rsidR="00A47F20" w:rsidRDefault="00A47F20" w:rsidP="00A47F20">
      <w:pPr>
        <w:pStyle w:val="Alumna"/>
        <w:pBdr>
          <w:bottom w:val="none" w:sz="0" w:space="0" w:color="auto"/>
        </w:pBdr>
        <w:jc w:val="center"/>
        <w:rPr>
          <w:rFonts w:ascii="Arial" w:hAnsi="Arial" w:cs="Arial"/>
          <w:b/>
          <w:bCs/>
          <w:color w:val="000000" w:themeColor="text1"/>
          <w:sz w:val="24"/>
          <w:szCs w:val="24"/>
          <w:u w:val="single"/>
        </w:rPr>
      </w:pPr>
    </w:p>
    <w:p w14:paraId="58D73528" w14:textId="77777777" w:rsidR="00A47F20" w:rsidRDefault="00A47F20" w:rsidP="00A47F20">
      <w:pPr>
        <w:pStyle w:val="Alumna"/>
        <w:pBdr>
          <w:bottom w:val="none" w:sz="0" w:space="0" w:color="auto"/>
        </w:pBdr>
        <w:jc w:val="center"/>
        <w:rPr>
          <w:rFonts w:ascii="Arial" w:hAnsi="Arial" w:cs="Arial"/>
          <w:b/>
          <w:bCs/>
          <w:color w:val="000000" w:themeColor="text1"/>
          <w:sz w:val="24"/>
          <w:szCs w:val="24"/>
          <w:u w:val="single"/>
        </w:rPr>
      </w:pPr>
    </w:p>
    <w:p w14:paraId="6D5089D5" w14:textId="77777777" w:rsidR="00A47F20" w:rsidRDefault="00A47F20" w:rsidP="00A47F20">
      <w:pPr>
        <w:pStyle w:val="Alumna"/>
        <w:pBdr>
          <w:bottom w:val="none" w:sz="0" w:space="0" w:color="auto"/>
        </w:pBdr>
        <w:jc w:val="center"/>
        <w:rPr>
          <w:rFonts w:ascii="Arial" w:hAnsi="Arial" w:cs="Arial"/>
          <w:b/>
          <w:bCs/>
          <w:color w:val="000000" w:themeColor="text1"/>
          <w:sz w:val="24"/>
          <w:szCs w:val="24"/>
          <w:u w:val="single"/>
        </w:rPr>
      </w:pPr>
    </w:p>
    <w:p w14:paraId="7E44F547" w14:textId="531F280E" w:rsidR="00EB09AA" w:rsidRPr="00A47F20" w:rsidRDefault="00CA5323" w:rsidP="00A47F20">
      <w:pPr>
        <w:pStyle w:val="Alumna"/>
        <w:pBdr>
          <w:bottom w:val="none" w:sz="0" w:space="0" w:color="auto"/>
        </w:pBdr>
        <w:jc w:val="center"/>
        <w:rPr>
          <w:rFonts w:ascii="Arial" w:hAnsi="Arial" w:cs="Arial"/>
          <w:b/>
          <w:bCs/>
          <w:color w:val="000000" w:themeColor="text1"/>
          <w:sz w:val="24"/>
          <w:szCs w:val="24"/>
          <w:u w:val="single"/>
        </w:rPr>
      </w:pPr>
      <w:r w:rsidRPr="00A47F20">
        <w:rPr>
          <w:rFonts w:ascii="Arial" w:hAnsi="Arial" w:cs="Arial"/>
          <w:b/>
          <w:bCs/>
          <w:color w:val="000000" w:themeColor="text1"/>
          <w:sz w:val="24"/>
          <w:szCs w:val="24"/>
          <w:u w:val="single"/>
        </w:rPr>
        <w:t xml:space="preserve">Ethical </w:t>
      </w:r>
      <w:r w:rsidR="00F9771F" w:rsidRPr="00A47F20">
        <w:rPr>
          <w:rFonts w:ascii="Arial" w:hAnsi="Arial" w:cs="Arial"/>
          <w:b/>
          <w:bCs/>
          <w:color w:val="000000" w:themeColor="text1"/>
          <w:sz w:val="24"/>
          <w:szCs w:val="24"/>
          <w:u w:val="single"/>
        </w:rPr>
        <w:t>Fundraising Policy</w:t>
      </w:r>
    </w:p>
    <w:p w14:paraId="53F4348A" w14:textId="77777777" w:rsidR="00CA5323" w:rsidRPr="00A47F20" w:rsidRDefault="00C0470F" w:rsidP="00A47F20">
      <w:pPr>
        <w:pStyle w:val="lead"/>
        <w:shd w:val="clear" w:color="auto" w:fill="FFFFFF"/>
        <w:rPr>
          <w:rFonts w:ascii="Arial" w:hAnsi="Arial" w:cs="Arial"/>
        </w:rPr>
      </w:pPr>
      <w:bookmarkStart w:id="0" w:name="_Hlk39645958"/>
      <w:r w:rsidRPr="00A47F20">
        <w:rPr>
          <w:rFonts w:ascii="Arial" w:hAnsi="Arial" w:cs="Arial"/>
        </w:rPr>
        <w:t>This policy se</w:t>
      </w:r>
      <w:r w:rsidR="00F9771F" w:rsidRPr="00A47F20">
        <w:rPr>
          <w:rFonts w:ascii="Arial" w:hAnsi="Arial" w:cs="Arial"/>
        </w:rPr>
        <w:t>ts out how we manage t</w:t>
      </w:r>
      <w:r w:rsidRPr="00A47F20">
        <w:rPr>
          <w:rFonts w:ascii="Arial" w:hAnsi="Arial" w:cs="Arial"/>
        </w:rPr>
        <w:t>he ethical issues and social responsibility within fundraising</w:t>
      </w:r>
      <w:r w:rsidR="00F9771F" w:rsidRPr="00A47F20">
        <w:rPr>
          <w:rFonts w:ascii="Arial" w:hAnsi="Arial" w:cs="Arial"/>
        </w:rPr>
        <w:t xml:space="preserve">. </w:t>
      </w:r>
      <w:r w:rsidR="00982A6E" w:rsidRPr="00A47F20">
        <w:rPr>
          <w:rFonts w:ascii="Arial" w:hAnsi="Arial" w:cs="Arial"/>
        </w:rPr>
        <w:t xml:space="preserve"> </w:t>
      </w:r>
    </w:p>
    <w:p w14:paraId="1A965301" w14:textId="77777777" w:rsidR="00615395" w:rsidRPr="00A47F20" w:rsidRDefault="00982A6E" w:rsidP="00A47F20">
      <w:pPr>
        <w:pStyle w:val="lead"/>
        <w:shd w:val="clear" w:color="auto" w:fill="FFFFFF"/>
        <w:rPr>
          <w:rFonts w:ascii="Arial" w:hAnsi="Arial" w:cs="Arial"/>
        </w:rPr>
      </w:pPr>
      <w:r w:rsidRPr="00A47F20">
        <w:rPr>
          <w:rFonts w:ascii="Arial" w:hAnsi="Arial" w:cs="Arial"/>
        </w:rPr>
        <w:t>Specifically, we aim, at all times to be open, honest, fair and to operate in a legal way that meets not only the law, but also fundraising regulation and best practice</w:t>
      </w:r>
      <w:r w:rsidR="00CA5323" w:rsidRPr="00A47F20">
        <w:rPr>
          <w:rFonts w:ascii="Arial" w:hAnsi="Arial" w:cs="Arial"/>
        </w:rPr>
        <w:t xml:space="preserve">, including the </w:t>
      </w:r>
      <w:hyperlink r:id="rId8" w:history="1">
        <w:r w:rsidR="00CA5323" w:rsidRPr="00A47F20">
          <w:rPr>
            <w:rStyle w:val="Hyperlink"/>
            <w:rFonts w:ascii="Arial" w:hAnsi="Arial" w:cs="Arial"/>
          </w:rPr>
          <w:t>Code of Fundraising Practice</w:t>
        </w:r>
      </w:hyperlink>
      <w:r w:rsidRPr="00A47F20">
        <w:rPr>
          <w:rFonts w:ascii="Arial" w:hAnsi="Arial" w:cs="Arial"/>
        </w:rPr>
        <w:t>.</w:t>
      </w:r>
    </w:p>
    <w:p w14:paraId="272A7AB5" w14:textId="48A608B8" w:rsidR="00982A6E" w:rsidRPr="00A47F20" w:rsidRDefault="00615395" w:rsidP="00A47F20">
      <w:pPr>
        <w:pStyle w:val="NormalWeb"/>
        <w:shd w:val="clear" w:color="auto" w:fill="FFFFFF"/>
        <w:rPr>
          <w:rFonts w:ascii="Arial" w:hAnsi="Arial" w:cs="Arial"/>
          <w:szCs w:val="24"/>
        </w:rPr>
      </w:pPr>
      <w:r w:rsidRPr="00A47F20">
        <w:rPr>
          <w:rFonts w:ascii="Arial" w:hAnsi="Arial" w:cs="Arial"/>
          <w:color w:val="auto"/>
          <w:szCs w:val="24"/>
        </w:rPr>
        <w:t xml:space="preserve">Everyone who is involved in fundraising has a responsibility to be aware of and comply with the ethical issues and procedures in this policy. </w:t>
      </w:r>
      <w:r w:rsidR="00982A6E" w:rsidRPr="00A47F20">
        <w:rPr>
          <w:rFonts w:ascii="Arial" w:hAnsi="Arial" w:cs="Arial"/>
          <w:szCs w:val="24"/>
        </w:rPr>
        <w:t xml:space="preserve">  </w:t>
      </w:r>
    </w:p>
    <w:p w14:paraId="51F1C476" w14:textId="6453E1EB" w:rsidR="00F9771F" w:rsidRPr="00A47F20" w:rsidRDefault="00A47F20" w:rsidP="00A47F20">
      <w:pPr>
        <w:pStyle w:val="NormalWeb"/>
        <w:shd w:val="clear" w:color="auto" w:fill="FFFFFF"/>
        <w:rPr>
          <w:rFonts w:ascii="Arial" w:hAnsi="Arial" w:cs="Arial"/>
          <w:b/>
          <w:bCs/>
          <w:color w:val="000000" w:themeColor="text1"/>
          <w:szCs w:val="24"/>
        </w:rPr>
      </w:pPr>
      <w:r>
        <w:rPr>
          <w:rFonts w:ascii="Arial" w:hAnsi="Arial" w:cs="Arial"/>
          <w:color w:val="000000" w:themeColor="text1"/>
          <w:szCs w:val="24"/>
        </w:rPr>
        <w:t xml:space="preserve">OURSELVES </w:t>
      </w:r>
    </w:p>
    <w:p w14:paraId="44EB0F7A" w14:textId="1B05B318" w:rsidR="00CA5323" w:rsidRPr="00A47F20" w:rsidRDefault="00CA5323" w:rsidP="00A47F20">
      <w:pPr>
        <w:pStyle w:val="NormalWeb"/>
        <w:shd w:val="clear" w:color="auto" w:fill="FFFFFF"/>
        <w:rPr>
          <w:rFonts w:ascii="Arial" w:hAnsi="Arial" w:cs="Arial"/>
          <w:color w:val="auto"/>
          <w:szCs w:val="24"/>
        </w:rPr>
      </w:pPr>
      <w:r w:rsidRPr="00A47F20">
        <w:rPr>
          <w:rFonts w:ascii="Arial" w:hAnsi="Arial" w:cs="Arial"/>
          <w:color w:val="auto"/>
          <w:szCs w:val="24"/>
        </w:rPr>
        <w:t>The trustees are aware of and follow the 6 principles in Charity Commission 20 (</w:t>
      </w:r>
      <w:hyperlink r:id="rId9" w:history="1">
        <w:r w:rsidRPr="00A47F20">
          <w:rPr>
            <w:rStyle w:val="Hyperlink"/>
            <w:rFonts w:ascii="Arial" w:hAnsi="Arial" w:cs="Arial"/>
            <w:szCs w:val="24"/>
          </w:rPr>
          <w:t xml:space="preserve">Charity Fundraising: a guide to </w:t>
        </w:r>
        <w:proofErr w:type="gramStart"/>
        <w:r w:rsidRPr="00A47F20">
          <w:rPr>
            <w:rStyle w:val="Hyperlink"/>
            <w:rFonts w:ascii="Arial" w:hAnsi="Arial" w:cs="Arial"/>
            <w:szCs w:val="24"/>
          </w:rPr>
          <w:t>trustees</w:t>
        </w:r>
        <w:proofErr w:type="gramEnd"/>
        <w:r w:rsidRPr="00A47F20">
          <w:rPr>
            <w:rStyle w:val="Hyperlink"/>
            <w:rFonts w:ascii="Arial" w:hAnsi="Arial" w:cs="Arial"/>
            <w:szCs w:val="24"/>
          </w:rPr>
          <w:t xml:space="preserve"> duties</w:t>
        </w:r>
      </w:hyperlink>
      <w:r w:rsidRPr="00A47F20">
        <w:rPr>
          <w:rFonts w:ascii="Arial" w:hAnsi="Arial" w:cs="Arial"/>
          <w:color w:val="auto"/>
          <w:szCs w:val="24"/>
        </w:rPr>
        <w:t>).</w:t>
      </w:r>
    </w:p>
    <w:p w14:paraId="44B45285" w14:textId="24A95CB4" w:rsidR="008E196D" w:rsidRPr="00A47F20" w:rsidRDefault="008E196D" w:rsidP="00A47F20">
      <w:pPr>
        <w:pStyle w:val="NormalWeb"/>
        <w:shd w:val="clear" w:color="auto" w:fill="FFFFFF"/>
        <w:rPr>
          <w:rFonts w:ascii="Arial" w:hAnsi="Arial" w:cs="Arial"/>
          <w:color w:val="auto"/>
          <w:szCs w:val="24"/>
        </w:rPr>
      </w:pPr>
      <w:r w:rsidRPr="00A47F20">
        <w:rPr>
          <w:rFonts w:ascii="Arial" w:hAnsi="Arial" w:cs="Arial"/>
          <w:color w:val="auto"/>
          <w:szCs w:val="24"/>
        </w:rPr>
        <w:t>We will always be honest about what we can achieve when asking for funds, submit realistic budgets, use the funds for the purpose intended and ensure that we provide any reports required, on time. </w:t>
      </w:r>
    </w:p>
    <w:p w14:paraId="312FFDB7" w14:textId="1788A56B" w:rsidR="007E5767" w:rsidRPr="00A47F20" w:rsidRDefault="007E5767" w:rsidP="00A47F20">
      <w:pPr>
        <w:pStyle w:val="NormalWeb"/>
        <w:shd w:val="clear" w:color="auto" w:fill="FFFFFF"/>
        <w:rPr>
          <w:rFonts w:ascii="Arial" w:hAnsi="Arial" w:cs="Arial"/>
          <w:color w:val="auto"/>
          <w:szCs w:val="24"/>
        </w:rPr>
      </w:pPr>
      <w:r w:rsidRPr="00A47F20">
        <w:rPr>
          <w:rFonts w:ascii="Arial" w:hAnsi="Arial" w:cs="Arial"/>
          <w:color w:val="auto"/>
          <w:szCs w:val="24"/>
        </w:rPr>
        <w:t xml:space="preserve">We will ensure that everyone is aware of and consistently complies with the </w:t>
      </w:r>
      <w:hyperlink r:id="rId10" w:history="1">
        <w:r w:rsidRPr="00A47F20">
          <w:rPr>
            <w:rStyle w:val="Hyperlink"/>
            <w:rFonts w:ascii="Arial" w:hAnsi="Arial" w:cs="Arial"/>
            <w:szCs w:val="24"/>
          </w:rPr>
          <w:t xml:space="preserve">regulatory guidance on fundraising </w:t>
        </w:r>
        <w:proofErr w:type="spellStart"/>
        <w:r w:rsidRPr="00A47F20">
          <w:rPr>
            <w:rStyle w:val="Hyperlink"/>
            <w:rFonts w:ascii="Arial" w:hAnsi="Arial" w:cs="Arial"/>
            <w:szCs w:val="24"/>
          </w:rPr>
          <w:t>behaviours</w:t>
        </w:r>
        <w:proofErr w:type="spellEnd"/>
      </w:hyperlink>
      <w:r w:rsidRPr="00A47F20">
        <w:rPr>
          <w:rFonts w:ascii="Arial" w:hAnsi="Arial" w:cs="Arial"/>
          <w:color w:val="auto"/>
          <w:szCs w:val="24"/>
        </w:rPr>
        <w:t xml:space="preserve"> and respond promptly and effectively to any </w:t>
      </w:r>
      <w:hyperlink r:id="rId11" w:history="1">
        <w:r w:rsidRPr="00A47F20">
          <w:rPr>
            <w:rStyle w:val="Hyperlink"/>
            <w:rFonts w:ascii="Arial" w:hAnsi="Arial" w:cs="Arial"/>
            <w:szCs w:val="24"/>
          </w:rPr>
          <w:t>fundraising complaints</w:t>
        </w:r>
      </w:hyperlink>
      <w:r w:rsidRPr="00A47F20">
        <w:rPr>
          <w:rFonts w:ascii="Arial" w:hAnsi="Arial" w:cs="Arial"/>
          <w:color w:val="auto"/>
          <w:szCs w:val="24"/>
        </w:rPr>
        <w:t xml:space="preserve">. </w:t>
      </w:r>
    </w:p>
    <w:p w14:paraId="36A94069" w14:textId="6F1A4805" w:rsidR="00C0470F" w:rsidRPr="00A47F20" w:rsidRDefault="00A47F20" w:rsidP="00A47F20">
      <w:pPr>
        <w:pStyle w:val="Heading3"/>
        <w:shd w:val="clear" w:color="auto" w:fill="FFFFFF"/>
        <w:spacing w:before="0"/>
        <w:rPr>
          <w:rFonts w:ascii="Arial" w:hAnsi="Arial" w:cs="Arial"/>
          <w:color w:val="000000" w:themeColor="text1"/>
        </w:rPr>
      </w:pPr>
      <w:r w:rsidRPr="00A47F20">
        <w:rPr>
          <w:rFonts w:ascii="Arial" w:hAnsi="Arial" w:cs="Arial"/>
          <w:color w:val="000000" w:themeColor="text1"/>
        </w:rPr>
        <w:t xml:space="preserve">SUPPORTERS </w:t>
      </w:r>
    </w:p>
    <w:p w14:paraId="1618DE9A" w14:textId="5D5DC8BF" w:rsidR="00C0470F" w:rsidRPr="00A47F20" w:rsidRDefault="00F9771F" w:rsidP="00A47F20">
      <w:pPr>
        <w:pStyle w:val="NormalWeb"/>
        <w:shd w:val="clear" w:color="auto" w:fill="FFFFFF"/>
        <w:rPr>
          <w:rFonts w:ascii="Arial" w:hAnsi="Arial" w:cs="Arial"/>
          <w:color w:val="auto"/>
          <w:szCs w:val="24"/>
        </w:rPr>
      </w:pPr>
      <w:r w:rsidRPr="00A47F20">
        <w:rPr>
          <w:rFonts w:ascii="Arial" w:hAnsi="Arial" w:cs="Arial"/>
          <w:color w:val="auto"/>
          <w:szCs w:val="24"/>
        </w:rPr>
        <w:t xml:space="preserve">Supporters have a right to expect us to provide </w:t>
      </w:r>
      <w:r w:rsidR="00C0470F" w:rsidRPr="00A47F20">
        <w:rPr>
          <w:rFonts w:ascii="Arial" w:hAnsi="Arial" w:cs="Arial"/>
          <w:color w:val="auto"/>
          <w:szCs w:val="24"/>
        </w:rPr>
        <w:t xml:space="preserve">clear, truthful information on </w:t>
      </w:r>
      <w:r w:rsidRPr="00A47F20">
        <w:rPr>
          <w:rFonts w:ascii="Arial" w:hAnsi="Arial" w:cs="Arial"/>
          <w:color w:val="auto"/>
          <w:szCs w:val="24"/>
        </w:rPr>
        <w:t xml:space="preserve">our work, including reporting on how we spend the funding we are given and managing </w:t>
      </w:r>
      <w:r w:rsidR="00C0470F" w:rsidRPr="00A47F20">
        <w:rPr>
          <w:rFonts w:ascii="Arial" w:hAnsi="Arial" w:cs="Arial"/>
          <w:color w:val="auto"/>
          <w:szCs w:val="24"/>
        </w:rPr>
        <w:t>donors' information responsibly.</w:t>
      </w:r>
    </w:p>
    <w:p w14:paraId="53208758" w14:textId="329B3C56" w:rsidR="00C0470F" w:rsidRPr="00A47F20" w:rsidRDefault="00C0470F" w:rsidP="00A47F20">
      <w:pPr>
        <w:pStyle w:val="NormalWeb"/>
        <w:shd w:val="clear" w:color="auto" w:fill="FFFFFF"/>
        <w:rPr>
          <w:rFonts w:ascii="Arial" w:hAnsi="Arial" w:cs="Arial"/>
          <w:color w:val="auto"/>
          <w:szCs w:val="24"/>
        </w:rPr>
      </w:pPr>
      <w:r w:rsidRPr="00A47F20">
        <w:rPr>
          <w:rFonts w:ascii="Arial" w:hAnsi="Arial" w:cs="Arial"/>
          <w:color w:val="auto"/>
          <w:szCs w:val="24"/>
        </w:rPr>
        <w:t xml:space="preserve">We will comply with the </w:t>
      </w:r>
      <w:r w:rsidR="00F9771F" w:rsidRPr="00A47F20">
        <w:rPr>
          <w:rFonts w:ascii="Arial" w:hAnsi="Arial" w:cs="Arial"/>
          <w:color w:val="auto"/>
          <w:szCs w:val="24"/>
        </w:rPr>
        <w:t xml:space="preserve">guidance issued by the </w:t>
      </w:r>
      <w:r w:rsidRPr="00A47F20">
        <w:rPr>
          <w:rFonts w:ascii="Arial" w:hAnsi="Arial" w:cs="Arial"/>
          <w:color w:val="auto"/>
          <w:szCs w:val="24"/>
        </w:rPr>
        <w:t xml:space="preserve">Charity </w:t>
      </w:r>
      <w:r w:rsidR="00F9771F" w:rsidRPr="00A47F20">
        <w:rPr>
          <w:rFonts w:ascii="Arial" w:hAnsi="Arial" w:cs="Arial"/>
          <w:color w:val="auto"/>
          <w:szCs w:val="24"/>
        </w:rPr>
        <w:t xml:space="preserve">Regulators </w:t>
      </w:r>
      <w:r w:rsidRPr="00A47F20">
        <w:rPr>
          <w:rFonts w:ascii="Arial" w:hAnsi="Arial" w:cs="Arial"/>
          <w:color w:val="auto"/>
          <w:szCs w:val="24"/>
        </w:rPr>
        <w:t xml:space="preserve">and UK law, including </w:t>
      </w:r>
      <w:r w:rsidR="00F9771F" w:rsidRPr="00A47F20">
        <w:rPr>
          <w:rFonts w:ascii="Arial" w:hAnsi="Arial" w:cs="Arial"/>
          <w:color w:val="auto"/>
          <w:szCs w:val="24"/>
        </w:rPr>
        <w:t xml:space="preserve">in respect of </w:t>
      </w:r>
      <w:r w:rsidRPr="00A47F20">
        <w:rPr>
          <w:rFonts w:ascii="Arial" w:hAnsi="Arial" w:cs="Arial"/>
          <w:color w:val="auto"/>
          <w:szCs w:val="24"/>
        </w:rPr>
        <w:t>openness and honesty with our supporters and members of the public.</w:t>
      </w:r>
    </w:p>
    <w:p w14:paraId="55D250D7" w14:textId="6676CCE1" w:rsidR="00C0470F" w:rsidRPr="00A47F20" w:rsidRDefault="00C0470F" w:rsidP="00A47F20">
      <w:pPr>
        <w:pStyle w:val="NormalWeb"/>
        <w:shd w:val="clear" w:color="auto" w:fill="FFFFFF"/>
        <w:rPr>
          <w:rFonts w:ascii="Arial" w:hAnsi="Arial" w:cs="Arial"/>
          <w:color w:val="auto"/>
          <w:szCs w:val="24"/>
        </w:rPr>
      </w:pPr>
      <w:r w:rsidRPr="00A47F20">
        <w:rPr>
          <w:rFonts w:ascii="Arial" w:hAnsi="Arial" w:cs="Arial"/>
          <w:color w:val="auto"/>
          <w:szCs w:val="24"/>
        </w:rPr>
        <w:t xml:space="preserve">We will respect the privacy and contact preferences of </w:t>
      </w:r>
      <w:r w:rsidR="00F9771F" w:rsidRPr="00A47F20">
        <w:rPr>
          <w:rFonts w:ascii="Arial" w:hAnsi="Arial" w:cs="Arial"/>
          <w:color w:val="auto"/>
          <w:szCs w:val="24"/>
        </w:rPr>
        <w:t xml:space="preserve">our </w:t>
      </w:r>
      <w:r w:rsidRPr="00A47F20">
        <w:rPr>
          <w:rFonts w:ascii="Arial" w:hAnsi="Arial" w:cs="Arial"/>
          <w:color w:val="auto"/>
          <w:szCs w:val="24"/>
        </w:rPr>
        <w:t>donors. We will respond promptly to requests to cease contacts or complaints and act to address their causes.</w:t>
      </w:r>
    </w:p>
    <w:p w14:paraId="72DFAAD9" w14:textId="77777777" w:rsidR="00A47F20" w:rsidRDefault="00A47F20">
      <w:pPr>
        <w:spacing w:after="160" w:line="259" w:lineRule="auto"/>
        <w:rPr>
          <w:rFonts w:ascii="Arial" w:eastAsiaTheme="majorEastAsia" w:hAnsi="Arial" w:cs="Arial"/>
          <w:b/>
          <w:bCs/>
          <w:color w:val="000000" w:themeColor="text1"/>
          <w:szCs w:val="24"/>
        </w:rPr>
      </w:pPr>
      <w:r>
        <w:rPr>
          <w:rFonts w:ascii="Arial" w:eastAsiaTheme="majorEastAsia" w:hAnsi="Arial" w:cs="Arial"/>
          <w:b/>
          <w:bCs/>
          <w:color w:val="000000" w:themeColor="text1"/>
          <w:szCs w:val="24"/>
        </w:rPr>
        <w:br w:type="page"/>
      </w:r>
    </w:p>
    <w:p w14:paraId="43EB309B" w14:textId="6307EF0F" w:rsidR="009E4F2C" w:rsidRPr="00A47F20" w:rsidRDefault="00A47F20" w:rsidP="00A47F20">
      <w:pPr>
        <w:pStyle w:val="NormalWeb"/>
        <w:shd w:val="clear" w:color="auto" w:fill="FFFFFF"/>
        <w:rPr>
          <w:rFonts w:ascii="Arial" w:eastAsiaTheme="majorEastAsia" w:hAnsi="Arial" w:cs="Arial"/>
          <w:color w:val="000000" w:themeColor="text1"/>
          <w:szCs w:val="24"/>
          <w:lang w:val="en-GB"/>
        </w:rPr>
      </w:pPr>
      <w:r w:rsidRPr="00A47F20">
        <w:rPr>
          <w:rFonts w:ascii="Arial" w:eastAsiaTheme="majorEastAsia" w:hAnsi="Arial" w:cs="Arial"/>
          <w:color w:val="000000" w:themeColor="text1"/>
          <w:szCs w:val="24"/>
          <w:lang w:val="en-GB"/>
        </w:rPr>
        <w:lastRenderedPageBreak/>
        <w:t xml:space="preserve">VULNERABLE INDIVIDUALS </w:t>
      </w:r>
    </w:p>
    <w:p w14:paraId="17B47DB0" w14:textId="4BB479F4" w:rsidR="009E4F2C" w:rsidRPr="00A47F20" w:rsidRDefault="009E4F2C" w:rsidP="00A47F20">
      <w:pPr>
        <w:pStyle w:val="NormalWeb"/>
        <w:shd w:val="clear" w:color="auto" w:fill="FFFFFF"/>
        <w:rPr>
          <w:rFonts w:ascii="Arial" w:hAnsi="Arial" w:cs="Arial"/>
          <w:color w:val="auto"/>
          <w:szCs w:val="24"/>
        </w:rPr>
      </w:pPr>
      <w:r w:rsidRPr="00A47F20">
        <w:rPr>
          <w:rFonts w:ascii="Arial" w:hAnsi="Arial" w:cs="Arial"/>
          <w:color w:val="auto"/>
          <w:szCs w:val="24"/>
        </w:rPr>
        <w:t xml:space="preserve">In communicating with potential or existing donors we will be mindful of indicators that may suggest he or she may be vulnerable, using </w:t>
      </w:r>
      <w:hyperlink r:id="rId12" w:history="1">
        <w:r w:rsidRPr="00A47F20">
          <w:rPr>
            <w:rStyle w:val="Hyperlink"/>
            <w:rFonts w:ascii="Arial" w:hAnsi="Arial" w:cs="Arial"/>
            <w:szCs w:val="24"/>
          </w:rPr>
          <w:t>REAL</w:t>
        </w:r>
      </w:hyperlink>
      <w:r w:rsidRPr="00A47F20">
        <w:rPr>
          <w:rFonts w:ascii="Arial" w:hAnsi="Arial" w:cs="Arial"/>
          <w:color w:val="auto"/>
          <w:szCs w:val="24"/>
        </w:rPr>
        <w:t xml:space="preserve">: </w:t>
      </w:r>
    </w:p>
    <w:p w14:paraId="65F4769C" w14:textId="6F96BEC1" w:rsidR="009E4F2C" w:rsidRPr="00A47F20" w:rsidRDefault="009E4F2C" w:rsidP="005356B8">
      <w:pPr>
        <w:pStyle w:val="ListParagraph"/>
        <w:numPr>
          <w:ilvl w:val="0"/>
          <w:numId w:val="41"/>
        </w:numPr>
        <w:shd w:val="clear" w:color="auto" w:fill="FFFFFF"/>
        <w:spacing w:before="60" w:line="240" w:lineRule="auto"/>
        <w:rPr>
          <w:rFonts w:ascii="Arial" w:hAnsi="Arial" w:cs="Arial"/>
          <w:color w:val="000000" w:themeColor="text1"/>
          <w:sz w:val="24"/>
          <w:szCs w:val="24"/>
        </w:rPr>
      </w:pPr>
      <w:r w:rsidRPr="00A47F20">
        <w:rPr>
          <w:rFonts w:ascii="Arial" w:hAnsi="Arial" w:cs="Arial"/>
          <w:b/>
          <w:bCs/>
          <w:color w:val="000000" w:themeColor="text1"/>
          <w:sz w:val="24"/>
          <w:szCs w:val="24"/>
        </w:rPr>
        <w:t xml:space="preserve">Retain </w:t>
      </w:r>
      <w:r w:rsidRPr="00A47F20">
        <w:rPr>
          <w:rFonts w:ascii="Arial" w:hAnsi="Arial" w:cs="Arial"/>
          <w:color w:val="000000" w:themeColor="text1"/>
          <w:sz w:val="24"/>
          <w:szCs w:val="24"/>
        </w:rPr>
        <w:t xml:space="preserve">- </w:t>
      </w:r>
      <w:r w:rsidRPr="00A47F20">
        <w:rPr>
          <w:rFonts w:ascii="Arial" w:hAnsi="Arial" w:cs="Arial"/>
          <w:color w:val="000000" w:themeColor="text1"/>
          <w:szCs w:val="24"/>
        </w:rPr>
        <w:t xml:space="preserve">Do you have to repeat what you have said over and over again? </w:t>
      </w:r>
    </w:p>
    <w:p w14:paraId="781F40E9" w14:textId="1F295668" w:rsidR="009E4F2C" w:rsidRPr="00A47F20" w:rsidRDefault="009E4F2C" w:rsidP="005356B8">
      <w:pPr>
        <w:pStyle w:val="ListParagraph"/>
        <w:numPr>
          <w:ilvl w:val="0"/>
          <w:numId w:val="41"/>
        </w:numPr>
        <w:shd w:val="clear" w:color="auto" w:fill="FFFFFF"/>
        <w:spacing w:before="60" w:line="240" w:lineRule="auto"/>
        <w:rPr>
          <w:rFonts w:ascii="Arial" w:hAnsi="Arial" w:cs="Arial"/>
          <w:color w:val="000000" w:themeColor="text1"/>
          <w:sz w:val="24"/>
          <w:szCs w:val="24"/>
        </w:rPr>
      </w:pPr>
      <w:r w:rsidRPr="00A47F20">
        <w:rPr>
          <w:rFonts w:ascii="Arial" w:hAnsi="Arial" w:cs="Arial"/>
          <w:b/>
          <w:bCs/>
          <w:color w:val="000000" w:themeColor="text1"/>
          <w:sz w:val="24"/>
          <w:szCs w:val="24"/>
        </w:rPr>
        <w:t>Explain</w:t>
      </w:r>
      <w:r w:rsidR="00A47F20">
        <w:rPr>
          <w:rFonts w:ascii="Arial" w:hAnsi="Arial" w:cs="Arial"/>
          <w:color w:val="000000" w:themeColor="text1"/>
          <w:sz w:val="24"/>
          <w:szCs w:val="24"/>
        </w:rPr>
        <w:t xml:space="preserve"> - </w:t>
      </w:r>
      <w:r w:rsidRPr="00A47F20">
        <w:rPr>
          <w:rFonts w:ascii="Arial" w:hAnsi="Arial" w:cs="Arial"/>
          <w:color w:val="000000" w:themeColor="text1"/>
          <w:sz w:val="24"/>
          <w:szCs w:val="24"/>
        </w:rPr>
        <w:t xml:space="preserve">able to properly explain or communicate the decision they have made? </w:t>
      </w:r>
      <w:r w:rsidRPr="00A47F20">
        <w:rPr>
          <w:rFonts w:ascii="Arial" w:hAnsi="Arial" w:cs="Arial"/>
          <w:color w:val="000000" w:themeColor="text1"/>
          <w:szCs w:val="24"/>
        </w:rPr>
        <w:t>Are they joining in the discussion or just agreeing with what you are saying?</w:t>
      </w:r>
      <w:r w:rsidR="00A47F20">
        <w:rPr>
          <w:rFonts w:ascii="Arial" w:hAnsi="Arial" w:cs="Arial"/>
          <w:color w:val="000000" w:themeColor="text1"/>
          <w:szCs w:val="24"/>
        </w:rPr>
        <w:t xml:space="preserve"> </w:t>
      </w:r>
      <w:r w:rsidRPr="00A47F20">
        <w:rPr>
          <w:rFonts w:ascii="Arial" w:hAnsi="Arial" w:cs="Arial"/>
          <w:color w:val="000000" w:themeColor="text1"/>
          <w:szCs w:val="24"/>
        </w:rPr>
        <w:t xml:space="preserve">Are they asking questions that aren’t related to what you are saying? </w:t>
      </w:r>
    </w:p>
    <w:p w14:paraId="620A2E84" w14:textId="77777777" w:rsidR="009E4F2C" w:rsidRPr="00A47F20" w:rsidRDefault="009E4F2C" w:rsidP="005356B8">
      <w:pPr>
        <w:pStyle w:val="ListParagraph"/>
        <w:numPr>
          <w:ilvl w:val="0"/>
          <w:numId w:val="41"/>
        </w:numPr>
        <w:shd w:val="clear" w:color="auto" w:fill="FFFFFF"/>
        <w:spacing w:before="60" w:line="240" w:lineRule="auto"/>
        <w:rPr>
          <w:rFonts w:ascii="Arial" w:hAnsi="Arial" w:cs="Arial"/>
          <w:color w:val="000000" w:themeColor="text1"/>
          <w:sz w:val="24"/>
          <w:szCs w:val="24"/>
        </w:rPr>
      </w:pPr>
      <w:r w:rsidRPr="00A47F20">
        <w:rPr>
          <w:rFonts w:ascii="Arial" w:hAnsi="Arial" w:cs="Arial"/>
          <w:b/>
          <w:bCs/>
          <w:color w:val="000000" w:themeColor="text1"/>
          <w:sz w:val="24"/>
          <w:szCs w:val="24"/>
        </w:rPr>
        <w:t>Able</w:t>
      </w:r>
      <w:r w:rsidRPr="00A47F20">
        <w:rPr>
          <w:rFonts w:ascii="Arial" w:hAnsi="Arial" w:cs="Arial"/>
          <w:color w:val="000000" w:themeColor="text1"/>
          <w:sz w:val="24"/>
          <w:szCs w:val="24"/>
        </w:rPr>
        <w:t xml:space="preserve"> - to understand what they are being told? </w:t>
      </w:r>
    </w:p>
    <w:p w14:paraId="3BA7722B" w14:textId="77777777" w:rsidR="009E4F2C" w:rsidRPr="00A47F20" w:rsidRDefault="009E4F2C" w:rsidP="005356B8">
      <w:pPr>
        <w:pStyle w:val="ListParagraph"/>
        <w:numPr>
          <w:ilvl w:val="0"/>
          <w:numId w:val="41"/>
        </w:numPr>
        <w:shd w:val="clear" w:color="auto" w:fill="FFFFFF"/>
        <w:spacing w:before="60" w:line="240" w:lineRule="auto"/>
        <w:rPr>
          <w:rFonts w:ascii="Arial" w:hAnsi="Arial" w:cs="Arial"/>
          <w:color w:val="auto"/>
          <w:sz w:val="24"/>
          <w:szCs w:val="24"/>
        </w:rPr>
      </w:pPr>
      <w:r w:rsidRPr="00A47F20">
        <w:rPr>
          <w:rFonts w:ascii="Arial" w:hAnsi="Arial" w:cs="Arial"/>
          <w:b/>
          <w:bCs/>
          <w:color w:val="000000" w:themeColor="text1"/>
          <w:sz w:val="24"/>
          <w:szCs w:val="24"/>
        </w:rPr>
        <w:t>Listen</w:t>
      </w:r>
      <w:r w:rsidRPr="00A47F20">
        <w:rPr>
          <w:rFonts w:ascii="Arial" w:hAnsi="Arial" w:cs="Arial"/>
          <w:color w:val="000000" w:themeColor="text1"/>
          <w:sz w:val="24"/>
          <w:szCs w:val="24"/>
        </w:rPr>
        <w:t xml:space="preserve"> – </w:t>
      </w:r>
      <w:r w:rsidRPr="00A47F20">
        <w:rPr>
          <w:rFonts w:ascii="Arial" w:hAnsi="Arial" w:cs="Arial"/>
          <w:color w:val="auto"/>
          <w:sz w:val="24"/>
          <w:szCs w:val="24"/>
        </w:rPr>
        <w:t>able to listen, follow and understand the discussion taking place, or are they just repeating what you say?</w:t>
      </w:r>
    </w:p>
    <w:p w14:paraId="504FF3C6" w14:textId="0A85D52C" w:rsidR="009E4F2C" w:rsidRPr="00A47F20" w:rsidRDefault="009E4F2C" w:rsidP="00A47F20">
      <w:pPr>
        <w:shd w:val="clear" w:color="auto" w:fill="FFFFFF"/>
        <w:spacing w:before="60"/>
        <w:rPr>
          <w:rFonts w:ascii="Arial" w:hAnsi="Arial" w:cs="Arial"/>
          <w:color w:val="auto"/>
          <w:szCs w:val="24"/>
        </w:rPr>
      </w:pPr>
      <w:r w:rsidRPr="00A47F20">
        <w:rPr>
          <w:rFonts w:ascii="Arial" w:hAnsi="Arial" w:cs="Arial"/>
          <w:color w:val="auto"/>
          <w:szCs w:val="24"/>
        </w:rPr>
        <w:t>If an individual shows signs of possible vulnerability, we will:</w:t>
      </w:r>
    </w:p>
    <w:p w14:paraId="2647D1F1" w14:textId="77777777" w:rsidR="009E4F2C" w:rsidRPr="00A47F20" w:rsidRDefault="009E4F2C" w:rsidP="00A47F20">
      <w:pPr>
        <w:pStyle w:val="ListParagraph"/>
        <w:numPr>
          <w:ilvl w:val="0"/>
          <w:numId w:val="39"/>
        </w:numPr>
        <w:shd w:val="clear" w:color="auto" w:fill="FFFFFF"/>
        <w:spacing w:before="60" w:line="240" w:lineRule="auto"/>
        <w:rPr>
          <w:rFonts w:ascii="Arial" w:hAnsi="Arial" w:cs="Arial"/>
          <w:color w:val="auto"/>
          <w:sz w:val="24"/>
          <w:szCs w:val="24"/>
        </w:rPr>
      </w:pPr>
      <w:r w:rsidRPr="00A47F20">
        <w:rPr>
          <w:rFonts w:ascii="Arial" w:hAnsi="Arial" w:cs="Arial"/>
          <w:color w:val="auto"/>
          <w:sz w:val="24"/>
          <w:szCs w:val="24"/>
        </w:rPr>
        <w:t>Consider communication preferences.</w:t>
      </w:r>
    </w:p>
    <w:p w14:paraId="2C4DCA51" w14:textId="77777777" w:rsidR="009E4F2C" w:rsidRPr="00A47F20" w:rsidRDefault="009E4F2C" w:rsidP="00A47F20">
      <w:pPr>
        <w:pStyle w:val="ListParagraph"/>
        <w:numPr>
          <w:ilvl w:val="0"/>
          <w:numId w:val="39"/>
        </w:numPr>
        <w:shd w:val="clear" w:color="auto" w:fill="FFFFFF"/>
        <w:spacing w:before="60" w:line="240" w:lineRule="auto"/>
        <w:rPr>
          <w:rFonts w:ascii="Arial" w:hAnsi="Arial" w:cs="Arial"/>
          <w:color w:val="auto"/>
          <w:sz w:val="24"/>
          <w:szCs w:val="24"/>
        </w:rPr>
      </w:pPr>
      <w:r w:rsidRPr="00A47F20">
        <w:rPr>
          <w:rFonts w:ascii="Arial" w:hAnsi="Arial" w:cs="Arial"/>
          <w:color w:val="auto"/>
          <w:sz w:val="24"/>
          <w:szCs w:val="24"/>
        </w:rPr>
        <w:t>Not make assumptions about him/her.</w:t>
      </w:r>
    </w:p>
    <w:p w14:paraId="3F574F01" w14:textId="77777777" w:rsidR="009E4F2C" w:rsidRPr="00A47F20" w:rsidRDefault="009E4F2C" w:rsidP="00A47F20">
      <w:pPr>
        <w:pStyle w:val="ListParagraph"/>
        <w:numPr>
          <w:ilvl w:val="0"/>
          <w:numId w:val="39"/>
        </w:numPr>
        <w:shd w:val="clear" w:color="auto" w:fill="FFFFFF"/>
        <w:spacing w:before="60" w:line="240" w:lineRule="auto"/>
        <w:rPr>
          <w:rFonts w:ascii="Arial" w:hAnsi="Arial" w:cs="Arial"/>
          <w:color w:val="auto"/>
          <w:sz w:val="24"/>
          <w:szCs w:val="24"/>
        </w:rPr>
      </w:pPr>
      <w:r w:rsidRPr="00A47F20">
        <w:rPr>
          <w:rFonts w:ascii="Arial" w:hAnsi="Arial" w:cs="Arial"/>
          <w:color w:val="auto"/>
          <w:sz w:val="24"/>
          <w:szCs w:val="24"/>
        </w:rPr>
        <w:t>Ask him/her what they need and how you can help them better.</w:t>
      </w:r>
    </w:p>
    <w:p w14:paraId="137EC171" w14:textId="77777777" w:rsidR="009E4F2C" w:rsidRPr="00A47F20" w:rsidRDefault="009E4F2C" w:rsidP="00A47F20">
      <w:pPr>
        <w:pStyle w:val="ListParagraph"/>
        <w:numPr>
          <w:ilvl w:val="0"/>
          <w:numId w:val="39"/>
        </w:numPr>
        <w:shd w:val="clear" w:color="auto" w:fill="FFFFFF"/>
        <w:spacing w:before="60" w:line="240" w:lineRule="auto"/>
        <w:rPr>
          <w:rFonts w:ascii="Arial" w:hAnsi="Arial" w:cs="Arial"/>
          <w:color w:val="auto"/>
          <w:sz w:val="24"/>
          <w:szCs w:val="24"/>
        </w:rPr>
      </w:pPr>
      <w:r w:rsidRPr="00A47F20">
        <w:rPr>
          <w:rFonts w:ascii="Arial" w:hAnsi="Arial" w:cs="Arial"/>
          <w:color w:val="auto"/>
          <w:sz w:val="24"/>
          <w:szCs w:val="24"/>
        </w:rPr>
        <w:t>Empathise and sympathise with him/her.</w:t>
      </w:r>
    </w:p>
    <w:p w14:paraId="00CFCAFF" w14:textId="77777777" w:rsidR="009E4F2C" w:rsidRPr="00A47F20" w:rsidRDefault="009E4F2C" w:rsidP="00A47F20">
      <w:pPr>
        <w:pStyle w:val="ListParagraph"/>
        <w:numPr>
          <w:ilvl w:val="0"/>
          <w:numId w:val="39"/>
        </w:numPr>
        <w:shd w:val="clear" w:color="auto" w:fill="FFFFFF"/>
        <w:spacing w:before="60" w:line="240" w:lineRule="auto"/>
        <w:rPr>
          <w:rFonts w:ascii="Arial" w:hAnsi="Arial" w:cs="Arial"/>
          <w:color w:val="auto"/>
          <w:sz w:val="24"/>
          <w:szCs w:val="24"/>
        </w:rPr>
      </w:pPr>
      <w:r w:rsidRPr="00A47F20">
        <w:rPr>
          <w:rFonts w:ascii="Arial" w:hAnsi="Arial" w:cs="Arial"/>
          <w:color w:val="auto"/>
          <w:sz w:val="24"/>
          <w:szCs w:val="24"/>
        </w:rPr>
        <w:t>Try asking questions in a different way.</w:t>
      </w:r>
    </w:p>
    <w:p w14:paraId="3EAB3BEE" w14:textId="77777777" w:rsidR="009E4F2C" w:rsidRPr="00A47F20" w:rsidRDefault="009E4F2C" w:rsidP="00A47F20">
      <w:pPr>
        <w:pStyle w:val="ListParagraph"/>
        <w:numPr>
          <w:ilvl w:val="0"/>
          <w:numId w:val="39"/>
        </w:numPr>
        <w:shd w:val="clear" w:color="auto" w:fill="FFFFFF"/>
        <w:spacing w:before="60" w:line="240" w:lineRule="auto"/>
        <w:rPr>
          <w:rFonts w:ascii="Arial" w:hAnsi="Arial" w:cs="Arial"/>
          <w:color w:val="auto"/>
          <w:sz w:val="24"/>
          <w:szCs w:val="24"/>
        </w:rPr>
      </w:pPr>
      <w:r w:rsidRPr="00A47F20">
        <w:rPr>
          <w:rFonts w:ascii="Arial" w:hAnsi="Arial" w:cs="Arial"/>
          <w:color w:val="auto"/>
          <w:sz w:val="24"/>
          <w:szCs w:val="24"/>
        </w:rPr>
        <w:t>Summarise anything that has been decided or agreed in plain English.</w:t>
      </w:r>
    </w:p>
    <w:p w14:paraId="50BE6BB9" w14:textId="75D874E0" w:rsidR="009E4F2C" w:rsidRPr="00A47F20" w:rsidRDefault="009E4F2C" w:rsidP="00A47F20">
      <w:pPr>
        <w:shd w:val="clear" w:color="auto" w:fill="FFFFFF"/>
        <w:spacing w:before="60"/>
        <w:rPr>
          <w:rFonts w:ascii="Arial" w:hAnsi="Arial" w:cs="Arial"/>
          <w:color w:val="auto"/>
          <w:szCs w:val="24"/>
        </w:rPr>
      </w:pPr>
      <w:r w:rsidRPr="00A47F20">
        <w:rPr>
          <w:rFonts w:ascii="Arial" w:hAnsi="Arial" w:cs="Arial"/>
          <w:color w:val="auto"/>
          <w:szCs w:val="24"/>
        </w:rPr>
        <w:t>We:</w:t>
      </w:r>
    </w:p>
    <w:p w14:paraId="34378095" w14:textId="77777777" w:rsidR="009E4F2C" w:rsidRPr="00A47F20" w:rsidRDefault="009E4F2C" w:rsidP="00A47F20">
      <w:pPr>
        <w:pStyle w:val="ListParagraph"/>
        <w:numPr>
          <w:ilvl w:val="0"/>
          <w:numId w:val="37"/>
        </w:numPr>
        <w:shd w:val="clear" w:color="auto" w:fill="FFFFFF"/>
        <w:spacing w:before="60" w:line="240" w:lineRule="auto"/>
        <w:ind w:left="360"/>
        <w:rPr>
          <w:rFonts w:ascii="Arial" w:hAnsi="Arial" w:cs="Arial"/>
          <w:color w:val="auto"/>
          <w:sz w:val="24"/>
          <w:szCs w:val="24"/>
        </w:rPr>
      </w:pPr>
      <w:r w:rsidRPr="00A47F20">
        <w:rPr>
          <w:rFonts w:ascii="Arial" w:hAnsi="Arial" w:cs="Arial"/>
          <w:color w:val="auto"/>
          <w:sz w:val="24"/>
          <w:szCs w:val="24"/>
        </w:rPr>
        <w:t xml:space="preserve">Will not place any undue pressure on individuals to donate.  </w:t>
      </w:r>
    </w:p>
    <w:p w14:paraId="504CAEF1" w14:textId="77777777" w:rsidR="009E4F2C" w:rsidRPr="00A47F20" w:rsidRDefault="009E4F2C" w:rsidP="00A47F20">
      <w:pPr>
        <w:pStyle w:val="ListParagraph"/>
        <w:numPr>
          <w:ilvl w:val="0"/>
          <w:numId w:val="37"/>
        </w:numPr>
        <w:shd w:val="clear" w:color="auto" w:fill="FFFFFF"/>
        <w:spacing w:before="60" w:line="240" w:lineRule="auto"/>
        <w:ind w:left="360"/>
        <w:rPr>
          <w:rFonts w:ascii="Arial" w:hAnsi="Arial" w:cs="Arial"/>
          <w:color w:val="auto"/>
          <w:sz w:val="24"/>
          <w:szCs w:val="24"/>
        </w:rPr>
      </w:pPr>
      <w:r w:rsidRPr="00A47F20">
        <w:rPr>
          <w:rFonts w:ascii="Arial" w:hAnsi="Arial" w:cs="Arial"/>
          <w:color w:val="auto"/>
          <w:sz w:val="24"/>
          <w:szCs w:val="24"/>
        </w:rPr>
        <w:t xml:space="preserve">Do not either solicit nor accept donations from anyone whom we know or think may not be competent to make their own decisions.  </w:t>
      </w:r>
    </w:p>
    <w:p w14:paraId="28E03316" w14:textId="77777777" w:rsidR="009E4F2C" w:rsidRPr="00A47F20" w:rsidRDefault="009E4F2C" w:rsidP="00A47F20">
      <w:pPr>
        <w:pStyle w:val="ListParagraph"/>
        <w:numPr>
          <w:ilvl w:val="0"/>
          <w:numId w:val="37"/>
        </w:numPr>
        <w:shd w:val="clear" w:color="auto" w:fill="FFFFFF"/>
        <w:spacing w:before="60" w:line="240" w:lineRule="auto"/>
        <w:ind w:left="360"/>
        <w:rPr>
          <w:rFonts w:ascii="Arial" w:hAnsi="Arial" w:cs="Arial"/>
          <w:color w:val="000000" w:themeColor="text1"/>
          <w:sz w:val="24"/>
          <w:szCs w:val="24"/>
        </w:rPr>
      </w:pPr>
      <w:r w:rsidRPr="00A47F20">
        <w:rPr>
          <w:rFonts w:ascii="Arial" w:hAnsi="Arial" w:cs="Arial"/>
          <w:color w:val="000000" w:themeColor="text1"/>
          <w:sz w:val="24"/>
          <w:szCs w:val="24"/>
        </w:rPr>
        <w:t xml:space="preserve">Are sensitive to any particular need that a donor may have. </w:t>
      </w:r>
    </w:p>
    <w:p w14:paraId="521CF591" w14:textId="6A7A95BC" w:rsidR="009E4F2C" w:rsidRPr="00A47F20" w:rsidRDefault="005356B8" w:rsidP="00A47F20">
      <w:pPr>
        <w:pStyle w:val="NormalWeb"/>
        <w:shd w:val="clear" w:color="auto" w:fill="FFFFFF"/>
        <w:rPr>
          <w:rFonts w:ascii="Arial" w:eastAsiaTheme="majorEastAsia" w:hAnsi="Arial" w:cs="Arial"/>
          <w:b/>
          <w:bCs/>
          <w:color w:val="000000" w:themeColor="text1"/>
          <w:szCs w:val="24"/>
          <w:lang w:val="en-GB"/>
        </w:rPr>
      </w:pPr>
      <w:r>
        <w:rPr>
          <w:rFonts w:ascii="Arial" w:eastAsiaTheme="majorEastAsia" w:hAnsi="Arial" w:cs="Arial"/>
          <w:color w:val="000000" w:themeColor="text1"/>
          <w:szCs w:val="24"/>
          <w:lang w:val="en-GB"/>
        </w:rPr>
        <w:t xml:space="preserve">BENEFICIARIES </w:t>
      </w:r>
    </w:p>
    <w:p w14:paraId="48577605" w14:textId="59C60548" w:rsidR="009E4F2C" w:rsidRPr="00A47F20" w:rsidRDefault="009E4F2C" w:rsidP="00A47F20">
      <w:pPr>
        <w:pStyle w:val="NormalWeb"/>
        <w:shd w:val="clear" w:color="auto" w:fill="FFFFFF"/>
        <w:rPr>
          <w:rFonts w:ascii="Arial" w:hAnsi="Arial" w:cs="Arial"/>
          <w:color w:val="000000" w:themeColor="text1"/>
          <w:szCs w:val="24"/>
        </w:rPr>
      </w:pPr>
      <w:r w:rsidRPr="00A47F20">
        <w:rPr>
          <w:rFonts w:ascii="Arial" w:hAnsi="Arial" w:cs="Arial"/>
          <w:color w:val="000000" w:themeColor="text1"/>
          <w:szCs w:val="24"/>
        </w:rPr>
        <w:t>How we represent our beneficiaries, in our communications, is always respectful of them and portrays them in the way they would wish to be seen.</w:t>
      </w:r>
      <w:r w:rsidR="008045FA" w:rsidRPr="00A47F20">
        <w:rPr>
          <w:rFonts w:ascii="Arial" w:hAnsi="Arial" w:cs="Arial"/>
          <w:color w:val="000000" w:themeColor="text1"/>
          <w:szCs w:val="24"/>
        </w:rPr>
        <w:t xml:space="preserve">  We will only use personal information that they have given consent for and for the purposes they have agreed, and will not disclose anything that might put them at risk, particularly children and vulnerable people.</w:t>
      </w:r>
    </w:p>
    <w:p w14:paraId="007424DF" w14:textId="228F1A44" w:rsidR="00C0470F" w:rsidRPr="00A47F20" w:rsidRDefault="005356B8" w:rsidP="00A47F20">
      <w:pPr>
        <w:pStyle w:val="Heading3"/>
        <w:shd w:val="clear" w:color="auto" w:fill="FFFFFF"/>
        <w:spacing w:before="0"/>
        <w:rPr>
          <w:rFonts w:ascii="Arial" w:hAnsi="Arial" w:cs="Arial"/>
          <w:b/>
          <w:bCs/>
          <w:color w:val="000000" w:themeColor="text1"/>
        </w:rPr>
      </w:pPr>
      <w:r>
        <w:rPr>
          <w:rFonts w:ascii="Arial" w:hAnsi="Arial" w:cs="Arial"/>
          <w:color w:val="000000" w:themeColor="text1"/>
        </w:rPr>
        <w:t xml:space="preserve">REFUSALS </w:t>
      </w:r>
    </w:p>
    <w:p w14:paraId="1ACAA17D" w14:textId="77777777" w:rsidR="00A95E9F" w:rsidRDefault="00C0470F" w:rsidP="00A47F20">
      <w:pPr>
        <w:pStyle w:val="NormalWeb"/>
        <w:shd w:val="clear" w:color="auto" w:fill="FFFFFF"/>
        <w:rPr>
          <w:rFonts w:ascii="Arial" w:hAnsi="Arial" w:cs="Arial"/>
          <w:color w:val="000000" w:themeColor="text1"/>
          <w:szCs w:val="24"/>
        </w:rPr>
      </w:pPr>
      <w:r w:rsidRPr="00A47F20">
        <w:rPr>
          <w:rFonts w:ascii="Arial" w:hAnsi="Arial" w:cs="Arial"/>
          <w:color w:val="000000" w:themeColor="text1"/>
          <w:szCs w:val="24"/>
        </w:rPr>
        <w:t>We abide by the law which requires us, in deciding whether to accept or refuse a donation, to consider which action is in the charity's best overall interest.</w:t>
      </w:r>
      <w:r w:rsidR="00F9771F" w:rsidRPr="00A47F20">
        <w:rPr>
          <w:rFonts w:ascii="Arial" w:hAnsi="Arial" w:cs="Arial"/>
          <w:color w:val="000000" w:themeColor="text1"/>
          <w:szCs w:val="24"/>
        </w:rPr>
        <w:t xml:space="preserve">  We have adopted a Refusals &amp; Acceptance of Donations policy, which covers this in detail. </w:t>
      </w:r>
    </w:p>
    <w:p w14:paraId="5ED9EF3B" w14:textId="21F59504" w:rsidR="00A95E9F" w:rsidRPr="005356B8" w:rsidRDefault="005356B8" w:rsidP="005356B8">
      <w:pPr>
        <w:spacing w:after="160" w:line="259" w:lineRule="auto"/>
        <w:rPr>
          <w:rFonts w:ascii="Arial" w:hAnsi="Arial" w:cs="Arial"/>
          <w:color w:val="000000" w:themeColor="text1"/>
          <w:szCs w:val="24"/>
          <w:lang w:val="en-US"/>
        </w:rPr>
      </w:pPr>
      <w:r>
        <w:rPr>
          <w:rFonts w:ascii="Arial" w:hAnsi="Arial" w:cs="Arial"/>
          <w:color w:val="000000" w:themeColor="text1"/>
          <w:szCs w:val="24"/>
        </w:rPr>
        <w:t xml:space="preserve">COMMERCIAL PARTNERS </w:t>
      </w:r>
    </w:p>
    <w:p w14:paraId="2C7B6FFE" w14:textId="77777777" w:rsidR="00A95E9F" w:rsidRPr="00A47F20" w:rsidRDefault="00A95E9F" w:rsidP="00A47F20">
      <w:pPr>
        <w:pStyle w:val="NormalWeb"/>
        <w:shd w:val="clear" w:color="auto" w:fill="FFFFFF"/>
        <w:rPr>
          <w:rFonts w:ascii="Arial" w:hAnsi="Arial" w:cs="Arial"/>
          <w:color w:val="auto"/>
          <w:szCs w:val="24"/>
        </w:rPr>
      </w:pPr>
      <w:r w:rsidRPr="00A47F20">
        <w:rPr>
          <w:rFonts w:ascii="Arial" w:hAnsi="Arial" w:cs="Arial"/>
          <w:color w:val="auto"/>
          <w:szCs w:val="24"/>
        </w:rPr>
        <w:t xml:space="preserve">We will not partner with any </w:t>
      </w:r>
      <w:proofErr w:type="spellStart"/>
      <w:r w:rsidRPr="00A47F20">
        <w:rPr>
          <w:rFonts w:ascii="Arial" w:hAnsi="Arial" w:cs="Arial"/>
          <w:color w:val="auto"/>
          <w:szCs w:val="24"/>
        </w:rPr>
        <w:t>organisation</w:t>
      </w:r>
      <w:proofErr w:type="spellEnd"/>
      <w:r w:rsidRPr="00A47F20">
        <w:rPr>
          <w:rFonts w:ascii="Arial" w:hAnsi="Arial" w:cs="Arial"/>
          <w:color w:val="auto"/>
          <w:szCs w:val="24"/>
        </w:rPr>
        <w:t xml:space="preserve"> that produces goods/services, or acts in a way that is contrary to our charitable objects, or values.</w:t>
      </w:r>
    </w:p>
    <w:p w14:paraId="0BE7E62B" w14:textId="43F46A84" w:rsidR="00A95E9F" w:rsidRPr="00A47F20" w:rsidRDefault="00A95E9F" w:rsidP="00A47F20">
      <w:pPr>
        <w:pStyle w:val="NormalWeb"/>
        <w:shd w:val="clear" w:color="auto" w:fill="FFFFFF"/>
        <w:rPr>
          <w:rFonts w:ascii="Arial" w:hAnsi="Arial" w:cs="Arial"/>
          <w:color w:val="auto"/>
          <w:szCs w:val="24"/>
        </w:rPr>
      </w:pPr>
      <w:r w:rsidRPr="00A47F20">
        <w:rPr>
          <w:rFonts w:ascii="Arial" w:hAnsi="Arial" w:cs="Arial"/>
          <w:color w:val="auto"/>
          <w:szCs w:val="24"/>
        </w:rPr>
        <w:lastRenderedPageBreak/>
        <w:t xml:space="preserve">We are aware of and comply with the Charity Commission </w:t>
      </w:r>
      <w:hyperlink r:id="rId13" w:history="1">
        <w:r w:rsidRPr="00A47F20">
          <w:rPr>
            <w:rStyle w:val="Hyperlink"/>
            <w:rFonts w:ascii="Arial" w:hAnsi="Arial" w:cs="Arial"/>
            <w:szCs w:val="24"/>
          </w:rPr>
          <w:t>RS2 – Charities and Commercial Partners</w:t>
        </w:r>
      </w:hyperlink>
      <w:r w:rsidRPr="00A47F20">
        <w:rPr>
          <w:rFonts w:ascii="Arial" w:hAnsi="Arial" w:cs="Arial"/>
          <w:color w:val="auto"/>
          <w:szCs w:val="24"/>
        </w:rPr>
        <w:t>.  We will ensure that any commercial agreement represents a fair deal for the charity and;</w:t>
      </w:r>
    </w:p>
    <w:p w14:paraId="3F74E3AC" w14:textId="77777777" w:rsidR="00A95E9F" w:rsidRPr="00A47F20" w:rsidRDefault="00A95E9F" w:rsidP="00A47F20">
      <w:pPr>
        <w:pStyle w:val="NormalWeb"/>
        <w:numPr>
          <w:ilvl w:val="0"/>
          <w:numId w:val="40"/>
        </w:numPr>
        <w:shd w:val="clear" w:color="auto" w:fill="FFFFFF"/>
        <w:rPr>
          <w:rFonts w:ascii="Arial" w:hAnsi="Arial" w:cs="Arial"/>
          <w:color w:val="auto"/>
          <w:szCs w:val="24"/>
        </w:rPr>
      </w:pPr>
      <w:r w:rsidRPr="00A47F20">
        <w:rPr>
          <w:rFonts w:ascii="Arial" w:hAnsi="Arial" w:cs="Arial"/>
          <w:color w:val="auto"/>
          <w:szCs w:val="24"/>
        </w:rPr>
        <w:t>C</w:t>
      </w:r>
      <w:r w:rsidR="007D4B9B" w:rsidRPr="00A47F20">
        <w:rPr>
          <w:rFonts w:ascii="Arial" w:hAnsi="Arial" w:cs="Arial"/>
          <w:color w:val="auto"/>
          <w:szCs w:val="24"/>
        </w:rPr>
        <w:t xml:space="preserve">learly establish what we expect to gain from </w:t>
      </w:r>
      <w:r w:rsidRPr="00A47F20">
        <w:rPr>
          <w:rFonts w:ascii="Arial" w:hAnsi="Arial" w:cs="Arial"/>
          <w:color w:val="auto"/>
          <w:szCs w:val="24"/>
        </w:rPr>
        <w:t>it,</w:t>
      </w:r>
      <w:r w:rsidR="007D4B9B" w:rsidRPr="00A47F20">
        <w:rPr>
          <w:rFonts w:ascii="Arial" w:hAnsi="Arial" w:cs="Arial"/>
          <w:color w:val="auto"/>
          <w:szCs w:val="24"/>
        </w:rPr>
        <w:t xml:space="preserve"> prior to entering into an agreement</w:t>
      </w:r>
      <w:r w:rsidRPr="00A47F20">
        <w:rPr>
          <w:rFonts w:ascii="Arial" w:hAnsi="Arial" w:cs="Arial"/>
          <w:color w:val="auto"/>
          <w:szCs w:val="24"/>
        </w:rPr>
        <w:t>.</w:t>
      </w:r>
    </w:p>
    <w:p w14:paraId="74EA4E46" w14:textId="06C5803B" w:rsidR="00A95E9F" w:rsidRPr="00A47F20" w:rsidRDefault="00A95E9F" w:rsidP="00A47F20">
      <w:pPr>
        <w:pStyle w:val="NormalWeb"/>
        <w:numPr>
          <w:ilvl w:val="0"/>
          <w:numId w:val="40"/>
        </w:numPr>
        <w:shd w:val="clear" w:color="auto" w:fill="FFFFFF"/>
        <w:rPr>
          <w:rFonts w:ascii="Arial" w:hAnsi="Arial" w:cs="Arial"/>
          <w:color w:val="auto"/>
          <w:szCs w:val="24"/>
        </w:rPr>
      </w:pPr>
      <w:r w:rsidRPr="00A47F20">
        <w:rPr>
          <w:rFonts w:ascii="Arial" w:hAnsi="Arial" w:cs="Arial"/>
          <w:color w:val="auto"/>
          <w:szCs w:val="24"/>
        </w:rPr>
        <w:t>S</w:t>
      </w:r>
      <w:r w:rsidR="007D4B9B" w:rsidRPr="00A47F20">
        <w:rPr>
          <w:rFonts w:ascii="Arial" w:hAnsi="Arial" w:cs="Arial"/>
          <w:color w:val="auto"/>
          <w:szCs w:val="24"/>
        </w:rPr>
        <w:t xml:space="preserve">et up appropriate systems to monitor and review the partnership. </w:t>
      </w:r>
    </w:p>
    <w:p w14:paraId="6EFF8823" w14:textId="305F4860" w:rsidR="00A95E9F" w:rsidRPr="00A47F20" w:rsidRDefault="00A95E9F" w:rsidP="00A47F20">
      <w:pPr>
        <w:pStyle w:val="NormalWeb"/>
        <w:numPr>
          <w:ilvl w:val="0"/>
          <w:numId w:val="40"/>
        </w:numPr>
        <w:shd w:val="clear" w:color="auto" w:fill="FFFFFF"/>
        <w:rPr>
          <w:rFonts w:ascii="Arial" w:hAnsi="Arial" w:cs="Arial"/>
          <w:color w:val="auto"/>
          <w:szCs w:val="24"/>
        </w:rPr>
      </w:pPr>
      <w:r w:rsidRPr="00A47F20">
        <w:rPr>
          <w:rFonts w:ascii="Arial" w:hAnsi="Arial" w:cs="Arial"/>
          <w:color w:val="auto"/>
          <w:szCs w:val="24"/>
        </w:rPr>
        <w:t>T</w:t>
      </w:r>
      <w:r w:rsidR="007D4B9B" w:rsidRPr="00A47F20">
        <w:rPr>
          <w:rFonts w:ascii="Arial" w:hAnsi="Arial" w:cs="Arial"/>
          <w:color w:val="auto"/>
          <w:szCs w:val="24"/>
        </w:rPr>
        <w:t>ake appropriate steps to identify and manage any risks</w:t>
      </w:r>
      <w:r w:rsidRPr="00A47F20">
        <w:rPr>
          <w:rFonts w:ascii="Arial" w:hAnsi="Arial" w:cs="Arial"/>
          <w:color w:val="auto"/>
          <w:szCs w:val="24"/>
        </w:rPr>
        <w:t>.</w:t>
      </w:r>
    </w:p>
    <w:p w14:paraId="1A6993BC" w14:textId="77777777" w:rsidR="00A95E9F" w:rsidRPr="00A47F20" w:rsidRDefault="00A95E9F" w:rsidP="00A47F20">
      <w:pPr>
        <w:pStyle w:val="NormalWeb"/>
        <w:numPr>
          <w:ilvl w:val="0"/>
          <w:numId w:val="40"/>
        </w:numPr>
        <w:shd w:val="clear" w:color="auto" w:fill="FFFFFF"/>
        <w:rPr>
          <w:rFonts w:ascii="Arial" w:hAnsi="Arial" w:cs="Arial"/>
          <w:color w:val="auto"/>
          <w:szCs w:val="24"/>
        </w:rPr>
      </w:pPr>
      <w:r w:rsidRPr="00A47F20">
        <w:rPr>
          <w:rFonts w:ascii="Arial" w:hAnsi="Arial" w:cs="Arial"/>
          <w:color w:val="auto"/>
          <w:szCs w:val="24"/>
        </w:rPr>
        <w:t>E</w:t>
      </w:r>
      <w:r w:rsidR="007D4B9B" w:rsidRPr="00A47F20">
        <w:rPr>
          <w:rFonts w:ascii="Arial" w:hAnsi="Arial" w:cs="Arial"/>
          <w:color w:val="auto"/>
          <w:szCs w:val="24"/>
        </w:rPr>
        <w:t>nsure from the outset that the expectations of both the charity and the company have been agreed and</w:t>
      </w:r>
      <w:r w:rsidRPr="00A47F20">
        <w:rPr>
          <w:rFonts w:ascii="Arial" w:hAnsi="Arial" w:cs="Arial"/>
          <w:color w:val="auto"/>
          <w:szCs w:val="24"/>
        </w:rPr>
        <w:t>;</w:t>
      </w:r>
    </w:p>
    <w:p w14:paraId="2833D0C8" w14:textId="09DCF3E7" w:rsidR="007D4B9B" w:rsidRPr="00A47F20" w:rsidRDefault="00A95E9F" w:rsidP="00A47F20">
      <w:pPr>
        <w:pStyle w:val="NormalWeb"/>
        <w:numPr>
          <w:ilvl w:val="0"/>
          <w:numId w:val="40"/>
        </w:numPr>
        <w:shd w:val="clear" w:color="auto" w:fill="FFFFFF"/>
        <w:rPr>
          <w:rFonts w:ascii="Arial" w:hAnsi="Arial" w:cs="Arial"/>
          <w:color w:val="auto"/>
          <w:szCs w:val="24"/>
        </w:rPr>
      </w:pPr>
      <w:r w:rsidRPr="00A47F20">
        <w:rPr>
          <w:rFonts w:ascii="Arial" w:hAnsi="Arial" w:cs="Arial"/>
          <w:color w:val="auto"/>
          <w:szCs w:val="24"/>
        </w:rPr>
        <w:t>C</w:t>
      </w:r>
      <w:r w:rsidR="007D4B9B" w:rsidRPr="00A47F20">
        <w:rPr>
          <w:rFonts w:ascii="Arial" w:hAnsi="Arial" w:cs="Arial"/>
          <w:color w:val="auto"/>
          <w:szCs w:val="24"/>
        </w:rPr>
        <w:t xml:space="preserve">an be managed effectively and appropriately. </w:t>
      </w:r>
    </w:p>
    <w:p w14:paraId="3184B57C" w14:textId="7FFFB519" w:rsidR="007D4B9B" w:rsidRPr="00A47F20" w:rsidRDefault="00A95E9F" w:rsidP="00A47F20">
      <w:pPr>
        <w:rPr>
          <w:rFonts w:ascii="Arial" w:hAnsi="Arial" w:cs="Arial"/>
          <w:color w:val="auto"/>
          <w:szCs w:val="24"/>
        </w:rPr>
      </w:pPr>
      <w:r w:rsidRPr="00A47F20">
        <w:rPr>
          <w:rFonts w:ascii="Arial" w:hAnsi="Arial" w:cs="Arial"/>
          <w:color w:val="auto"/>
          <w:szCs w:val="24"/>
        </w:rPr>
        <w:t xml:space="preserve">We will disclose </w:t>
      </w:r>
      <w:r w:rsidR="007D4B9B" w:rsidRPr="00A47F20">
        <w:rPr>
          <w:rFonts w:ascii="Arial" w:hAnsi="Arial" w:cs="Arial"/>
          <w:color w:val="auto"/>
          <w:szCs w:val="24"/>
        </w:rPr>
        <w:t xml:space="preserve">any commercial partnerships </w:t>
      </w:r>
      <w:r w:rsidRPr="00A47F20">
        <w:rPr>
          <w:rFonts w:ascii="Arial" w:hAnsi="Arial" w:cs="Arial"/>
          <w:color w:val="auto"/>
          <w:szCs w:val="24"/>
        </w:rPr>
        <w:t xml:space="preserve">in our </w:t>
      </w:r>
      <w:r w:rsidR="007D4B9B" w:rsidRPr="00A47F20">
        <w:rPr>
          <w:rFonts w:ascii="Arial" w:hAnsi="Arial" w:cs="Arial"/>
          <w:color w:val="auto"/>
          <w:szCs w:val="24"/>
        </w:rPr>
        <w:t>Annual Report.</w:t>
      </w:r>
    </w:p>
    <w:p w14:paraId="12999A38" w14:textId="77777777" w:rsidR="007D4B9B" w:rsidRPr="00A47F20" w:rsidRDefault="007D4B9B" w:rsidP="00A47F20">
      <w:pPr>
        <w:pStyle w:val="Heading3"/>
        <w:shd w:val="clear" w:color="auto" w:fill="FFFFFF"/>
        <w:spacing w:before="0"/>
        <w:rPr>
          <w:rFonts w:ascii="Arial" w:hAnsi="Arial" w:cs="Arial"/>
          <w:color w:val="auto"/>
        </w:rPr>
      </w:pPr>
    </w:p>
    <w:p w14:paraId="2AE71941" w14:textId="0B108014" w:rsidR="00C0470F" w:rsidRPr="00A47F20" w:rsidRDefault="005356B8" w:rsidP="00A47F20">
      <w:pPr>
        <w:pStyle w:val="Heading3"/>
        <w:shd w:val="clear" w:color="auto" w:fill="FFFFFF"/>
        <w:spacing w:before="0"/>
        <w:rPr>
          <w:rFonts w:ascii="Arial" w:hAnsi="Arial" w:cs="Arial"/>
          <w:b/>
          <w:bCs/>
          <w:color w:val="000000" w:themeColor="text1"/>
        </w:rPr>
      </w:pPr>
      <w:r>
        <w:rPr>
          <w:rFonts w:ascii="Arial" w:hAnsi="Arial" w:cs="Arial"/>
          <w:color w:val="000000" w:themeColor="text1"/>
        </w:rPr>
        <w:t xml:space="preserve">DONATIONS </w:t>
      </w:r>
    </w:p>
    <w:p w14:paraId="7EC09346" w14:textId="6F268F44" w:rsidR="00C0470F" w:rsidRPr="00A47F20" w:rsidRDefault="00C0470F" w:rsidP="00A47F20">
      <w:pPr>
        <w:pStyle w:val="NormalWeb"/>
        <w:shd w:val="clear" w:color="auto" w:fill="FFFFFF"/>
        <w:rPr>
          <w:rFonts w:ascii="Arial" w:hAnsi="Arial" w:cs="Arial"/>
          <w:color w:val="auto"/>
          <w:szCs w:val="24"/>
        </w:rPr>
      </w:pPr>
      <w:r w:rsidRPr="00A47F20">
        <w:rPr>
          <w:rFonts w:ascii="Arial" w:hAnsi="Arial" w:cs="Arial"/>
          <w:color w:val="auto"/>
          <w:szCs w:val="24"/>
        </w:rPr>
        <w:t xml:space="preserve">If supporters wish </w:t>
      </w:r>
      <w:r w:rsidR="00F9771F" w:rsidRPr="00A47F20">
        <w:rPr>
          <w:rFonts w:ascii="Arial" w:hAnsi="Arial" w:cs="Arial"/>
          <w:color w:val="auto"/>
          <w:szCs w:val="24"/>
        </w:rPr>
        <w:t xml:space="preserve">their </w:t>
      </w:r>
      <w:r w:rsidRPr="00A47F20">
        <w:rPr>
          <w:rFonts w:ascii="Arial" w:hAnsi="Arial" w:cs="Arial"/>
          <w:color w:val="auto"/>
          <w:szCs w:val="24"/>
        </w:rPr>
        <w:t>donation</w:t>
      </w:r>
      <w:r w:rsidR="00F9771F" w:rsidRPr="00A47F20">
        <w:rPr>
          <w:rFonts w:ascii="Arial" w:hAnsi="Arial" w:cs="Arial"/>
          <w:color w:val="auto"/>
          <w:szCs w:val="24"/>
        </w:rPr>
        <w:t xml:space="preserve">(s) to be used in a specific way, or for a specific purpose, </w:t>
      </w:r>
      <w:r w:rsidRPr="00A47F20">
        <w:rPr>
          <w:rFonts w:ascii="Arial" w:hAnsi="Arial" w:cs="Arial"/>
          <w:color w:val="auto"/>
          <w:szCs w:val="24"/>
        </w:rPr>
        <w:t>they may make a restricted donation by providing written instructions with their donation. We will always respect this.</w:t>
      </w:r>
    </w:p>
    <w:p w14:paraId="0BA42F6F" w14:textId="4E064EA2" w:rsidR="00266CE7" w:rsidRPr="005356B8" w:rsidRDefault="005356B8" w:rsidP="00A47F20">
      <w:pPr>
        <w:pStyle w:val="Heading3"/>
        <w:shd w:val="clear" w:color="auto" w:fill="FFFFFF"/>
        <w:spacing w:before="0"/>
        <w:rPr>
          <w:rFonts w:ascii="Arial" w:hAnsi="Arial" w:cs="Arial"/>
          <w:color w:val="000000" w:themeColor="text1"/>
        </w:rPr>
      </w:pPr>
      <w:r w:rsidRPr="005356B8">
        <w:rPr>
          <w:rFonts w:ascii="Arial" w:hAnsi="Arial" w:cs="Arial"/>
          <w:color w:val="000000" w:themeColor="text1"/>
        </w:rPr>
        <w:t xml:space="preserve">ONLINE </w:t>
      </w:r>
    </w:p>
    <w:p w14:paraId="59B4CD0B" w14:textId="371E16D6" w:rsidR="00266CE7" w:rsidRPr="00A47F20" w:rsidRDefault="00266CE7" w:rsidP="00A47F20">
      <w:pPr>
        <w:pStyle w:val="NormalWeb"/>
        <w:shd w:val="clear" w:color="auto" w:fill="FFFFFF"/>
        <w:rPr>
          <w:rFonts w:ascii="Arial" w:hAnsi="Arial" w:cs="Arial"/>
          <w:color w:val="auto"/>
          <w:szCs w:val="24"/>
        </w:rPr>
      </w:pPr>
      <w:r w:rsidRPr="00A47F20">
        <w:rPr>
          <w:rFonts w:ascii="Arial" w:hAnsi="Arial" w:cs="Arial"/>
          <w:color w:val="auto"/>
          <w:szCs w:val="24"/>
        </w:rPr>
        <w:t xml:space="preserve">This article by </w:t>
      </w:r>
      <w:hyperlink r:id="rId14" w:history="1">
        <w:r w:rsidRPr="00A47F20">
          <w:rPr>
            <w:rStyle w:val="Hyperlink"/>
            <w:rFonts w:ascii="Arial" w:hAnsi="Arial" w:cs="Arial"/>
            <w:szCs w:val="24"/>
          </w:rPr>
          <w:t>Charity Digital News</w:t>
        </w:r>
      </w:hyperlink>
      <w:r w:rsidRPr="00A47F20">
        <w:rPr>
          <w:rFonts w:ascii="Arial" w:hAnsi="Arial" w:cs="Arial"/>
          <w:color w:val="auto"/>
          <w:szCs w:val="24"/>
        </w:rPr>
        <w:t xml:space="preserve"> provides some ideas on ensuring your online fundraising is ethical. </w:t>
      </w:r>
    </w:p>
    <w:p w14:paraId="2DB4FDAF" w14:textId="0E502D17" w:rsidR="004971C2" w:rsidRPr="00A47F20" w:rsidRDefault="005356B8" w:rsidP="00A47F20">
      <w:pPr>
        <w:pStyle w:val="NormalWeb"/>
        <w:shd w:val="clear" w:color="auto" w:fill="FFFFFF"/>
        <w:rPr>
          <w:rFonts w:ascii="Arial" w:eastAsiaTheme="majorEastAsia" w:hAnsi="Arial" w:cs="Arial"/>
          <w:b/>
          <w:bCs/>
          <w:color w:val="000000" w:themeColor="text1"/>
          <w:szCs w:val="24"/>
          <w:lang w:val="en-GB"/>
        </w:rPr>
      </w:pPr>
      <w:r>
        <w:rPr>
          <w:rFonts w:ascii="Arial" w:eastAsiaTheme="majorEastAsia" w:hAnsi="Arial" w:cs="Arial"/>
          <w:color w:val="000000" w:themeColor="text1"/>
          <w:szCs w:val="24"/>
          <w:lang w:val="en-GB"/>
        </w:rPr>
        <w:t xml:space="preserve">INDEENDENCE FROM THE STATE </w:t>
      </w:r>
    </w:p>
    <w:p w14:paraId="1998D455" w14:textId="77777777" w:rsidR="004971C2" w:rsidRPr="00A47F20" w:rsidRDefault="004971C2" w:rsidP="00A47F20">
      <w:pPr>
        <w:shd w:val="clear" w:color="auto" w:fill="FFFFFF"/>
        <w:spacing w:before="60"/>
        <w:rPr>
          <w:rFonts w:ascii="Arial" w:hAnsi="Arial" w:cs="Arial"/>
          <w:color w:val="auto"/>
          <w:szCs w:val="24"/>
        </w:rPr>
      </w:pPr>
      <w:r w:rsidRPr="00A47F20">
        <w:rPr>
          <w:rFonts w:ascii="Arial" w:hAnsi="Arial" w:cs="Arial"/>
          <w:color w:val="auto"/>
          <w:szCs w:val="24"/>
        </w:rPr>
        <w:t xml:space="preserve">The trustees are aware of and will comply with Charity Commission guidance </w:t>
      </w:r>
      <w:hyperlink r:id="rId15" w:history="1">
        <w:r w:rsidRPr="00A47F20">
          <w:rPr>
            <w:rStyle w:val="Hyperlink"/>
            <w:rFonts w:ascii="Arial" w:hAnsi="Arial" w:cs="Arial"/>
            <w:szCs w:val="24"/>
          </w:rPr>
          <w:t>CC3a</w:t>
        </w:r>
      </w:hyperlink>
      <w:r w:rsidRPr="00A47F20">
        <w:rPr>
          <w:rFonts w:ascii="Arial" w:hAnsi="Arial" w:cs="Arial"/>
          <w:color w:val="auto"/>
          <w:szCs w:val="24"/>
        </w:rPr>
        <w:t xml:space="preserve">, regarding trustees responsibilities, particularly in relation to always acting in the charity’s best interests and managing any conflicts of interest.  </w:t>
      </w:r>
    </w:p>
    <w:p w14:paraId="740602D4" w14:textId="77777777" w:rsidR="004971C2" w:rsidRPr="00A47F20" w:rsidRDefault="004971C2" w:rsidP="00A47F20">
      <w:pPr>
        <w:shd w:val="clear" w:color="auto" w:fill="FFFFFF"/>
        <w:spacing w:before="60"/>
        <w:rPr>
          <w:rFonts w:ascii="Arial" w:hAnsi="Arial" w:cs="Arial"/>
          <w:color w:val="auto"/>
          <w:szCs w:val="24"/>
        </w:rPr>
      </w:pPr>
    </w:p>
    <w:p w14:paraId="57EBA691" w14:textId="34DE8A25" w:rsidR="005356B8" w:rsidRPr="005356B8" w:rsidRDefault="004971C2" w:rsidP="005356B8">
      <w:pPr>
        <w:shd w:val="clear" w:color="auto" w:fill="FFFFFF"/>
        <w:spacing w:before="60"/>
        <w:rPr>
          <w:rFonts w:ascii="Arial" w:hAnsi="Arial" w:cs="Arial"/>
          <w:szCs w:val="24"/>
        </w:rPr>
      </w:pPr>
      <w:r w:rsidRPr="00A47F20">
        <w:rPr>
          <w:rFonts w:ascii="Arial" w:hAnsi="Arial" w:cs="Arial"/>
          <w:color w:val="auto"/>
          <w:szCs w:val="24"/>
        </w:rPr>
        <w:t xml:space="preserve">They will also be mindful of </w:t>
      </w:r>
      <w:hyperlink r:id="rId16" w:history="1">
        <w:r w:rsidRPr="00A47F20">
          <w:rPr>
            <w:rStyle w:val="Hyperlink"/>
            <w:rFonts w:ascii="Arial" w:hAnsi="Arial" w:cs="Arial"/>
            <w:szCs w:val="24"/>
          </w:rPr>
          <w:t>RR7 - Independence of Charities from the State</w:t>
        </w:r>
      </w:hyperlink>
      <w:r w:rsidRPr="00A47F20">
        <w:rPr>
          <w:rFonts w:ascii="Arial" w:hAnsi="Arial" w:cs="Arial"/>
          <w:szCs w:val="24"/>
        </w:rPr>
        <w:t xml:space="preserve">.  In particular, </w:t>
      </w:r>
      <w:r w:rsidRPr="00A47F20">
        <w:rPr>
          <w:rFonts w:ascii="Arial" w:hAnsi="Arial" w:cs="Arial"/>
          <w:color w:val="auto"/>
          <w:szCs w:val="24"/>
        </w:rPr>
        <w:t>they will ensure that they remain independent and that any funding provided does not discharge the statutory duties of the State.</w:t>
      </w:r>
      <w:r w:rsidRPr="00A47F20">
        <w:rPr>
          <w:rFonts w:ascii="Arial" w:hAnsi="Arial" w:cs="Arial"/>
          <w:szCs w:val="24"/>
        </w:rPr>
        <w:t xml:space="preserve"> </w:t>
      </w:r>
      <w:bookmarkEnd w:id="0"/>
    </w:p>
    <w:p w14:paraId="471855D8" w14:textId="77777777" w:rsidR="005356B8" w:rsidRDefault="005356B8" w:rsidP="005356B8">
      <w:pPr>
        <w:spacing w:before="100" w:beforeAutospacing="1" w:after="100" w:afterAutospacing="1"/>
        <w:rPr>
          <w:rFonts w:ascii="Arial" w:eastAsia="Times New Roman" w:hAnsi="Arial" w:cs="Arial"/>
          <w:szCs w:val="24"/>
        </w:rPr>
      </w:pPr>
    </w:p>
    <w:p w14:paraId="6413A47B" w14:textId="77777777" w:rsidR="005356B8" w:rsidRPr="007829D6" w:rsidRDefault="005356B8" w:rsidP="005356B8">
      <w:pPr>
        <w:spacing w:before="100" w:beforeAutospacing="1" w:after="100" w:afterAutospacing="1"/>
        <w:rPr>
          <w:rFonts w:ascii="Arial" w:eastAsia="Times New Roman" w:hAnsi="Arial" w:cs="Arial"/>
          <w:szCs w:val="24"/>
        </w:rPr>
      </w:pPr>
    </w:p>
    <w:tbl>
      <w:tblPr>
        <w:tblStyle w:val="TableGrid"/>
        <w:tblW w:w="0" w:type="auto"/>
        <w:tblLook w:val="04A0" w:firstRow="1" w:lastRow="0" w:firstColumn="1" w:lastColumn="0" w:noHBand="0" w:noVBand="1"/>
      </w:tblPr>
      <w:tblGrid>
        <w:gridCol w:w="3485"/>
        <w:gridCol w:w="3485"/>
      </w:tblGrid>
      <w:tr w:rsidR="005356B8" w:rsidRPr="007829D6" w14:paraId="2AF77FAF" w14:textId="77777777" w:rsidTr="005565CA">
        <w:tc>
          <w:tcPr>
            <w:tcW w:w="3485" w:type="dxa"/>
          </w:tcPr>
          <w:p w14:paraId="0661F7A6" w14:textId="77777777" w:rsidR="005356B8" w:rsidRPr="007829D6" w:rsidRDefault="005356B8" w:rsidP="005565CA">
            <w:pPr>
              <w:rPr>
                <w:rFonts w:ascii="Arial" w:hAnsi="Arial" w:cs="Arial"/>
                <w:szCs w:val="24"/>
              </w:rPr>
            </w:pPr>
            <w:r w:rsidRPr="007829D6">
              <w:rPr>
                <w:rFonts w:ascii="Arial" w:hAnsi="Arial" w:cs="Arial"/>
                <w:szCs w:val="24"/>
              </w:rPr>
              <w:t>Approved on</w:t>
            </w:r>
          </w:p>
        </w:tc>
        <w:tc>
          <w:tcPr>
            <w:tcW w:w="3485" w:type="dxa"/>
          </w:tcPr>
          <w:p w14:paraId="77664F27" w14:textId="77777777" w:rsidR="005356B8" w:rsidRPr="007829D6" w:rsidRDefault="005356B8" w:rsidP="005565CA">
            <w:pPr>
              <w:rPr>
                <w:rFonts w:ascii="Arial" w:hAnsi="Arial" w:cs="Arial"/>
                <w:szCs w:val="24"/>
              </w:rPr>
            </w:pPr>
            <w:r w:rsidRPr="007829D6">
              <w:rPr>
                <w:rFonts w:ascii="Arial" w:hAnsi="Arial" w:cs="Arial"/>
                <w:szCs w:val="24"/>
              </w:rPr>
              <w:t>Mar 24</w:t>
            </w:r>
          </w:p>
        </w:tc>
      </w:tr>
      <w:tr w:rsidR="005356B8" w:rsidRPr="007829D6" w14:paraId="50F7B6DD" w14:textId="77777777" w:rsidTr="005565CA">
        <w:tc>
          <w:tcPr>
            <w:tcW w:w="3485" w:type="dxa"/>
          </w:tcPr>
          <w:p w14:paraId="73EA216E" w14:textId="77777777" w:rsidR="005356B8" w:rsidRPr="007829D6" w:rsidRDefault="005356B8" w:rsidP="005565CA">
            <w:pPr>
              <w:rPr>
                <w:rFonts w:ascii="Arial" w:hAnsi="Arial" w:cs="Arial"/>
                <w:szCs w:val="24"/>
              </w:rPr>
            </w:pPr>
            <w:r w:rsidRPr="007829D6">
              <w:rPr>
                <w:rFonts w:ascii="Arial" w:hAnsi="Arial" w:cs="Arial"/>
                <w:szCs w:val="24"/>
              </w:rPr>
              <w:t>Implemented</w:t>
            </w:r>
          </w:p>
        </w:tc>
        <w:tc>
          <w:tcPr>
            <w:tcW w:w="3485" w:type="dxa"/>
          </w:tcPr>
          <w:p w14:paraId="78117663" w14:textId="77777777" w:rsidR="005356B8" w:rsidRPr="007829D6" w:rsidRDefault="005356B8" w:rsidP="005565CA">
            <w:pPr>
              <w:rPr>
                <w:rFonts w:ascii="Arial" w:hAnsi="Arial" w:cs="Arial"/>
                <w:szCs w:val="24"/>
              </w:rPr>
            </w:pPr>
            <w:r w:rsidRPr="007829D6">
              <w:rPr>
                <w:rFonts w:ascii="Arial" w:hAnsi="Arial" w:cs="Arial"/>
                <w:szCs w:val="24"/>
              </w:rPr>
              <w:t>Mar 24</w:t>
            </w:r>
          </w:p>
        </w:tc>
      </w:tr>
      <w:tr w:rsidR="005356B8" w:rsidRPr="007829D6" w14:paraId="583809A1" w14:textId="77777777" w:rsidTr="005565CA">
        <w:tc>
          <w:tcPr>
            <w:tcW w:w="3485" w:type="dxa"/>
          </w:tcPr>
          <w:p w14:paraId="4A2F22B6" w14:textId="77777777" w:rsidR="005356B8" w:rsidRPr="007829D6" w:rsidRDefault="005356B8" w:rsidP="005565CA">
            <w:pPr>
              <w:rPr>
                <w:rFonts w:ascii="Arial" w:hAnsi="Arial" w:cs="Arial"/>
                <w:szCs w:val="24"/>
              </w:rPr>
            </w:pPr>
            <w:r w:rsidRPr="007829D6">
              <w:rPr>
                <w:rFonts w:ascii="Arial" w:hAnsi="Arial" w:cs="Arial"/>
                <w:szCs w:val="24"/>
              </w:rPr>
              <w:t>Review frequency</w:t>
            </w:r>
          </w:p>
        </w:tc>
        <w:tc>
          <w:tcPr>
            <w:tcW w:w="3485" w:type="dxa"/>
          </w:tcPr>
          <w:p w14:paraId="0D538593" w14:textId="77777777" w:rsidR="005356B8" w:rsidRPr="007829D6" w:rsidRDefault="005356B8" w:rsidP="005565CA">
            <w:pPr>
              <w:rPr>
                <w:rFonts w:ascii="Arial" w:hAnsi="Arial" w:cs="Arial"/>
                <w:szCs w:val="24"/>
              </w:rPr>
            </w:pPr>
            <w:r w:rsidRPr="007829D6">
              <w:rPr>
                <w:rFonts w:ascii="Arial" w:hAnsi="Arial" w:cs="Arial"/>
                <w:szCs w:val="24"/>
              </w:rPr>
              <w:t>Annually</w:t>
            </w:r>
          </w:p>
        </w:tc>
      </w:tr>
      <w:tr w:rsidR="005356B8" w:rsidRPr="007829D6" w14:paraId="4C0ED8FC" w14:textId="77777777" w:rsidTr="005565CA">
        <w:tc>
          <w:tcPr>
            <w:tcW w:w="3485" w:type="dxa"/>
          </w:tcPr>
          <w:p w14:paraId="78D64C49" w14:textId="77777777" w:rsidR="005356B8" w:rsidRPr="007829D6" w:rsidRDefault="005356B8" w:rsidP="005565CA">
            <w:pPr>
              <w:rPr>
                <w:rFonts w:ascii="Arial" w:hAnsi="Arial" w:cs="Arial"/>
                <w:szCs w:val="24"/>
              </w:rPr>
            </w:pPr>
            <w:r w:rsidRPr="007829D6">
              <w:rPr>
                <w:rFonts w:ascii="Arial" w:hAnsi="Arial" w:cs="Arial"/>
                <w:szCs w:val="24"/>
              </w:rPr>
              <w:t>Reviewed on</w:t>
            </w:r>
          </w:p>
        </w:tc>
        <w:tc>
          <w:tcPr>
            <w:tcW w:w="3485" w:type="dxa"/>
          </w:tcPr>
          <w:p w14:paraId="503994D0" w14:textId="7F939419" w:rsidR="002A6F5E" w:rsidRPr="007829D6" w:rsidRDefault="005356B8" w:rsidP="005565CA">
            <w:pPr>
              <w:rPr>
                <w:rFonts w:ascii="Arial" w:hAnsi="Arial" w:cs="Arial"/>
                <w:szCs w:val="24"/>
              </w:rPr>
            </w:pPr>
            <w:r w:rsidRPr="007829D6">
              <w:rPr>
                <w:rFonts w:ascii="Arial" w:hAnsi="Arial" w:cs="Arial"/>
                <w:szCs w:val="24"/>
              </w:rPr>
              <w:t xml:space="preserve">Mar </w:t>
            </w:r>
            <w:r w:rsidR="002A6F5E">
              <w:rPr>
                <w:rFonts w:ascii="Arial" w:hAnsi="Arial" w:cs="Arial"/>
                <w:szCs w:val="24"/>
              </w:rPr>
              <w:t>26</w:t>
            </w:r>
          </w:p>
        </w:tc>
      </w:tr>
    </w:tbl>
    <w:p w14:paraId="52AD81E7" w14:textId="1712074E" w:rsidR="00F9771F" w:rsidRPr="00A47F20" w:rsidRDefault="00F9771F" w:rsidP="00A47F20">
      <w:pPr>
        <w:spacing w:before="100" w:beforeAutospacing="1" w:after="100" w:afterAutospacing="1"/>
        <w:textAlignment w:val="baseline"/>
        <w:rPr>
          <w:rFonts w:ascii="Arial" w:hAnsi="Arial" w:cs="Arial"/>
          <w:color w:val="333333"/>
          <w:szCs w:val="24"/>
        </w:rPr>
      </w:pPr>
    </w:p>
    <w:sectPr w:rsidR="00F9771F" w:rsidRPr="00A47F20" w:rsidSect="00A47F20">
      <w:headerReference w:type="default" r:id="rId17"/>
      <w:footerReference w:type="default" r:id="rId1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0F786" w14:textId="77777777" w:rsidR="00CB4201" w:rsidRDefault="00CB4201" w:rsidP="007916A8">
      <w:r>
        <w:separator/>
      </w:r>
    </w:p>
  </w:endnote>
  <w:endnote w:type="continuationSeparator" w:id="0">
    <w:p w14:paraId="71E18D98" w14:textId="77777777" w:rsidR="00CB4201" w:rsidRDefault="00CB4201"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8153D" w14:textId="14CE3780" w:rsidR="00185FCB" w:rsidRPr="005356B8" w:rsidRDefault="005356B8" w:rsidP="005356B8">
    <w:pPr>
      <w:pStyle w:val="Footer"/>
      <w:rPr>
        <w:rFonts w:ascii="Arial" w:hAnsi="Arial" w:cs="Arial"/>
        <w:noProof/>
        <w:sz w:val="24"/>
        <w:szCs w:val="24"/>
      </w:rPr>
    </w:pPr>
    <w:r>
      <w:rPr>
        <w:rFonts w:ascii="Arial" w:hAnsi="Arial" w:cs="Arial"/>
        <w:noProof/>
        <w:sz w:val="24"/>
        <w:szCs w:val="24"/>
      </w:rPr>
      <w:t>V1 03/04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B2FF7" w14:textId="77777777" w:rsidR="00CB4201" w:rsidRDefault="00CB4201" w:rsidP="007916A8">
      <w:r>
        <w:separator/>
      </w:r>
    </w:p>
  </w:footnote>
  <w:footnote w:type="continuationSeparator" w:id="0">
    <w:p w14:paraId="50369406" w14:textId="77777777" w:rsidR="00CB4201" w:rsidRDefault="00CB4201"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28299" w14:textId="3532819A" w:rsidR="00A47F20" w:rsidRDefault="00796D65">
    <w:pPr>
      <w:pStyle w:val="Header"/>
    </w:pPr>
    <w:r>
      <w:rPr>
        <w:noProof/>
      </w:rPr>
      <w:drawing>
        <wp:inline distT="0" distB="0" distL="0" distR="0" wp14:anchorId="6DA2CD7B" wp14:editId="19B1CE0A">
          <wp:extent cx="926988" cy="926988"/>
          <wp:effectExtent l="0" t="0" r="635" b="635"/>
          <wp:docPr id="1465802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802716" name="Picture 1465802716"/>
                  <pic:cNvPicPr/>
                </pic:nvPicPr>
                <pic:blipFill>
                  <a:blip r:embed="rId1">
                    <a:extLst>
                      <a:ext uri="{28A0092B-C50C-407E-A947-70E740481C1C}">
                        <a14:useLocalDpi xmlns:a14="http://schemas.microsoft.com/office/drawing/2010/main" val="0"/>
                      </a:ext>
                    </a:extLst>
                  </a:blip>
                  <a:stretch>
                    <a:fillRect/>
                  </a:stretch>
                </pic:blipFill>
                <pic:spPr>
                  <a:xfrm>
                    <a:off x="0" y="0"/>
                    <a:ext cx="967420" cy="967420"/>
                  </a:xfrm>
                  <a:prstGeom prst="rect">
                    <a:avLst/>
                  </a:prstGeom>
                </pic:spPr>
              </pic:pic>
            </a:graphicData>
          </a:graphic>
        </wp:inline>
      </w:drawing>
    </w:r>
  </w:p>
  <w:p w14:paraId="2BFAAFD3" w14:textId="77777777" w:rsidR="00A47F20" w:rsidRDefault="00A47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5941"/>
    <w:multiLevelType w:val="multilevel"/>
    <w:tmpl w:val="DA34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D503F"/>
    <w:multiLevelType w:val="multilevel"/>
    <w:tmpl w:val="952401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39117D"/>
    <w:multiLevelType w:val="multilevel"/>
    <w:tmpl w:val="5E08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18782F"/>
    <w:multiLevelType w:val="multilevel"/>
    <w:tmpl w:val="F2B6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844600"/>
    <w:multiLevelType w:val="hybridMultilevel"/>
    <w:tmpl w:val="51188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171219"/>
    <w:multiLevelType w:val="multilevel"/>
    <w:tmpl w:val="10B40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981639"/>
    <w:multiLevelType w:val="hybridMultilevel"/>
    <w:tmpl w:val="A0DCB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44D27"/>
    <w:multiLevelType w:val="multilevel"/>
    <w:tmpl w:val="488E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3704ED"/>
    <w:multiLevelType w:val="hybridMultilevel"/>
    <w:tmpl w:val="4FCA4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E61A89"/>
    <w:multiLevelType w:val="multilevel"/>
    <w:tmpl w:val="5624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5C4198"/>
    <w:multiLevelType w:val="multilevel"/>
    <w:tmpl w:val="3E886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5D50F3"/>
    <w:multiLevelType w:val="hybridMultilevel"/>
    <w:tmpl w:val="22DA5558"/>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8840FB6"/>
    <w:multiLevelType w:val="hybridMultilevel"/>
    <w:tmpl w:val="F05A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501C92"/>
    <w:multiLevelType w:val="multilevel"/>
    <w:tmpl w:val="6388DA3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F923D5"/>
    <w:multiLevelType w:val="multilevel"/>
    <w:tmpl w:val="B4F2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3A417E"/>
    <w:multiLevelType w:val="multilevel"/>
    <w:tmpl w:val="95A2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3C48B8"/>
    <w:multiLevelType w:val="multilevel"/>
    <w:tmpl w:val="EE4A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82112B"/>
    <w:multiLevelType w:val="multilevel"/>
    <w:tmpl w:val="C3FAF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7B612F"/>
    <w:multiLevelType w:val="multilevel"/>
    <w:tmpl w:val="3A983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871B2F"/>
    <w:multiLevelType w:val="multilevel"/>
    <w:tmpl w:val="2CA6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131D4F"/>
    <w:multiLevelType w:val="multilevel"/>
    <w:tmpl w:val="1E2C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D443E9"/>
    <w:multiLevelType w:val="multilevel"/>
    <w:tmpl w:val="F136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EE0D54"/>
    <w:multiLevelType w:val="multilevel"/>
    <w:tmpl w:val="272298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F226AC"/>
    <w:multiLevelType w:val="multilevel"/>
    <w:tmpl w:val="BA3C1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B72CA2"/>
    <w:multiLevelType w:val="multilevel"/>
    <w:tmpl w:val="D6A6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C77065"/>
    <w:multiLevelType w:val="hybridMultilevel"/>
    <w:tmpl w:val="3CD89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75722C"/>
    <w:multiLevelType w:val="hybridMultilevel"/>
    <w:tmpl w:val="B7B2C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233825"/>
    <w:multiLevelType w:val="multilevel"/>
    <w:tmpl w:val="5D40B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400000"/>
    <w:multiLevelType w:val="multilevel"/>
    <w:tmpl w:val="3E246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8B312F"/>
    <w:multiLevelType w:val="multilevel"/>
    <w:tmpl w:val="4DB4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4A43C7"/>
    <w:multiLevelType w:val="hybridMultilevel"/>
    <w:tmpl w:val="C414EB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1467892"/>
    <w:multiLevelType w:val="hybridMultilevel"/>
    <w:tmpl w:val="978C8518"/>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B6851CA"/>
    <w:multiLevelType w:val="multilevel"/>
    <w:tmpl w:val="DB64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401335"/>
    <w:multiLevelType w:val="multilevel"/>
    <w:tmpl w:val="2FB20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6115F6"/>
    <w:multiLevelType w:val="multilevel"/>
    <w:tmpl w:val="7ABC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C97B55"/>
    <w:multiLevelType w:val="hybridMultilevel"/>
    <w:tmpl w:val="5CCEB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2A7416"/>
    <w:multiLevelType w:val="multilevel"/>
    <w:tmpl w:val="7688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7B60AD"/>
    <w:multiLevelType w:val="multilevel"/>
    <w:tmpl w:val="3CAC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8B3BE0"/>
    <w:multiLevelType w:val="multilevel"/>
    <w:tmpl w:val="A2FAB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E24BFB"/>
    <w:multiLevelType w:val="multilevel"/>
    <w:tmpl w:val="3BF0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2084586">
    <w:abstractNumId w:val="16"/>
  </w:num>
  <w:num w:numId="2" w16cid:durableId="1684089021">
    <w:abstractNumId w:val="36"/>
  </w:num>
  <w:num w:numId="3" w16cid:durableId="1564759787">
    <w:abstractNumId w:val="14"/>
  </w:num>
  <w:num w:numId="4" w16cid:durableId="1236089695">
    <w:abstractNumId w:val="21"/>
  </w:num>
  <w:num w:numId="5" w16cid:durableId="1847011895">
    <w:abstractNumId w:val="15"/>
  </w:num>
  <w:num w:numId="6" w16cid:durableId="1307663594">
    <w:abstractNumId w:val="32"/>
  </w:num>
  <w:num w:numId="7" w16cid:durableId="1875652739">
    <w:abstractNumId w:val="17"/>
  </w:num>
  <w:num w:numId="8" w16cid:durableId="2017345550">
    <w:abstractNumId w:val="27"/>
  </w:num>
  <w:num w:numId="9" w16cid:durableId="558172105">
    <w:abstractNumId w:val="28"/>
  </w:num>
  <w:num w:numId="10" w16cid:durableId="1350176161">
    <w:abstractNumId w:val="2"/>
  </w:num>
  <w:num w:numId="11" w16cid:durableId="1837569755">
    <w:abstractNumId w:val="13"/>
  </w:num>
  <w:num w:numId="12" w16cid:durableId="1128160494">
    <w:abstractNumId w:val="33"/>
  </w:num>
  <w:num w:numId="13" w16cid:durableId="410932878">
    <w:abstractNumId w:val="18"/>
  </w:num>
  <w:num w:numId="14" w16cid:durableId="317535756">
    <w:abstractNumId w:val="7"/>
  </w:num>
  <w:num w:numId="15" w16cid:durableId="427119848">
    <w:abstractNumId w:val="0"/>
  </w:num>
  <w:num w:numId="16" w16cid:durableId="1571691782">
    <w:abstractNumId w:val="37"/>
  </w:num>
  <w:num w:numId="17" w16cid:durableId="1851603591">
    <w:abstractNumId w:val="39"/>
  </w:num>
  <w:num w:numId="18" w16cid:durableId="1275406342">
    <w:abstractNumId w:val="19"/>
  </w:num>
  <w:num w:numId="19" w16cid:durableId="1628969306">
    <w:abstractNumId w:val="38"/>
  </w:num>
  <w:num w:numId="20" w16cid:durableId="1468621127">
    <w:abstractNumId w:val="22"/>
  </w:num>
  <w:num w:numId="21" w16cid:durableId="440731209">
    <w:abstractNumId w:val="1"/>
  </w:num>
  <w:num w:numId="22" w16cid:durableId="1516068373">
    <w:abstractNumId w:val="9"/>
  </w:num>
  <w:num w:numId="23" w16cid:durableId="707336657">
    <w:abstractNumId w:val="23"/>
  </w:num>
  <w:num w:numId="24" w16cid:durableId="1640571080">
    <w:abstractNumId w:val="34"/>
  </w:num>
  <w:num w:numId="25" w16cid:durableId="791288457">
    <w:abstractNumId w:val="20"/>
  </w:num>
  <w:num w:numId="26" w16cid:durableId="975333064">
    <w:abstractNumId w:val="10"/>
  </w:num>
  <w:num w:numId="27" w16cid:durableId="71705232">
    <w:abstractNumId w:val="5"/>
  </w:num>
  <w:num w:numId="28" w16cid:durableId="2082218592">
    <w:abstractNumId w:val="3"/>
  </w:num>
  <w:num w:numId="29" w16cid:durableId="139881557">
    <w:abstractNumId w:val="29"/>
  </w:num>
  <w:num w:numId="30" w16cid:durableId="161315873">
    <w:abstractNumId w:val="24"/>
  </w:num>
  <w:num w:numId="31" w16cid:durableId="984507982">
    <w:abstractNumId w:val="14"/>
  </w:num>
  <w:num w:numId="32" w16cid:durableId="1893151994">
    <w:abstractNumId w:val="12"/>
  </w:num>
  <w:num w:numId="33" w16cid:durableId="1549761687">
    <w:abstractNumId w:val="8"/>
  </w:num>
  <w:num w:numId="34" w16cid:durableId="259292925">
    <w:abstractNumId w:val="25"/>
  </w:num>
  <w:num w:numId="35" w16cid:durableId="1405957573">
    <w:abstractNumId w:val="35"/>
  </w:num>
  <w:num w:numId="36" w16cid:durableId="1985355481">
    <w:abstractNumId w:val="30"/>
  </w:num>
  <w:num w:numId="37" w16cid:durableId="1070418456">
    <w:abstractNumId w:val="6"/>
  </w:num>
  <w:num w:numId="38" w16cid:durableId="1373504567">
    <w:abstractNumId w:val="31"/>
  </w:num>
  <w:num w:numId="39" w16cid:durableId="1082219282">
    <w:abstractNumId w:val="4"/>
  </w:num>
  <w:num w:numId="40" w16cid:durableId="267810925">
    <w:abstractNumId w:val="26"/>
  </w:num>
  <w:num w:numId="41" w16cid:durableId="1362708691">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1071C"/>
    <w:rsid w:val="00013B00"/>
    <w:rsid w:val="00014C14"/>
    <w:rsid w:val="00014F5D"/>
    <w:rsid w:val="000156B1"/>
    <w:rsid w:val="000213CB"/>
    <w:rsid w:val="00024CF1"/>
    <w:rsid w:val="000269F7"/>
    <w:rsid w:val="00032B70"/>
    <w:rsid w:val="00035284"/>
    <w:rsid w:val="00036C81"/>
    <w:rsid w:val="000370E8"/>
    <w:rsid w:val="00037A9D"/>
    <w:rsid w:val="00040BDE"/>
    <w:rsid w:val="00046064"/>
    <w:rsid w:val="000519E7"/>
    <w:rsid w:val="00051AF6"/>
    <w:rsid w:val="0005245C"/>
    <w:rsid w:val="0006199B"/>
    <w:rsid w:val="000622F8"/>
    <w:rsid w:val="00067366"/>
    <w:rsid w:val="00071405"/>
    <w:rsid w:val="00073E65"/>
    <w:rsid w:val="00076087"/>
    <w:rsid w:val="00084E95"/>
    <w:rsid w:val="00085CE6"/>
    <w:rsid w:val="00086E06"/>
    <w:rsid w:val="00087B6C"/>
    <w:rsid w:val="000923F1"/>
    <w:rsid w:val="00093964"/>
    <w:rsid w:val="000A0B56"/>
    <w:rsid w:val="000A1129"/>
    <w:rsid w:val="000A201F"/>
    <w:rsid w:val="000A4EC8"/>
    <w:rsid w:val="000B3D4E"/>
    <w:rsid w:val="000B5420"/>
    <w:rsid w:val="000C114F"/>
    <w:rsid w:val="000D328B"/>
    <w:rsid w:val="000D5258"/>
    <w:rsid w:val="000D5A72"/>
    <w:rsid w:val="000F06C9"/>
    <w:rsid w:val="000F11F8"/>
    <w:rsid w:val="000F1228"/>
    <w:rsid w:val="000F68B0"/>
    <w:rsid w:val="0010050E"/>
    <w:rsid w:val="00101FEC"/>
    <w:rsid w:val="00111042"/>
    <w:rsid w:val="001124CB"/>
    <w:rsid w:val="00113A16"/>
    <w:rsid w:val="00116AAB"/>
    <w:rsid w:val="0011702B"/>
    <w:rsid w:val="00133922"/>
    <w:rsid w:val="001351B7"/>
    <w:rsid w:val="0013670D"/>
    <w:rsid w:val="00136A76"/>
    <w:rsid w:val="001415DF"/>
    <w:rsid w:val="00145241"/>
    <w:rsid w:val="001519E6"/>
    <w:rsid w:val="00152043"/>
    <w:rsid w:val="0015349D"/>
    <w:rsid w:val="00155402"/>
    <w:rsid w:val="00160E49"/>
    <w:rsid w:val="00161C50"/>
    <w:rsid w:val="0016351C"/>
    <w:rsid w:val="001661AF"/>
    <w:rsid w:val="00170A79"/>
    <w:rsid w:val="00173879"/>
    <w:rsid w:val="001755EB"/>
    <w:rsid w:val="001852B4"/>
    <w:rsid w:val="00185FCB"/>
    <w:rsid w:val="001A0FB9"/>
    <w:rsid w:val="001A2B29"/>
    <w:rsid w:val="001A569F"/>
    <w:rsid w:val="001B122D"/>
    <w:rsid w:val="001B3BA6"/>
    <w:rsid w:val="001B4E80"/>
    <w:rsid w:val="001B6E69"/>
    <w:rsid w:val="001C5F8D"/>
    <w:rsid w:val="001D0F9A"/>
    <w:rsid w:val="001D3B0B"/>
    <w:rsid w:val="001D53B2"/>
    <w:rsid w:val="001D62EA"/>
    <w:rsid w:val="001D666E"/>
    <w:rsid w:val="001D77B6"/>
    <w:rsid w:val="001E1CBF"/>
    <w:rsid w:val="001E4CC8"/>
    <w:rsid w:val="001E79ED"/>
    <w:rsid w:val="001F4A81"/>
    <w:rsid w:val="00201F21"/>
    <w:rsid w:val="00202190"/>
    <w:rsid w:val="0020798C"/>
    <w:rsid w:val="00220AD5"/>
    <w:rsid w:val="00224E35"/>
    <w:rsid w:val="00225229"/>
    <w:rsid w:val="00235C83"/>
    <w:rsid w:val="00241A77"/>
    <w:rsid w:val="00243150"/>
    <w:rsid w:val="00244448"/>
    <w:rsid w:val="002463F6"/>
    <w:rsid w:val="00250BEE"/>
    <w:rsid w:val="00252E83"/>
    <w:rsid w:val="002537A9"/>
    <w:rsid w:val="00253A5C"/>
    <w:rsid w:val="00257CA6"/>
    <w:rsid w:val="0026222F"/>
    <w:rsid w:val="00266CE7"/>
    <w:rsid w:val="0027063E"/>
    <w:rsid w:val="002709D9"/>
    <w:rsid w:val="002802E6"/>
    <w:rsid w:val="00280736"/>
    <w:rsid w:val="00287FF6"/>
    <w:rsid w:val="002928D8"/>
    <w:rsid w:val="002A333F"/>
    <w:rsid w:val="002A344B"/>
    <w:rsid w:val="002A49E4"/>
    <w:rsid w:val="002A6352"/>
    <w:rsid w:val="002A66A1"/>
    <w:rsid w:val="002A6F5E"/>
    <w:rsid w:val="002A7412"/>
    <w:rsid w:val="002B0F9D"/>
    <w:rsid w:val="002B1013"/>
    <w:rsid w:val="002B56BE"/>
    <w:rsid w:val="002B73FC"/>
    <w:rsid w:val="002B7B61"/>
    <w:rsid w:val="002C0FB2"/>
    <w:rsid w:val="002C23E6"/>
    <w:rsid w:val="002C37A6"/>
    <w:rsid w:val="002D0727"/>
    <w:rsid w:val="002D463A"/>
    <w:rsid w:val="002D4EA4"/>
    <w:rsid w:val="002E0F22"/>
    <w:rsid w:val="002E2652"/>
    <w:rsid w:val="002E5C2D"/>
    <w:rsid w:val="002E6186"/>
    <w:rsid w:val="002F08E7"/>
    <w:rsid w:val="002F0DAB"/>
    <w:rsid w:val="002F14AB"/>
    <w:rsid w:val="002F16D1"/>
    <w:rsid w:val="002F285E"/>
    <w:rsid w:val="0030250E"/>
    <w:rsid w:val="00306C34"/>
    <w:rsid w:val="00313447"/>
    <w:rsid w:val="00316D19"/>
    <w:rsid w:val="00325317"/>
    <w:rsid w:val="003259E9"/>
    <w:rsid w:val="0033032A"/>
    <w:rsid w:val="00332CB2"/>
    <w:rsid w:val="00332DDF"/>
    <w:rsid w:val="0033322F"/>
    <w:rsid w:val="00334F1A"/>
    <w:rsid w:val="00345619"/>
    <w:rsid w:val="00346DBA"/>
    <w:rsid w:val="00350BFE"/>
    <w:rsid w:val="0035184C"/>
    <w:rsid w:val="0035214A"/>
    <w:rsid w:val="00356EB7"/>
    <w:rsid w:val="00361C5A"/>
    <w:rsid w:val="00363A1F"/>
    <w:rsid w:val="00363A66"/>
    <w:rsid w:val="00364278"/>
    <w:rsid w:val="00365E7B"/>
    <w:rsid w:val="00370CC2"/>
    <w:rsid w:val="00372F3A"/>
    <w:rsid w:val="00380E54"/>
    <w:rsid w:val="00383A84"/>
    <w:rsid w:val="00384E83"/>
    <w:rsid w:val="00391A85"/>
    <w:rsid w:val="003A1AF5"/>
    <w:rsid w:val="003A2782"/>
    <w:rsid w:val="003A337D"/>
    <w:rsid w:val="003A3EC6"/>
    <w:rsid w:val="003A643A"/>
    <w:rsid w:val="003B33BD"/>
    <w:rsid w:val="003B4DCF"/>
    <w:rsid w:val="003B6AFF"/>
    <w:rsid w:val="003B7506"/>
    <w:rsid w:val="003E36E9"/>
    <w:rsid w:val="003E5CE3"/>
    <w:rsid w:val="003E635B"/>
    <w:rsid w:val="003E70F4"/>
    <w:rsid w:val="003F43A9"/>
    <w:rsid w:val="003F586B"/>
    <w:rsid w:val="004027AD"/>
    <w:rsid w:val="0040582A"/>
    <w:rsid w:val="00407CC4"/>
    <w:rsid w:val="004110E8"/>
    <w:rsid w:val="00413E47"/>
    <w:rsid w:val="00414EC5"/>
    <w:rsid w:val="00416809"/>
    <w:rsid w:val="00416AA7"/>
    <w:rsid w:val="004224D4"/>
    <w:rsid w:val="0043067A"/>
    <w:rsid w:val="00433288"/>
    <w:rsid w:val="00433F01"/>
    <w:rsid w:val="004434DE"/>
    <w:rsid w:val="00444AAA"/>
    <w:rsid w:val="00444FFB"/>
    <w:rsid w:val="00451446"/>
    <w:rsid w:val="00454E0D"/>
    <w:rsid w:val="00462446"/>
    <w:rsid w:val="0046375F"/>
    <w:rsid w:val="00465280"/>
    <w:rsid w:val="00465F94"/>
    <w:rsid w:val="00473DD9"/>
    <w:rsid w:val="004751A9"/>
    <w:rsid w:val="00482E50"/>
    <w:rsid w:val="00483453"/>
    <w:rsid w:val="00484749"/>
    <w:rsid w:val="00484EB0"/>
    <w:rsid w:val="00486284"/>
    <w:rsid w:val="00486A9D"/>
    <w:rsid w:val="00495380"/>
    <w:rsid w:val="004971C2"/>
    <w:rsid w:val="004A0099"/>
    <w:rsid w:val="004A319C"/>
    <w:rsid w:val="004A4FF8"/>
    <w:rsid w:val="004A6C8E"/>
    <w:rsid w:val="004B2F16"/>
    <w:rsid w:val="004B371E"/>
    <w:rsid w:val="004B4E4E"/>
    <w:rsid w:val="004B6219"/>
    <w:rsid w:val="004B6BAD"/>
    <w:rsid w:val="004C5AFD"/>
    <w:rsid w:val="004D0CE6"/>
    <w:rsid w:val="004D0CFD"/>
    <w:rsid w:val="004D113C"/>
    <w:rsid w:val="004D18E6"/>
    <w:rsid w:val="004D4C7E"/>
    <w:rsid w:val="004D57B4"/>
    <w:rsid w:val="004D66FC"/>
    <w:rsid w:val="004D6A5E"/>
    <w:rsid w:val="004E0B7F"/>
    <w:rsid w:val="004E1C35"/>
    <w:rsid w:val="004E45C0"/>
    <w:rsid w:val="004E781B"/>
    <w:rsid w:val="004F0402"/>
    <w:rsid w:val="004F3329"/>
    <w:rsid w:val="004F57E5"/>
    <w:rsid w:val="00500C70"/>
    <w:rsid w:val="00510555"/>
    <w:rsid w:val="00520A05"/>
    <w:rsid w:val="005212DA"/>
    <w:rsid w:val="0052237D"/>
    <w:rsid w:val="00524C69"/>
    <w:rsid w:val="00524C7A"/>
    <w:rsid w:val="00525D5A"/>
    <w:rsid w:val="00530E40"/>
    <w:rsid w:val="00533B46"/>
    <w:rsid w:val="005356B8"/>
    <w:rsid w:val="00537516"/>
    <w:rsid w:val="00550291"/>
    <w:rsid w:val="00550ED8"/>
    <w:rsid w:val="0055153F"/>
    <w:rsid w:val="00553317"/>
    <w:rsid w:val="00554051"/>
    <w:rsid w:val="005570B2"/>
    <w:rsid w:val="005614C0"/>
    <w:rsid w:val="00563FFF"/>
    <w:rsid w:val="00564B0A"/>
    <w:rsid w:val="00566D1C"/>
    <w:rsid w:val="00570887"/>
    <w:rsid w:val="00571CAD"/>
    <w:rsid w:val="00574B97"/>
    <w:rsid w:val="00574F2E"/>
    <w:rsid w:val="0058017C"/>
    <w:rsid w:val="00583248"/>
    <w:rsid w:val="00587D65"/>
    <w:rsid w:val="005A1654"/>
    <w:rsid w:val="005A4617"/>
    <w:rsid w:val="005B15E5"/>
    <w:rsid w:val="005B3785"/>
    <w:rsid w:val="005C3B28"/>
    <w:rsid w:val="005C7282"/>
    <w:rsid w:val="005C76CE"/>
    <w:rsid w:val="005D1732"/>
    <w:rsid w:val="005D2FF7"/>
    <w:rsid w:val="005D4229"/>
    <w:rsid w:val="005D4764"/>
    <w:rsid w:val="005D5B69"/>
    <w:rsid w:val="005E0EE0"/>
    <w:rsid w:val="005E14A4"/>
    <w:rsid w:val="005E3E2D"/>
    <w:rsid w:val="005E7E27"/>
    <w:rsid w:val="005F2DC4"/>
    <w:rsid w:val="005F345B"/>
    <w:rsid w:val="005F411D"/>
    <w:rsid w:val="00603716"/>
    <w:rsid w:val="00603C80"/>
    <w:rsid w:val="00605A8D"/>
    <w:rsid w:val="006071B9"/>
    <w:rsid w:val="0061039D"/>
    <w:rsid w:val="00613D2C"/>
    <w:rsid w:val="00615395"/>
    <w:rsid w:val="00617DE4"/>
    <w:rsid w:val="00621040"/>
    <w:rsid w:val="00630878"/>
    <w:rsid w:val="00632C46"/>
    <w:rsid w:val="00636715"/>
    <w:rsid w:val="00640B9B"/>
    <w:rsid w:val="00644AEE"/>
    <w:rsid w:val="00652069"/>
    <w:rsid w:val="00652D43"/>
    <w:rsid w:val="00652D8F"/>
    <w:rsid w:val="00653132"/>
    <w:rsid w:val="006543A5"/>
    <w:rsid w:val="00656DEA"/>
    <w:rsid w:val="00664AFD"/>
    <w:rsid w:val="00667159"/>
    <w:rsid w:val="00690BBD"/>
    <w:rsid w:val="0069175A"/>
    <w:rsid w:val="00692163"/>
    <w:rsid w:val="006934ED"/>
    <w:rsid w:val="00693EBC"/>
    <w:rsid w:val="006A0CB2"/>
    <w:rsid w:val="006A2129"/>
    <w:rsid w:val="006A5C42"/>
    <w:rsid w:val="006B53C3"/>
    <w:rsid w:val="006B6512"/>
    <w:rsid w:val="006B7F81"/>
    <w:rsid w:val="006C180C"/>
    <w:rsid w:val="006D0170"/>
    <w:rsid w:val="006D44B4"/>
    <w:rsid w:val="006E120E"/>
    <w:rsid w:val="006E2BB6"/>
    <w:rsid w:val="006F1AB2"/>
    <w:rsid w:val="006F2394"/>
    <w:rsid w:val="006F2A0C"/>
    <w:rsid w:val="006F3202"/>
    <w:rsid w:val="00705BFF"/>
    <w:rsid w:val="007127F1"/>
    <w:rsid w:val="00713BBB"/>
    <w:rsid w:val="00713E3B"/>
    <w:rsid w:val="00713F67"/>
    <w:rsid w:val="00714295"/>
    <w:rsid w:val="00717227"/>
    <w:rsid w:val="00717D88"/>
    <w:rsid w:val="007208AC"/>
    <w:rsid w:val="0073597F"/>
    <w:rsid w:val="00740B81"/>
    <w:rsid w:val="0074347D"/>
    <w:rsid w:val="007441E4"/>
    <w:rsid w:val="007477B7"/>
    <w:rsid w:val="00750361"/>
    <w:rsid w:val="00751874"/>
    <w:rsid w:val="00754C80"/>
    <w:rsid w:val="00766FAF"/>
    <w:rsid w:val="00771F1B"/>
    <w:rsid w:val="00773CAE"/>
    <w:rsid w:val="007775C3"/>
    <w:rsid w:val="0078393F"/>
    <w:rsid w:val="00787A28"/>
    <w:rsid w:val="007916A8"/>
    <w:rsid w:val="00794093"/>
    <w:rsid w:val="00794730"/>
    <w:rsid w:val="00796D65"/>
    <w:rsid w:val="007974CA"/>
    <w:rsid w:val="007A4633"/>
    <w:rsid w:val="007A4C8C"/>
    <w:rsid w:val="007A6C3D"/>
    <w:rsid w:val="007A7231"/>
    <w:rsid w:val="007B2C49"/>
    <w:rsid w:val="007B31BE"/>
    <w:rsid w:val="007C2E34"/>
    <w:rsid w:val="007D2894"/>
    <w:rsid w:val="007D37B2"/>
    <w:rsid w:val="007D4B9B"/>
    <w:rsid w:val="007D7682"/>
    <w:rsid w:val="007E0E98"/>
    <w:rsid w:val="007E2FE1"/>
    <w:rsid w:val="007E5767"/>
    <w:rsid w:val="007E69B6"/>
    <w:rsid w:val="007F27BA"/>
    <w:rsid w:val="00801CB6"/>
    <w:rsid w:val="008045FA"/>
    <w:rsid w:val="0080620A"/>
    <w:rsid w:val="008106D1"/>
    <w:rsid w:val="00811BE5"/>
    <w:rsid w:val="008128D4"/>
    <w:rsid w:val="008145C6"/>
    <w:rsid w:val="0081554D"/>
    <w:rsid w:val="008166C6"/>
    <w:rsid w:val="008250B4"/>
    <w:rsid w:val="00825457"/>
    <w:rsid w:val="008300FD"/>
    <w:rsid w:val="00832760"/>
    <w:rsid w:val="00834C2F"/>
    <w:rsid w:val="00836C2A"/>
    <w:rsid w:val="00836CF4"/>
    <w:rsid w:val="00837632"/>
    <w:rsid w:val="00837A30"/>
    <w:rsid w:val="00837FE4"/>
    <w:rsid w:val="00840E80"/>
    <w:rsid w:val="008434DC"/>
    <w:rsid w:val="008504B5"/>
    <w:rsid w:val="008534BD"/>
    <w:rsid w:val="008560FF"/>
    <w:rsid w:val="00857476"/>
    <w:rsid w:val="0086120C"/>
    <w:rsid w:val="00861DFB"/>
    <w:rsid w:val="00864461"/>
    <w:rsid w:val="00865220"/>
    <w:rsid w:val="008705B8"/>
    <w:rsid w:val="00871FE5"/>
    <w:rsid w:val="00880E0A"/>
    <w:rsid w:val="00882034"/>
    <w:rsid w:val="00882A06"/>
    <w:rsid w:val="00887663"/>
    <w:rsid w:val="00891EEF"/>
    <w:rsid w:val="008941CC"/>
    <w:rsid w:val="00894D54"/>
    <w:rsid w:val="00896AEA"/>
    <w:rsid w:val="008A126C"/>
    <w:rsid w:val="008A360B"/>
    <w:rsid w:val="008A5E55"/>
    <w:rsid w:val="008B1027"/>
    <w:rsid w:val="008B10E3"/>
    <w:rsid w:val="008C0E77"/>
    <w:rsid w:val="008C3D5D"/>
    <w:rsid w:val="008C63C0"/>
    <w:rsid w:val="008D0D96"/>
    <w:rsid w:val="008D2D71"/>
    <w:rsid w:val="008D5359"/>
    <w:rsid w:val="008D707C"/>
    <w:rsid w:val="008E196D"/>
    <w:rsid w:val="008F477C"/>
    <w:rsid w:val="009012C7"/>
    <w:rsid w:val="00902D6C"/>
    <w:rsid w:val="00906190"/>
    <w:rsid w:val="00906A2B"/>
    <w:rsid w:val="009115C0"/>
    <w:rsid w:val="0091407C"/>
    <w:rsid w:val="00915D12"/>
    <w:rsid w:val="00916049"/>
    <w:rsid w:val="0092009D"/>
    <w:rsid w:val="00920A0A"/>
    <w:rsid w:val="009251D6"/>
    <w:rsid w:val="00925DC4"/>
    <w:rsid w:val="00934443"/>
    <w:rsid w:val="009366B4"/>
    <w:rsid w:val="0093731B"/>
    <w:rsid w:val="0093790F"/>
    <w:rsid w:val="00944397"/>
    <w:rsid w:val="0094535E"/>
    <w:rsid w:val="00964196"/>
    <w:rsid w:val="00970219"/>
    <w:rsid w:val="009705E1"/>
    <w:rsid w:val="009733C9"/>
    <w:rsid w:val="009779A6"/>
    <w:rsid w:val="00980D62"/>
    <w:rsid w:val="0098285D"/>
    <w:rsid w:val="00982A6E"/>
    <w:rsid w:val="00982E0A"/>
    <w:rsid w:val="0098349E"/>
    <w:rsid w:val="009850D6"/>
    <w:rsid w:val="0098514D"/>
    <w:rsid w:val="00987CEE"/>
    <w:rsid w:val="00991978"/>
    <w:rsid w:val="00991E73"/>
    <w:rsid w:val="00993A98"/>
    <w:rsid w:val="00995BD7"/>
    <w:rsid w:val="00995E6A"/>
    <w:rsid w:val="0099612B"/>
    <w:rsid w:val="00996D71"/>
    <w:rsid w:val="00996F02"/>
    <w:rsid w:val="009A1F83"/>
    <w:rsid w:val="009A7C64"/>
    <w:rsid w:val="009B158D"/>
    <w:rsid w:val="009B3469"/>
    <w:rsid w:val="009B3CCB"/>
    <w:rsid w:val="009B5447"/>
    <w:rsid w:val="009B7E50"/>
    <w:rsid w:val="009C2AC1"/>
    <w:rsid w:val="009C4CE6"/>
    <w:rsid w:val="009C72F0"/>
    <w:rsid w:val="009D2395"/>
    <w:rsid w:val="009E2240"/>
    <w:rsid w:val="009E321A"/>
    <w:rsid w:val="009E4F2C"/>
    <w:rsid w:val="009E778B"/>
    <w:rsid w:val="009F43C1"/>
    <w:rsid w:val="009F45F2"/>
    <w:rsid w:val="009F4E68"/>
    <w:rsid w:val="009F55BA"/>
    <w:rsid w:val="009F706A"/>
    <w:rsid w:val="00A0223C"/>
    <w:rsid w:val="00A03788"/>
    <w:rsid w:val="00A03FBE"/>
    <w:rsid w:val="00A068FB"/>
    <w:rsid w:val="00A11586"/>
    <w:rsid w:val="00A122F0"/>
    <w:rsid w:val="00A12B95"/>
    <w:rsid w:val="00A131BA"/>
    <w:rsid w:val="00A21ECC"/>
    <w:rsid w:val="00A225DE"/>
    <w:rsid w:val="00A25523"/>
    <w:rsid w:val="00A26FD0"/>
    <w:rsid w:val="00A31BA3"/>
    <w:rsid w:val="00A3487A"/>
    <w:rsid w:val="00A443B5"/>
    <w:rsid w:val="00A44F38"/>
    <w:rsid w:val="00A47F20"/>
    <w:rsid w:val="00A504C9"/>
    <w:rsid w:val="00A75FD8"/>
    <w:rsid w:val="00A77F32"/>
    <w:rsid w:val="00A92D13"/>
    <w:rsid w:val="00A955F7"/>
    <w:rsid w:val="00A95E9F"/>
    <w:rsid w:val="00AA56F2"/>
    <w:rsid w:val="00AA7F61"/>
    <w:rsid w:val="00AB3C7E"/>
    <w:rsid w:val="00AB575E"/>
    <w:rsid w:val="00AC07E2"/>
    <w:rsid w:val="00AC0D9E"/>
    <w:rsid w:val="00AC0ECA"/>
    <w:rsid w:val="00AC24B0"/>
    <w:rsid w:val="00AC4BE8"/>
    <w:rsid w:val="00AC4F8D"/>
    <w:rsid w:val="00AC60BD"/>
    <w:rsid w:val="00AD0E20"/>
    <w:rsid w:val="00AD17AA"/>
    <w:rsid w:val="00AD4043"/>
    <w:rsid w:val="00AD704A"/>
    <w:rsid w:val="00AE3638"/>
    <w:rsid w:val="00AF2F91"/>
    <w:rsid w:val="00B01501"/>
    <w:rsid w:val="00B022AC"/>
    <w:rsid w:val="00B146ED"/>
    <w:rsid w:val="00B1703C"/>
    <w:rsid w:val="00B22130"/>
    <w:rsid w:val="00B265AF"/>
    <w:rsid w:val="00B31B04"/>
    <w:rsid w:val="00B3203E"/>
    <w:rsid w:val="00B33FBB"/>
    <w:rsid w:val="00B35D85"/>
    <w:rsid w:val="00B3686B"/>
    <w:rsid w:val="00B464BB"/>
    <w:rsid w:val="00B50C53"/>
    <w:rsid w:val="00B55BFB"/>
    <w:rsid w:val="00B5711F"/>
    <w:rsid w:val="00B60C3D"/>
    <w:rsid w:val="00B62440"/>
    <w:rsid w:val="00B632FC"/>
    <w:rsid w:val="00B674BA"/>
    <w:rsid w:val="00B67995"/>
    <w:rsid w:val="00B75E7B"/>
    <w:rsid w:val="00B767CF"/>
    <w:rsid w:val="00B77F05"/>
    <w:rsid w:val="00B84674"/>
    <w:rsid w:val="00B8476F"/>
    <w:rsid w:val="00B853D1"/>
    <w:rsid w:val="00B87502"/>
    <w:rsid w:val="00B87FD2"/>
    <w:rsid w:val="00B95B96"/>
    <w:rsid w:val="00BB0BB6"/>
    <w:rsid w:val="00BB387C"/>
    <w:rsid w:val="00BB4B52"/>
    <w:rsid w:val="00BB561C"/>
    <w:rsid w:val="00BC38C7"/>
    <w:rsid w:val="00BC42BB"/>
    <w:rsid w:val="00BC571B"/>
    <w:rsid w:val="00BD22FB"/>
    <w:rsid w:val="00BD2AE8"/>
    <w:rsid w:val="00BD5296"/>
    <w:rsid w:val="00BE0A80"/>
    <w:rsid w:val="00BF11BD"/>
    <w:rsid w:val="00BF11D5"/>
    <w:rsid w:val="00BF1EE7"/>
    <w:rsid w:val="00BF655C"/>
    <w:rsid w:val="00C046BC"/>
    <w:rsid w:val="00C0470F"/>
    <w:rsid w:val="00C04B90"/>
    <w:rsid w:val="00C0671F"/>
    <w:rsid w:val="00C157C5"/>
    <w:rsid w:val="00C17ED0"/>
    <w:rsid w:val="00C21762"/>
    <w:rsid w:val="00C25ADB"/>
    <w:rsid w:val="00C3278D"/>
    <w:rsid w:val="00C36098"/>
    <w:rsid w:val="00C371A2"/>
    <w:rsid w:val="00C4215A"/>
    <w:rsid w:val="00C46A2A"/>
    <w:rsid w:val="00C54DA3"/>
    <w:rsid w:val="00C57F63"/>
    <w:rsid w:val="00C64254"/>
    <w:rsid w:val="00C65B85"/>
    <w:rsid w:val="00C73363"/>
    <w:rsid w:val="00C810F1"/>
    <w:rsid w:val="00C82C55"/>
    <w:rsid w:val="00C8695E"/>
    <w:rsid w:val="00C878B3"/>
    <w:rsid w:val="00C9398A"/>
    <w:rsid w:val="00C96D89"/>
    <w:rsid w:val="00CA08D6"/>
    <w:rsid w:val="00CA10CE"/>
    <w:rsid w:val="00CA5079"/>
    <w:rsid w:val="00CA5323"/>
    <w:rsid w:val="00CA7B46"/>
    <w:rsid w:val="00CB163C"/>
    <w:rsid w:val="00CB3DAE"/>
    <w:rsid w:val="00CB4201"/>
    <w:rsid w:val="00CB4F7D"/>
    <w:rsid w:val="00CB5442"/>
    <w:rsid w:val="00CC024A"/>
    <w:rsid w:val="00CC124B"/>
    <w:rsid w:val="00CC2C2E"/>
    <w:rsid w:val="00CD1D9C"/>
    <w:rsid w:val="00CE0F64"/>
    <w:rsid w:val="00CE1176"/>
    <w:rsid w:val="00CE27B1"/>
    <w:rsid w:val="00CE63DC"/>
    <w:rsid w:val="00CF0058"/>
    <w:rsid w:val="00D01DC1"/>
    <w:rsid w:val="00D02D50"/>
    <w:rsid w:val="00D05125"/>
    <w:rsid w:val="00D05428"/>
    <w:rsid w:val="00D1142D"/>
    <w:rsid w:val="00D11E69"/>
    <w:rsid w:val="00D15FD7"/>
    <w:rsid w:val="00D17499"/>
    <w:rsid w:val="00D21A77"/>
    <w:rsid w:val="00D2235A"/>
    <w:rsid w:val="00D23F44"/>
    <w:rsid w:val="00D27421"/>
    <w:rsid w:val="00D330D9"/>
    <w:rsid w:val="00D401F1"/>
    <w:rsid w:val="00D460A5"/>
    <w:rsid w:val="00D5209B"/>
    <w:rsid w:val="00D539CF"/>
    <w:rsid w:val="00D54BCD"/>
    <w:rsid w:val="00D574F8"/>
    <w:rsid w:val="00D61580"/>
    <w:rsid w:val="00D6238F"/>
    <w:rsid w:val="00D63D01"/>
    <w:rsid w:val="00D64100"/>
    <w:rsid w:val="00D66582"/>
    <w:rsid w:val="00D72748"/>
    <w:rsid w:val="00D73273"/>
    <w:rsid w:val="00D87AB1"/>
    <w:rsid w:val="00D95DAA"/>
    <w:rsid w:val="00DA03F2"/>
    <w:rsid w:val="00DA2E0F"/>
    <w:rsid w:val="00DA3805"/>
    <w:rsid w:val="00DA413B"/>
    <w:rsid w:val="00DA7FE0"/>
    <w:rsid w:val="00DB1F3F"/>
    <w:rsid w:val="00DB4BDF"/>
    <w:rsid w:val="00DB5E7B"/>
    <w:rsid w:val="00DC07D8"/>
    <w:rsid w:val="00DC0B2B"/>
    <w:rsid w:val="00DC1865"/>
    <w:rsid w:val="00DC40AB"/>
    <w:rsid w:val="00DC7076"/>
    <w:rsid w:val="00DE24FD"/>
    <w:rsid w:val="00DE5A7A"/>
    <w:rsid w:val="00DF0427"/>
    <w:rsid w:val="00DF0D4C"/>
    <w:rsid w:val="00DF4BE2"/>
    <w:rsid w:val="00DF6A53"/>
    <w:rsid w:val="00E01C6D"/>
    <w:rsid w:val="00E03A09"/>
    <w:rsid w:val="00E07375"/>
    <w:rsid w:val="00E07E01"/>
    <w:rsid w:val="00E12133"/>
    <w:rsid w:val="00E16009"/>
    <w:rsid w:val="00E37918"/>
    <w:rsid w:val="00E41092"/>
    <w:rsid w:val="00E43D42"/>
    <w:rsid w:val="00E4502A"/>
    <w:rsid w:val="00E465E5"/>
    <w:rsid w:val="00E50F43"/>
    <w:rsid w:val="00E54540"/>
    <w:rsid w:val="00E56DFF"/>
    <w:rsid w:val="00E60467"/>
    <w:rsid w:val="00E60B81"/>
    <w:rsid w:val="00E62808"/>
    <w:rsid w:val="00E71C0C"/>
    <w:rsid w:val="00E721D2"/>
    <w:rsid w:val="00E83817"/>
    <w:rsid w:val="00E842FA"/>
    <w:rsid w:val="00E846E3"/>
    <w:rsid w:val="00E9235B"/>
    <w:rsid w:val="00E94F6A"/>
    <w:rsid w:val="00EA1832"/>
    <w:rsid w:val="00EA7E6D"/>
    <w:rsid w:val="00EB09AA"/>
    <w:rsid w:val="00EB3BA9"/>
    <w:rsid w:val="00EB43A3"/>
    <w:rsid w:val="00EB6FD7"/>
    <w:rsid w:val="00EC3484"/>
    <w:rsid w:val="00ED26D2"/>
    <w:rsid w:val="00ED3C77"/>
    <w:rsid w:val="00ED46FA"/>
    <w:rsid w:val="00ED6505"/>
    <w:rsid w:val="00ED6526"/>
    <w:rsid w:val="00EE1F8A"/>
    <w:rsid w:val="00EE3585"/>
    <w:rsid w:val="00EE39A5"/>
    <w:rsid w:val="00EF0706"/>
    <w:rsid w:val="00EF3351"/>
    <w:rsid w:val="00EF5E68"/>
    <w:rsid w:val="00EF7411"/>
    <w:rsid w:val="00F005DF"/>
    <w:rsid w:val="00F00A12"/>
    <w:rsid w:val="00F12EB2"/>
    <w:rsid w:val="00F14F03"/>
    <w:rsid w:val="00F1560E"/>
    <w:rsid w:val="00F1585E"/>
    <w:rsid w:val="00F17778"/>
    <w:rsid w:val="00F2687F"/>
    <w:rsid w:val="00F27B4A"/>
    <w:rsid w:val="00F311B8"/>
    <w:rsid w:val="00F31B27"/>
    <w:rsid w:val="00F329ED"/>
    <w:rsid w:val="00F33260"/>
    <w:rsid w:val="00F35CC9"/>
    <w:rsid w:val="00F37812"/>
    <w:rsid w:val="00F41616"/>
    <w:rsid w:val="00F42355"/>
    <w:rsid w:val="00F46B31"/>
    <w:rsid w:val="00F47C88"/>
    <w:rsid w:val="00F47EF5"/>
    <w:rsid w:val="00F55B0A"/>
    <w:rsid w:val="00F56627"/>
    <w:rsid w:val="00F61A09"/>
    <w:rsid w:val="00F708EB"/>
    <w:rsid w:val="00F74D6F"/>
    <w:rsid w:val="00F74D72"/>
    <w:rsid w:val="00F77000"/>
    <w:rsid w:val="00F7730B"/>
    <w:rsid w:val="00F77C8E"/>
    <w:rsid w:val="00F81693"/>
    <w:rsid w:val="00F85540"/>
    <w:rsid w:val="00F858A1"/>
    <w:rsid w:val="00F9018E"/>
    <w:rsid w:val="00F916F3"/>
    <w:rsid w:val="00F92CD2"/>
    <w:rsid w:val="00F9310A"/>
    <w:rsid w:val="00F938E9"/>
    <w:rsid w:val="00F9485D"/>
    <w:rsid w:val="00F9771F"/>
    <w:rsid w:val="00FA3ECB"/>
    <w:rsid w:val="00FA49A8"/>
    <w:rsid w:val="00FB5F9E"/>
    <w:rsid w:val="00FB7EE2"/>
    <w:rsid w:val="00FC0216"/>
    <w:rsid w:val="00FC11C5"/>
    <w:rsid w:val="00FD2697"/>
    <w:rsid w:val="00FD2CDA"/>
    <w:rsid w:val="00FD4346"/>
    <w:rsid w:val="00FD7A3E"/>
    <w:rsid w:val="00FE7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semiHidden/>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lead">
    <w:name w:val="lead"/>
    <w:basedOn w:val="Normal"/>
    <w:rsid w:val="00C0470F"/>
    <w:pPr>
      <w:spacing w:before="100" w:beforeAutospacing="1" w:after="100" w:afterAutospacing="1"/>
    </w:pPr>
    <w:rPr>
      <w:rFonts w:ascii="Times New Roman" w:eastAsia="Times New Roman" w:hAnsi="Times New Roman" w:cs="Times New Roman"/>
      <w:color w:val="auto"/>
      <w:spacing w:val="0"/>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54765066">
      <w:bodyDiv w:val="1"/>
      <w:marLeft w:val="0"/>
      <w:marRight w:val="0"/>
      <w:marTop w:val="0"/>
      <w:marBottom w:val="0"/>
      <w:divBdr>
        <w:top w:val="none" w:sz="0" w:space="0" w:color="auto"/>
        <w:left w:val="none" w:sz="0" w:space="0" w:color="auto"/>
        <w:bottom w:val="none" w:sz="0" w:space="0" w:color="auto"/>
        <w:right w:val="none" w:sz="0" w:space="0" w:color="auto"/>
      </w:divBdr>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raisingregulator.org.uk/code" TargetMode="External"/><Relationship Id="rId13" Type="http://schemas.openxmlformats.org/officeDocument/2006/relationships/hyperlink" Target="https://assets.publishing.service.gov.uk/government/uploads/system/uploads/attachment_data/file/284729/rs2text.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adingstandards.uk/media/documents/news--policy/consultation-responses/consumer-vulnerability-guidance.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358888/rr7text.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raisingregulator.org.uk/more-from-us/resources/complaints-handling-guidance" TargetMode="External"/><Relationship Id="rId5" Type="http://schemas.openxmlformats.org/officeDocument/2006/relationships/webSettings" Target="webSettings.xml"/><Relationship Id="rId15" Type="http://schemas.openxmlformats.org/officeDocument/2006/relationships/hyperlink" Target="https://www.gov.uk/guidance/charity-trustee-whats-involved" TargetMode="External"/><Relationship Id="rId10" Type="http://schemas.openxmlformats.org/officeDocument/2006/relationships/hyperlink" Target="https://www.fundraisingregulator.org.uk/more-from-us/resources/key-behaviours-guidance-fundraise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charities-and-fundraising-cc20" TargetMode="External"/><Relationship Id="rId14" Type="http://schemas.openxmlformats.org/officeDocument/2006/relationships/hyperlink" Target="https://charitydigital.org.uk/topics/topics/ethical-fundraising-101-795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31B42-3C3E-4CD0-AB49-ECA93890C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Enquiries</cp:lastModifiedBy>
  <cp:revision>5</cp:revision>
  <cp:lastPrinted>2019-11-24T15:36:00Z</cp:lastPrinted>
  <dcterms:created xsi:type="dcterms:W3CDTF">2025-05-20T12:29:00Z</dcterms:created>
  <dcterms:modified xsi:type="dcterms:W3CDTF">2026-06-10T12:50:00Z</dcterms:modified>
</cp:coreProperties>
</file>