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B1F" w:rsidRPr="00902873" w:rsidRDefault="00000000" w:rsidP="00902873">
      <w:pPr>
        <w:pStyle w:val="Title"/>
        <w:pBdr>
          <w:bottom w:val="none" w:sz="0" w:space="0" w:color="auto"/>
        </w:pBd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90287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Data Protection Policy and Statement</w:t>
      </w:r>
    </w:p>
    <w:p w:rsidR="00367B1F" w:rsidRPr="00902873" w:rsidRDefault="00902873">
      <w:pPr>
        <w:pStyle w:val="Heading1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INTRODUCTION</w:t>
      </w:r>
    </w:p>
    <w:p w:rsidR="00367B1F" w:rsidRPr="00902873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902873">
        <w:rPr>
          <w:rFonts w:ascii="Arial" w:hAnsi="Arial" w:cs="Arial"/>
          <w:color w:val="000000" w:themeColor="text1"/>
          <w:sz w:val="24"/>
          <w:szCs w:val="24"/>
        </w:rPr>
        <w:t xml:space="preserve">This Data Protection Policy outlines how </w:t>
      </w:r>
      <w:proofErr w:type="spellStart"/>
      <w:r w:rsidR="00D564A6" w:rsidRPr="00902873">
        <w:rPr>
          <w:rFonts w:ascii="Arial" w:hAnsi="Arial" w:cs="Arial"/>
          <w:color w:val="000000" w:themeColor="text1"/>
          <w:sz w:val="24"/>
          <w:szCs w:val="24"/>
        </w:rPr>
        <w:t>Northamptonshire</w:t>
      </w:r>
      <w:proofErr w:type="spellEnd"/>
      <w:r w:rsidR="00D564A6" w:rsidRPr="00902873">
        <w:rPr>
          <w:rFonts w:ascii="Arial" w:hAnsi="Arial" w:cs="Arial"/>
          <w:color w:val="000000" w:themeColor="text1"/>
          <w:sz w:val="24"/>
          <w:szCs w:val="24"/>
        </w:rPr>
        <w:t xml:space="preserve"> Parent </w:t>
      </w:r>
      <w:proofErr w:type="spellStart"/>
      <w:r w:rsidR="00D564A6" w:rsidRPr="00902873">
        <w:rPr>
          <w:rFonts w:ascii="Arial" w:hAnsi="Arial" w:cs="Arial"/>
          <w:color w:val="000000" w:themeColor="text1"/>
          <w:sz w:val="24"/>
          <w:szCs w:val="24"/>
        </w:rPr>
        <w:t>Carer</w:t>
      </w:r>
      <w:proofErr w:type="spellEnd"/>
      <w:r w:rsidR="00D564A6" w:rsidRPr="00902873">
        <w:rPr>
          <w:rFonts w:ascii="Arial" w:hAnsi="Arial" w:cs="Arial"/>
          <w:color w:val="000000" w:themeColor="text1"/>
          <w:sz w:val="24"/>
          <w:szCs w:val="24"/>
        </w:rPr>
        <w:t xml:space="preserve"> Voices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t xml:space="preserve"> (hereafter “the Forum”) collects, uses, stores, and protects personal data. The Forum is committed to safeguarding the privacy of its members — parent carers of children and young people aged 0–25 with Special Educational Needs and Disabilities (SEND).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We comply fully with the UK General Data Protection Regulation (UK GDPR) and the Data Protection Act 2018.</w:t>
      </w:r>
    </w:p>
    <w:p w:rsidR="00367B1F" w:rsidRPr="00902873" w:rsidRDefault="00902873">
      <w:pPr>
        <w:pStyle w:val="Heading1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SCOPE</w:t>
      </w:r>
    </w:p>
    <w:p w:rsidR="00367B1F" w:rsidRPr="00902873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902873">
        <w:rPr>
          <w:rFonts w:ascii="Arial" w:hAnsi="Arial" w:cs="Arial"/>
          <w:color w:val="000000" w:themeColor="text1"/>
          <w:sz w:val="24"/>
          <w:szCs w:val="24"/>
        </w:rPr>
        <w:t>This policy applies to all personal data processed by the Forum, including data relating to forum members, volunteers, participants in forum activities, and stakeholders.</w:t>
      </w:r>
    </w:p>
    <w:p w:rsidR="00367B1F" w:rsidRPr="00902873" w:rsidRDefault="00902873">
      <w:pPr>
        <w:pStyle w:val="Heading1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PRINCIPLES</w:t>
      </w:r>
    </w:p>
    <w:p w:rsidR="00367B1F" w:rsidRPr="00902873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902873">
        <w:rPr>
          <w:rFonts w:ascii="Arial" w:hAnsi="Arial" w:cs="Arial"/>
          <w:color w:val="000000" w:themeColor="text1"/>
          <w:sz w:val="24"/>
          <w:szCs w:val="24"/>
        </w:rPr>
        <w:t>In accordance with the UK GDPR, the Forum ensures that personal data is: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- Processed lawfully, fairly, and transparently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- Collected for specified, explicit, and legitimate purposes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- Adequate, relevant, and limited to what is necessary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- Accurate and kept up to date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- Retained only as long as necessary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- Kept secure</w:t>
      </w:r>
    </w:p>
    <w:p w:rsidR="00367B1F" w:rsidRPr="00902873" w:rsidRDefault="00902873">
      <w:pPr>
        <w:pStyle w:val="Heading1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WHAT PERSONAL DATA WE COLLECT </w:t>
      </w:r>
    </w:p>
    <w:p w:rsidR="00367B1F" w:rsidRPr="00902873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902873">
        <w:rPr>
          <w:rFonts w:ascii="Arial" w:hAnsi="Arial" w:cs="Arial"/>
          <w:color w:val="000000" w:themeColor="text1"/>
          <w:sz w:val="24"/>
          <w:szCs w:val="24"/>
        </w:rPr>
        <w:t>We may collect the following personal data: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- Names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- Email addresses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- Postcodes (for representation purposes only)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- Contact numbers (if volunteered)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- Information voluntarily shared in the context of support groups, events, or surveys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We do not collect or process sensitive data (</w:t>
      </w:r>
      <w:proofErr w:type="gramStart"/>
      <w:r w:rsidRPr="00902873">
        <w:rPr>
          <w:rFonts w:ascii="Arial" w:hAnsi="Arial" w:cs="Arial"/>
          <w:color w:val="000000" w:themeColor="text1"/>
          <w:sz w:val="24"/>
          <w:szCs w:val="24"/>
        </w:rPr>
        <w:t>e.g.</w:t>
      </w:r>
      <w:proofErr w:type="gramEnd"/>
      <w:r w:rsidRPr="00902873">
        <w:rPr>
          <w:rFonts w:ascii="Arial" w:hAnsi="Arial" w:cs="Arial"/>
          <w:color w:val="000000" w:themeColor="text1"/>
          <w:sz w:val="24"/>
          <w:szCs w:val="24"/>
        </w:rPr>
        <w:t xml:space="preserve"> medical records) unless strictly necessary and explicitly consented to.</w:t>
      </w:r>
    </w:p>
    <w:p w:rsidR="00902873" w:rsidRDefault="00902873">
      <w:pPr>
        <w:pStyle w:val="Heading1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lastRenderedPageBreak/>
        <w:t>HOW WE USE PERSONAL DATA</w:t>
      </w:r>
    </w:p>
    <w:p w:rsidR="00367B1F" w:rsidRPr="00902873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902873">
        <w:rPr>
          <w:rFonts w:ascii="Arial" w:hAnsi="Arial" w:cs="Arial"/>
          <w:color w:val="000000" w:themeColor="text1"/>
          <w:sz w:val="24"/>
          <w:szCs w:val="24"/>
        </w:rPr>
        <w:t>We use personal data to: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- Communicate with Forum members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- Share information about events, training, and consultations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- Conduct surveys and gather feedback (voluntarily)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 xml:space="preserve">- Support our role in representing the </w:t>
      </w:r>
      <w:r w:rsidR="00574458" w:rsidRPr="00902873">
        <w:rPr>
          <w:rFonts w:ascii="Arial" w:hAnsi="Arial" w:cs="Arial"/>
          <w:color w:val="000000" w:themeColor="text1"/>
          <w:sz w:val="24"/>
          <w:szCs w:val="24"/>
        </w:rPr>
        <w:t xml:space="preserve">thematic, 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t xml:space="preserve">collective views of parent </w:t>
      </w:r>
      <w:proofErr w:type="spellStart"/>
      <w:r w:rsidRPr="00902873">
        <w:rPr>
          <w:rFonts w:ascii="Arial" w:hAnsi="Arial" w:cs="Arial"/>
          <w:color w:val="000000" w:themeColor="text1"/>
          <w:sz w:val="24"/>
          <w:szCs w:val="24"/>
        </w:rPr>
        <w:t>carer</w:t>
      </w:r>
      <w:r w:rsidR="00574458" w:rsidRPr="00902873">
        <w:rPr>
          <w:rFonts w:ascii="Arial" w:hAnsi="Arial" w:cs="Arial"/>
          <w:color w:val="000000" w:themeColor="text1"/>
          <w:sz w:val="24"/>
          <w:szCs w:val="24"/>
        </w:rPr>
        <w:t>s</w:t>
      </w:r>
      <w:proofErr w:type="spellEnd"/>
    </w:p>
    <w:p w:rsidR="00367B1F" w:rsidRPr="00902873" w:rsidRDefault="00902873">
      <w:pPr>
        <w:pStyle w:val="Heading1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SHARING DATA </w:t>
      </w:r>
    </w:p>
    <w:p w:rsidR="00367B1F" w:rsidRPr="00902873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902873">
        <w:rPr>
          <w:rFonts w:ascii="Arial" w:hAnsi="Arial" w:cs="Arial"/>
          <w:color w:val="000000" w:themeColor="text1"/>
          <w:sz w:val="24"/>
          <w:szCs w:val="24"/>
        </w:rPr>
        <w:t>We do not share any personal data with the Local Authority, Health Services, Social Care Services</w:t>
      </w:r>
      <w:r w:rsidR="00574458" w:rsidRPr="009028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4458" w:rsidRPr="00902873">
        <w:rPr>
          <w:rFonts w:ascii="Arial" w:hAnsi="Arial" w:cs="Arial"/>
          <w:color w:val="000000" w:themeColor="text1"/>
          <w:sz w:val="24"/>
          <w:szCs w:val="24"/>
        </w:rPr>
        <w:t>Ofsted</w:t>
      </w:r>
      <w:proofErr w:type="spellEnd"/>
      <w:r w:rsidR="00574458" w:rsidRPr="00902873">
        <w:rPr>
          <w:rFonts w:ascii="Arial" w:hAnsi="Arial" w:cs="Arial"/>
          <w:color w:val="000000" w:themeColor="text1"/>
          <w:sz w:val="24"/>
          <w:szCs w:val="24"/>
        </w:rPr>
        <w:t xml:space="preserve"> or the Care Quality Commission.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When we share information externally — for example, in meetings, reports, or consultations — we only use summarised, anonymous, or somatic (non-identifiable) examples to influence and improve strategy, policy, and practice.</w:t>
      </w:r>
    </w:p>
    <w:p w:rsidR="00367B1F" w:rsidRPr="00902873" w:rsidRDefault="00902873">
      <w:pPr>
        <w:pStyle w:val="Heading1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LAWFUL BASIS FOR PROCESSING </w:t>
      </w:r>
    </w:p>
    <w:p w:rsidR="00367B1F" w:rsidRPr="00902873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902873">
        <w:rPr>
          <w:rFonts w:ascii="Arial" w:hAnsi="Arial" w:cs="Arial"/>
          <w:color w:val="000000" w:themeColor="text1"/>
          <w:sz w:val="24"/>
          <w:szCs w:val="24"/>
        </w:rPr>
        <w:t>We process personal data on the basis of: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- Consent – where individuals have given clear permission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- Legitimate interests – where processing is necessary to support the aims of the Forum while ensuring minimal privacy impact</w:t>
      </w:r>
    </w:p>
    <w:p w:rsidR="00367B1F" w:rsidRPr="00902873" w:rsidRDefault="00902873">
      <w:pPr>
        <w:pStyle w:val="Heading1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DATA SECURITY</w:t>
      </w:r>
    </w:p>
    <w:p w:rsidR="00367B1F" w:rsidRPr="00902873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902873">
        <w:rPr>
          <w:rFonts w:ascii="Arial" w:hAnsi="Arial" w:cs="Arial"/>
          <w:color w:val="000000" w:themeColor="text1"/>
          <w:sz w:val="24"/>
          <w:szCs w:val="24"/>
        </w:rPr>
        <w:t>We take appropriate steps to ensure data is stored securely. This includes: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- Password-protected files and devices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- Secure cloud-based platforms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- Access restricted to authorised individuals only</w:t>
      </w:r>
    </w:p>
    <w:p w:rsidR="00367B1F" w:rsidRPr="00902873" w:rsidRDefault="00902873">
      <w:pPr>
        <w:pStyle w:val="Heading1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DATA RETENTION</w:t>
      </w:r>
    </w:p>
    <w:p w:rsidR="00574458" w:rsidRPr="00902873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902873">
        <w:rPr>
          <w:rFonts w:ascii="Arial" w:hAnsi="Arial" w:cs="Arial"/>
          <w:color w:val="000000" w:themeColor="text1"/>
          <w:sz w:val="24"/>
          <w:szCs w:val="24"/>
        </w:rPr>
        <w:t xml:space="preserve">We retain personal data only as long as necessary. This is typically reviewed annually and </w:t>
      </w:r>
    </w:p>
    <w:p w:rsidR="00367B1F" w:rsidRPr="00902873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902873">
        <w:rPr>
          <w:rFonts w:ascii="Arial" w:hAnsi="Arial" w:cs="Arial"/>
          <w:color w:val="000000" w:themeColor="text1"/>
          <w:sz w:val="24"/>
          <w:szCs w:val="24"/>
        </w:rPr>
        <w:t>deleted if no longer required or upon request.</w:t>
      </w:r>
    </w:p>
    <w:p w:rsidR="00574458" w:rsidRPr="00902873" w:rsidRDefault="00574458">
      <w:pPr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902873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367B1F" w:rsidRPr="00902873" w:rsidRDefault="00902873">
      <w:pPr>
        <w:pStyle w:val="Heading1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lastRenderedPageBreak/>
        <w:t xml:space="preserve">RIGHTS OF INDIVIDUALS </w:t>
      </w:r>
    </w:p>
    <w:p w:rsidR="00367B1F" w:rsidRPr="00902873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902873">
        <w:rPr>
          <w:rFonts w:ascii="Arial" w:hAnsi="Arial" w:cs="Arial"/>
          <w:color w:val="000000" w:themeColor="text1"/>
          <w:sz w:val="24"/>
          <w:szCs w:val="24"/>
        </w:rPr>
        <w:t>Members have the right to: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- Access their personal data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- Correct inaccuracies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- Withdraw consent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- Request deletion of their data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>- Object to processing</w:t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</w:r>
      <w:r w:rsidRPr="00902873">
        <w:rPr>
          <w:rFonts w:ascii="Arial" w:hAnsi="Arial" w:cs="Arial"/>
          <w:color w:val="000000" w:themeColor="text1"/>
          <w:sz w:val="24"/>
          <w:szCs w:val="24"/>
        </w:rPr>
        <w:br/>
        <w:t xml:space="preserve">Requests can be made via email to: </w:t>
      </w:r>
      <w:r w:rsidR="00574458" w:rsidRPr="00902873">
        <w:rPr>
          <w:rFonts w:ascii="Arial" w:hAnsi="Arial" w:cs="Arial"/>
          <w:color w:val="000000" w:themeColor="text1"/>
          <w:sz w:val="24"/>
          <w:szCs w:val="24"/>
        </w:rPr>
        <w:t>enquiries@NPCV.co.uk</w:t>
      </w:r>
    </w:p>
    <w:p w:rsidR="00367B1F" w:rsidRPr="00902873" w:rsidRDefault="00902873">
      <w:pPr>
        <w:pStyle w:val="Heading1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POLICY REVIEW</w:t>
      </w:r>
    </w:p>
    <w:p w:rsidR="00367B1F" w:rsidRPr="00902873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902873">
        <w:rPr>
          <w:rFonts w:ascii="Arial" w:hAnsi="Arial" w:cs="Arial"/>
          <w:color w:val="000000" w:themeColor="text1"/>
          <w:sz w:val="24"/>
          <w:szCs w:val="24"/>
        </w:rPr>
        <w:t>This policy will be reviewed annually or in response to legislative changes.</w:t>
      </w:r>
    </w:p>
    <w:p w:rsidR="00902873" w:rsidRDefault="00902873" w:rsidP="0090287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</w:p>
    <w:p w:rsidR="00902873" w:rsidRDefault="00902873" w:rsidP="0090287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</w:p>
    <w:p w:rsidR="00902873" w:rsidRDefault="00902873" w:rsidP="0090287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</w:p>
    <w:p w:rsidR="00902873" w:rsidRDefault="00902873" w:rsidP="0090287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</w:p>
    <w:p w:rsidR="00902873" w:rsidRDefault="00902873" w:rsidP="0090287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</w:p>
    <w:p w:rsidR="00902873" w:rsidRDefault="00902873" w:rsidP="0090287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</w:p>
    <w:p w:rsidR="00902873" w:rsidRDefault="00902873" w:rsidP="0090287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</w:p>
    <w:p w:rsidR="00902873" w:rsidRDefault="00902873" w:rsidP="0090287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</w:p>
    <w:p w:rsidR="00902873" w:rsidRDefault="00902873" w:rsidP="0090287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</w:p>
    <w:p w:rsidR="00902873" w:rsidRPr="0023382C" w:rsidRDefault="00902873" w:rsidP="0090287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</w:tblGrid>
      <w:tr w:rsidR="00902873" w:rsidTr="005565CA">
        <w:tc>
          <w:tcPr>
            <w:tcW w:w="3485" w:type="dxa"/>
          </w:tcPr>
          <w:p w:rsidR="00902873" w:rsidRDefault="00902873" w:rsidP="00556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on</w:t>
            </w:r>
          </w:p>
        </w:tc>
        <w:tc>
          <w:tcPr>
            <w:tcW w:w="3485" w:type="dxa"/>
          </w:tcPr>
          <w:p w:rsidR="00902873" w:rsidRDefault="00902873" w:rsidP="00556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24</w:t>
            </w:r>
          </w:p>
        </w:tc>
      </w:tr>
      <w:tr w:rsidR="00902873" w:rsidTr="005565CA">
        <w:tc>
          <w:tcPr>
            <w:tcW w:w="3485" w:type="dxa"/>
          </w:tcPr>
          <w:p w:rsidR="00902873" w:rsidRDefault="00902873" w:rsidP="00556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Implemented</w:t>
            </w:r>
          </w:p>
        </w:tc>
        <w:tc>
          <w:tcPr>
            <w:tcW w:w="3485" w:type="dxa"/>
          </w:tcPr>
          <w:p w:rsidR="00902873" w:rsidRDefault="00902873" w:rsidP="00556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24</w:t>
            </w:r>
          </w:p>
        </w:tc>
      </w:tr>
      <w:tr w:rsidR="00902873" w:rsidTr="005565CA">
        <w:tc>
          <w:tcPr>
            <w:tcW w:w="3485" w:type="dxa"/>
          </w:tcPr>
          <w:p w:rsidR="00902873" w:rsidRDefault="00902873" w:rsidP="00556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frequency</w:t>
            </w:r>
          </w:p>
        </w:tc>
        <w:tc>
          <w:tcPr>
            <w:tcW w:w="3485" w:type="dxa"/>
          </w:tcPr>
          <w:p w:rsidR="00902873" w:rsidRDefault="00902873" w:rsidP="00556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Annually</w:t>
            </w:r>
          </w:p>
        </w:tc>
      </w:tr>
      <w:tr w:rsidR="00902873" w:rsidTr="005565CA">
        <w:tc>
          <w:tcPr>
            <w:tcW w:w="3485" w:type="dxa"/>
          </w:tcPr>
          <w:p w:rsidR="00902873" w:rsidRDefault="00902873" w:rsidP="00556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Reviewed on</w:t>
            </w:r>
          </w:p>
        </w:tc>
        <w:tc>
          <w:tcPr>
            <w:tcW w:w="3485" w:type="dxa"/>
          </w:tcPr>
          <w:p w:rsidR="00902873" w:rsidRDefault="00902873" w:rsidP="00556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</w:t>
            </w:r>
            <w:r w:rsidR="00237D47">
              <w:rPr>
                <w:rFonts w:ascii="Arial" w:hAnsi="Arial" w:cs="Arial"/>
              </w:rPr>
              <w:t>6</w:t>
            </w:r>
          </w:p>
        </w:tc>
      </w:tr>
    </w:tbl>
    <w:p w:rsidR="00367B1F" w:rsidRPr="00902873" w:rsidRDefault="00367B1F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367B1F" w:rsidRPr="00902873" w:rsidSect="00D023FF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1A97" w:rsidRDefault="00F51A97" w:rsidP="00D564A6">
      <w:pPr>
        <w:spacing w:after="0" w:line="240" w:lineRule="auto"/>
      </w:pPr>
      <w:r>
        <w:separator/>
      </w:r>
    </w:p>
  </w:endnote>
  <w:endnote w:type="continuationSeparator" w:id="0">
    <w:p w:rsidR="00F51A97" w:rsidRDefault="00F51A97" w:rsidP="00D56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23FF" w:rsidRPr="00D023FF" w:rsidRDefault="00D023FF">
    <w:pPr>
      <w:pStyle w:val="Footer"/>
      <w:rPr>
        <w:lang w:val="en-GB"/>
      </w:rPr>
    </w:pPr>
    <w:r>
      <w:rPr>
        <w:lang w:val="en-GB"/>
      </w:rPr>
      <w:t>V2 Mar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1A97" w:rsidRDefault="00F51A97" w:rsidP="00D564A6">
      <w:pPr>
        <w:spacing w:after="0" w:line="240" w:lineRule="auto"/>
      </w:pPr>
      <w:r>
        <w:separator/>
      </w:r>
    </w:p>
  </w:footnote>
  <w:footnote w:type="continuationSeparator" w:id="0">
    <w:p w:rsidR="00F51A97" w:rsidRDefault="00F51A97" w:rsidP="00D56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4A6" w:rsidRDefault="00237D47">
    <w:pPr>
      <w:pStyle w:val="Header"/>
    </w:pPr>
    <w:r>
      <w:rPr>
        <w:noProof/>
      </w:rPr>
      <w:drawing>
        <wp:inline distT="0" distB="0" distL="0" distR="0" wp14:anchorId="0D846A32" wp14:editId="2BEABB95">
          <wp:extent cx="926988" cy="926988"/>
          <wp:effectExtent l="0" t="0" r="635" b="635"/>
          <wp:docPr id="14658027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802716" name="Picture 1465802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420" cy="967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8896460">
    <w:abstractNumId w:val="8"/>
  </w:num>
  <w:num w:numId="2" w16cid:durableId="1235160428">
    <w:abstractNumId w:val="6"/>
  </w:num>
  <w:num w:numId="3" w16cid:durableId="27414625">
    <w:abstractNumId w:val="5"/>
  </w:num>
  <w:num w:numId="4" w16cid:durableId="1468014137">
    <w:abstractNumId w:val="4"/>
  </w:num>
  <w:num w:numId="5" w16cid:durableId="879438369">
    <w:abstractNumId w:val="7"/>
  </w:num>
  <w:num w:numId="6" w16cid:durableId="1080101456">
    <w:abstractNumId w:val="3"/>
  </w:num>
  <w:num w:numId="7" w16cid:durableId="895435002">
    <w:abstractNumId w:val="2"/>
  </w:num>
  <w:num w:numId="8" w16cid:durableId="141317024">
    <w:abstractNumId w:val="1"/>
  </w:num>
  <w:num w:numId="9" w16cid:durableId="75078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E9D"/>
    <w:rsid w:val="00130C40"/>
    <w:rsid w:val="0015074B"/>
    <w:rsid w:val="00237D47"/>
    <w:rsid w:val="0029639D"/>
    <w:rsid w:val="00324A5B"/>
    <w:rsid w:val="00326F90"/>
    <w:rsid w:val="00367B1F"/>
    <w:rsid w:val="00574458"/>
    <w:rsid w:val="00902873"/>
    <w:rsid w:val="00A143EE"/>
    <w:rsid w:val="00AA1D8D"/>
    <w:rsid w:val="00B47730"/>
    <w:rsid w:val="00CB0664"/>
    <w:rsid w:val="00D023FF"/>
    <w:rsid w:val="00D564A6"/>
    <w:rsid w:val="00F51A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429979"/>
  <w14:defaultImageDpi w14:val="300"/>
  <w15:docId w15:val="{F47451AE-DABF-7843-AB5C-44487277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Enquiries</cp:lastModifiedBy>
  <cp:revision>5</cp:revision>
  <dcterms:created xsi:type="dcterms:W3CDTF">2025-04-17T09:52:00Z</dcterms:created>
  <dcterms:modified xsi:type="dcterms:W3CDTF">2026-06-10T12:47:00Z</dcterms:modified>
  <cp:category/>
</cp:coreProperties>
</file>