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0F348" w14:textId="6C59EA33" w:rsidR="0045274E" w:rsidRDefault="00E63580" w:rsidP="00E63580">
      <w:pPr>
        <w:spacing w:after="0"/>
        <w:jc w:val="center"/>
        <w:rPr>
          <w:rFonts w:ascii="Lucida Handwriting" w:hAnsi="Lucida Handwriting"/>
          <w:b/>
          <w:i/>
          <w:color w:val="385623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AC6483" wp14:editId="136C59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BE1" w:rsidRPr="00945BE1">
        <w:rPr>
          <w:rFonts w:ascii="Lucida Handwriting" w:hAnsi="Lucida Handwriting"/>
          <w:b/>
          <w:i/>
          <w:color w:val="385623" w:themeColor="accent6" w:themeShade="80"/>
          <w:sz w:val="28"/>
          <w:szCs w:val="28"/>
        </w:rPr>
        <w:t>THE LEAGUE OF CATHOLIC WOMEN</w:t>
      </w:r>
    </w:p>
    <w:p w14:paraId="0C89BE1A" w14:textId="3EB438ED" w:rsidR="00945BE1" w:rsidRPr="00945BE1" w:rsidRDefault="00945BE1" w:rsidP="00E63580">
      <w:pPr>
        <w:spacing w:after="0"/>
        <w:jc w:val="center"/>
        <w:rPr>
          <w:rFonts w:ascii="Lucida Handwriting" w:hAnsi="Lucida Handwriting"/>
          <w:b/>
          <w:i/>
          <w:color w:val="385623" w:themeColor="accent6" w:themeShade="80"/>
          <w:sz w:val="28"/>
          <w:szCs w:val="28"/>
        </w:rPr>
      </w:pPr>
      <w:r>
        <w:rPr>
          <w:rFonts w:ascii="Lucida Handwriting" w:hAnsi="Lucida Handwriting"/>
          <w:b/>
          <w:i/>
          <w:color w:val="385623" w:themeColor="accent6" w:themeShade="80"/>
          <w:sz w:val="28"/>
          <w:szCs w:val="28"/>
        </w:rPr>
        <w:t>Spring 2020 Grant Cycle</w:t>
      </w:r>
    </w:p>
    <w:p w14:paraId="2F91D74B" w14:textId="5D5A4D72" w:rsidR="00945BE1" w:rsidRPr="00945BE1" w:rsidRDefault="00945BE1" w:rsidP="00945BE1">
      <w:pPr>
        <w:spacing w:after="0"/>
        <w:jc w:val="center"/>
        <w:rPr>
          <w:rFonts w:ascii="Lucida Handwriting" w:hAnsi="Lucida Handwriting"/>
          <w:color w:val="385623" w:themeColor="accent6" w:themeShade="80"/>
        </w:rPr>
      </w:pPr>
    </w:p>
    <w:p w14:paraId="47BB76E4" w14:textId="77777777" w:rsidR="00E63580" w:rsidRDefault="00E63580" w:rsidP="00945BE1">
      <w:pPr>
        <w:spacing w:after="0"/>
      </w:pPr>
    </w:p>
    <w:p w14:paraId="1DA61F3A" w14:textId="77777777" w:rsidR="00E63580" w:rsidRDefault="00E63580" w:rsidP="00945BE1">
      <w:pPr>
        <w:spacing w:after="0"/>
      </w:pPr>
    </w:p>
    <w:p w14:paraId="30E4D04E" w14:textId="640B3967" w:rsidR="0091534C" w:rsidRDefault="00945BE1" w:rsidP="00945BE1">
      <w:pPr>
        <w:spacing w:after="0"/>
      </w:pPr>
      <w:r>
        <w:t>April 2020</w:t>
      </w:r>
    </w:p>
    <w:p w14:paraId="1544C615" w14:textId="0A6FDC17" w:rsidR="00137FD9" w:rsidRDefault="00137FD9" w:rsidP="00137FD9">
      <w:pPr>
        <w:spacing w:after="0"/>
      </w:pPr>
    </w:p>
    <w:p w14:paraId="5A8BF813" w14:textId="77777777" w:rsidR="00137FD9" w:rsidRDefault="00137FD9" w:rsidP="00137FD9">
      <w:pPr>
        <w:spacing w:after="0"/>
      </w:pPr>
    </w:p>
    <w:p w14:paraId="3BE49A13" w14:textId="77777777" w:rsidR="00137FD9" w:rsidRDefault="00137FD9" w:rsidP="00137FD9">
      <w:pPr>
        <w:spacing w:after="0"/>
      </w:pPr>
    </w:p>
    <w:p w14:paraId="005B0446" w14:textId="4D57B3FE" w:rsidR="00137FD9" w:rsidRDefault="00137FD9" w:rsidP="00137FD9">
      <w:pPr>
        <w:spacing w:after="0"/>
      </w:pPr>
      <w:r>
        <w:t>Dear</w:t>
      </w:r>
    </w:p>
    <w:p w14:paraId="69F88283" w14:textId="7DB3D1E6" w:rsidR="00137FD9" w:rsidRDefault="00137FD9" w:rsidP="00137FD9">
      <w:pPr>
        <w:spacing w:after="0"/>
      </w:pPr>
    </w:p>
    <w:p w14:paraId="178B2050" w14:textId="24A4A4B8" w:rsidR="00137FD9" w:rsidRDefault="00137FD9" w:rsidP="00137FD9">
      <w:pPr>
        <w:spacing w:after="0"/>
      </w:pPr>
      <w:r>
        <w:t>The focus of the League of Catholic Women</w:t>
      </w:r>
      <w:r w:rsidR="0045274E">
        <w:t xml:space="preserve"> (LCW),</w:t>
      </w:r>
      <w:r>
        <w:t xml:space="preserve"> is and continues to be the growth and development of its members. </w:t>
      </w:r>
      <w:r w:rsidR="0045274E">
        <w:t>Since 1911 and t</w:t>
      </w:r>
      <w:r>
        <w:t>hroughout its history, we have walked with women on their spiritual journey in ways both tangible and intangible.</w:t>
      </w:r>
    </w:p>
    <w:p w14:paraId="3442DFB2" w14:textId="77777777" w:rsidR="00137FD9" w:rsidRDefault="00137FD9" w:rsidP="00137FD9">
      <w:pPr>
        <w:spacing w:after="0"/>
      </w:pPr>
    </w:p>
    <w:p w14:paraId="4EE00CD8" w14:textId="1371B7E6" w:rsidR="00A14237" w:rsidRDefault="00945BE1" w:rsidP="00137FD9">
      <w:pPr>
        <w:spacing w:after="0"/>
      </w:pPr>
      <w:r>
        <w:t xml:space="preserve">As we begin the fourth year of our </w:t>
      </w:r>
      <w:r w:rsidR="00137FD9">
        <w:t>Micro Grant initiative</w:t>
      </w:r>
      <w:r>
        <w:t>,</w:t>
      </w:r>
      <w:r w:rsidR="00137FD9">
        <w:t xml:space="preserve"> we extend an invitation to you</w:t>
      </w:r>
      <w:r>
        <w:t xml:space="preserve"> to partner with us by eliciting applications from your clients, as</w:t>
      </w:r>
      <w:r w:rsidR="00137FD9">
        <w:t xml:space="preserve"> </w:t>
      </w:r>
      <w:r>
        <w:t>the League seeks to</w:t>
      </w:r>
      <w:r w:rsidR="00137FD9">
        <w:t xml:space="preserve"> </w:t>
      </w:r>
      <w:r w:rsidR="00A60984">
        <w:t>serve women in need</w:t>
      </w:r>
      <w:r w:rsidR="0045274E">
        <w:t xml:space="preserve"> in a new way</w:t>
      </w:r>
      <w:r w:rsidR="00A60984">
        <w:t xml:space="preserve">. </w:t>
      </w:r>
      <w:r w:rsidR="00A14237">
        <w:t>The application is included with this letter</w:t>
      </w:r>
      <w:r>
        <w:t>. Please copy it as needed.</w:t>
      </w:r>
    </w:p>
    <w:p w14:paraId="7C8441E4" w14:textId="77777777" w:rsidR="00A14237" w:rsidRDefault="00A14237" w:rsidP="00137FD9">
      <w:pPr>
        <w:spacing w:after="0"/>
      </w:pPr>
    </w:p>
    <w:p w14:paraId="796BB7BF" w14:textId="25B76BFF" w:rsidR="00A14237" w:rsidRDefault="0071277C" w:rsidP="00137FD9">
      <w:pPr>
        <w:spacing w:after="0"/>
      </w:pPr>
      <w:r w:rsidRPr="00E63580">
        <w:rPr>
          <w:u w:val="single"/>
        </w:rPr>
        <w:t>GUIDELINES</w:t>
      </w:r>
      <w:r>
        <w:t>:</w:t>
      </w:r>
    </w:p>
    <w:p w14:paraId="6AE4E23E" w14:textId="5D0AC25D" w:rsidR="00A60984" w:rsidRDefault="00A60984" w:rsidP="00A14237">
      <w:pPr>
        <w:pStyle w:val="ListParagraph"/>
        <w:numPr>
          <w:ilvl w:val="0"/>
          <w:numId w:val="1"/>
        </w:numPr>
        <w:spacing w:after="0"/>
      </w:pPr>
      <w:r>
        <w:t>Grants awards start at $200, and do not exceed $1,000, nor do they cover ongoing tuition needs.</w:t>
      </w:r>
      <w:r w:rsidR="0071277C">
        <w:t xml:space="preserve"> Applicants should not ask for more than $1,000.</w:t>
      </w:r>
    </w:p>
    <w:p w14:paraId="18B12832" w14:textId="77777777" w:rsidR="0045274E" w:rsidRDefault="0045274E" w:rsidP="0045274E">
      <w:pPr>
        <w:pStyle w:val="ListParagraph"/>
        <w:spacing w:after="0"/>
      </w:pPr>
    </w:p>
    <w:p w14:paraId="26C3CADB" w14:textId="7C91404B" w:rsidR="00A60984" w:rsidRDefault="00A60984" w:rsidP="00A60984">
      <w:pPr>
        <w:pStyle w:val="ListParagraph"/>
        <w:numPr>
          <w:ilvl w:val="0"/>
          <w:numId w:val="1"/>
        </w:numPr>
        <w:spacing w:after="0"/>
      </w:pPr>
      <w:r>
        <w:t>Grants are for concrete steps to overcoming a particular hurdle. Examples are: Certification fee, GED, Practical training, Emergency car repair, Supplies for a home industry, etc.</w:t>
      </w:r>
    </w:p>
    <w:p w14:paraId="6B5C8A69" w14:textId="77777777" w:rsidR="00A60984" w:rsidRDefault="00A60984" w:rsidP="00A60984">
      <w:pPr>
        <w:pStyle w:val="ListParagraph"/>
        <w:spacing w:after="0"/>
      </w:pPr>
    </w:p>
    <w:p w14:paraId="0D826E10" w14:textId="77E8379C" w:rsidR="006821C1" w:rsidRPr="0071277C" w:rsidRDefault="00A14237" w:rsidP="0071277C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71277C">
        <w:t xml:space="preserve">For the current application period, </w:t>
      </w:r>
      <w:r w:rsidRPr="0071277C">
        <w:rPr>
          <w:u w:val="single"/>
        </w:rPr>
        <w:t xml:space="preserve">applications </w:t>
      </w:r>
      <w:r w:rsidR="006821C1" w:rsidRPr="0071277C">
        <w:rPr>
          <w:u w:val="single"/>
        </w:rPr>
        <w:t>can</w:t>
      </w:r>
      <w:r w:rsidRPr="0071277C">
        <w:rPr>
          <w:u w:val="single"/>
        </w:rPr>
        <w:t xml:space="preserve"> be submitted </w:t>
      </w:r>
      <w:r w:rsidR="006821C1" w:rsidRPr="0071277C">
        <w:rPr>
          <w:u w:val="single"/>
        </w:rPr>
        <w:t xml:space="preserve">ONLY between </w:t>
      </w:r>
      <w:r w:rsidR="00945BE1" w:rsidRPr="0071277C">
        <w:rPr>
          <w:u w:val="single"/>
        </w:rPr>
        <w:t>April 1</w:t>
      </w:r>
      <w:r w:rsidR="006821C1" w:rsidRPr="0071277C">
        <w:rPr>
          <w:u w:val="single"/>
        </w:rPr>
        <w:t>, 20</w:t>
      </w:r>
      <w:r w:rsidR="00945BE1" w:rsidRPr="0071277C">
        <w:rPr>
          <w:u w:val="single"/>
        </w:rPr>
        <w:t>20</w:t>
      </w:r>
      <w:r w:rsidR="006821C1" w:rsidRPr="0071277C">
        <w:rPr>
          <w:u w:val="single"/>
        </w:rPr>
        <w:t xml:space="preserve"> and </w:t>
      </w:r>
      <w:r w:rsidR="00945BE1" w:rsidRPr="0071277C">
        <w:rPr>
          <w:u w:val="single"/>
        </w:rPr>
        <w:t>April 30</w:t>
      </w:r>
      <w:r w:rsidR="006821C1" w:rsidRPr="0071277C">
        <w:rPr>
          <w:u w:val="single"/>
        </w:rPr>
        <w:t>, 20</w:t>
      </w:r>
      <w:r w:rsidR="00945BE1" w:rsidRPr="0071277C">
        <w:rPr>
          <w:u w:val="single"/>
        </w:rPr>
        <w:t>20—the DEADLINE for submission</w:t>
      </w:r>
      <w:r w:rsidRPr="0071277C">
        <w:t xml:space="preserve">. </w:t>
      </w:r>
      <w:r w:rsidR="0071277C" w:rsidRPr="0071277C">
        <w:t xml:space="preserve"> </w:t>
      </w:r>
      <w:r w:rsidR="006821C1">
        <w:t xml:space="preserve">The next application cycle </w:t>
      </w:r>
      <w:r w:rsidR="00945BE1">
        <w:t>will be Fall</w:t>
      </w:r>
      <w:r w:rsidR="006821C1">
        <w:t xml:space="preserve"> 2020.</w:t>
      </w:r>
    </w:p>
    <w:p w14:paraId="73D93393" w14:textId="77777777" w:rsidR="00A14237" w:rsidRDefault="00A14237" w:rsidP="00A14237">
      <w:pPr>
        <w:pStyle w:val="ListParagraph"/>
        <w:spacing w:after="0"/>
      </w:pPr>
    </w:p>
    <w:p w14:paraId="3D69E9C1" w14:textId="503BD112" w:rsidR="00423DE4" w:rsidRPr="00945BE1" w:rsidRDefault="006821C1" w:rsidP="00423DE4">
      <w:pPr>
        <w:pStyle w:val="ListParagraph"/>
        <w:numPr>
          <w:ilvl w:val="0"/>
          <w:numId w:val="1"/>
        </w:numPr>
        <w:spacing w:after="0"/>
      </w:pPr>
      <w:r w:rsidRPr="00945BE1">
        <w:t xml:space="preserve">ALL SECTIONS OF THE APPLICATION MUST BE COMPLETELY FILLED OUT AS APPLICABLE. </w:t>
      </w:r>
    </w:p>
    <w:p w14:paraId="59EC5266" w14:textId="0C74248A" w:rsidR="00A14237" w:rsidRPr="00945BE1" w:rsidRDefault="00945BE1" w:rsidP="00423DE4">
      <w:pPr>
        <w:pStyle w:val="ListParagraph"/>
        <w:spacing w:after="0"/>
      </w:pPr>
      <w:r>
        <w:rPr>
          <w:u w:val="single"/>
        </w:rPr>
        <w:t xml:space="preserve">Please note: </w:t>
      </w:r>
      <w:r w:rsidR="006821C1" w:rsidRPr="00945BE1">
        <w:rPr>
          <w:u w:val="single"/>
        </w:rPr>
        <w:t>ONLY FULLY COMPLETED APPLICATIONS WILL BE CONSIDERED</w:t>
      </w:r>
      <w:r w:rsidR="006821C1" w:rsidRPr="00945BE1">
        <w:t xml:space="preserve">. </w:t>
      </w:r>
    </w:p>
    <w:p w14:paraId="438EAF6D" w14:textId="77777777" w:rsidR="00423DE4" w:rsidRDefault="00423DE4" w:rsidP="00423DE4">
      <w:pPr>
        <w:pStyle w:val="ListParagraph"/>
        <w:spacing w:after="0"/>
      </w:pPr>
    </w:p>
    <w:p w14:paraId="5F66C6EE" w14:textId="4BC009F3" w:rsidR="00A60984" w:rsidRDefault="00A14237" w:rsidP="00A14237">
      <w:pPr>
        <w:pStyle w:val="ListParagraph"/>
        <w:numPr>
          <w:ilvl w:val="0"/>
          <w:numId w:val="1"/>
        </w:numPr>
        <w:spacing w:after="0"/>
      </w:pPr>
      <w:r>
        <w:t xml:space="preserve">Email </w:t>
      </w:r>
      <w:r w:rsidR="006821C1">
        <w:t xml:space="preserve">a </w:t>
      </w:r>
      <w:r>
        <w:t xml:space="preserve">completed application to both Fran Rusciano Murnane, </w:t>
      </w:r>
      <w:r w:rsidR="006821C1">
        <w:t xml:space="preserve">Grants </w:t>
      </w:r>
      <w:r>
        <w:t xml:space="preserve">Chair and Marta </w:t>
      </w:r>
      <w:proofErr w:type="spellStart"/>
      <w:r>
        <w:t>Melin</w:t>
      </w:r>
      <w:proofErr w:type="spellEnd"/>
      <w:r>
        <w:t>, LCW Office Manager</w:t>
      </w:r>
      <w:r w:rsidR="00A60984">
        <w:t xml:space="preserve">.  </w:t>
      </w:r>
    </w:p>
    <w:p w14:paraId="3FEE5F1E" w14:textId="22AA470C" w:rsidR="006821C1" w:rsidRDefault="007F0059" w:rsidP="006821C1">
      <w:pPr>
        <w:pStyle w:val="ListParagraph"/>
        <w:spacing w:after="0"/>
        <w:rPr>
          <w:rStyle w:val="Hyperlink"/>
        </w:rPr>
      </w:pPr>
      <w:hyperlink r:id="rId6" w:history="1">
        <w:r w:rsidR="006821C1" w:rsidRPr="009E04EE">
          <w:rPr>
            <w:rStyle w:val="Hyperlink"/>
          </w:rPr>
          <w:t>Frmurnane8826@gmail.com</w:t>
        </w:r>
      </w:hyperlink>
      <w:r w:rsidR="006821C1">
        <w:t xml:space="preserve"> and </w:t>
      </w:r>
      <w:hyperlink r:id="rId7" w:history="1">
        <w:r w:rsidR="006821C1" w:rsidRPr="009E04EE">
          <w:rPr>
            <w:rStyle w:val="Hyperlink"/>
          </w:rPr>
          <w:t>lcw@gmail.com</w:t>
        </w:r>
      </w:hyperlink>
    </w:p>
    <w:p w14:paraId="79745612" w14:textId="77777777" w:rsidR="0071277C" w:rsidRDefault="0071277C" w:rsidP="006821C1">
      <w:pPr>
        <w:pStyle w:val="ListParagraph"/>
        <w:spacing w:after="0"/>
      </w:pPr>
    </w:p>
    <w:p w14:paraId="5BB2752F" w14:textId="5C3C1F27" w:rsidR="0004010D" w:rsidRDefault="0004010D" w:rsidP="0045274E">
      <w:pPr>
        <w:pStyle w:val="ListParagraph"/>
        <w:numPr>
          <w:ilvl w:val="0"/>
          <w:numId w:val="1"/>
        </w:numPr>
        <w:spacing w:after="0"/>
      </w:pPr>
      <w:r>
        <w:t>A n</w:t>
      </w:r>
      <w:r w:rsidR="006821C1">
        <w:t xml:space="preserve">otification </w:t>
      </w:r>
      <w:r w:rsidR="0071277C">
        <w:t xml:space="preserve">from the League office </w:t>
      </w:r>
      <w:r w:rsidR="00F11430">
        <w:t>will be emailed</w:t>
      </w:r>
      <w:r w:rsidR="0071277C">
        <w:t xml:space="preserve"> to the submitting organization for each application, filled out completely,</w:t>
      </w:r>
      <w:r w:rsidR="006821C1">
        <w:t xml:space="preserve"> </w:t>
      </w:r>
      <w:r w:rsidR="00F11430">
        <w:t>received. The application is then eligible to be reviewed.</w:t>
      </w:r>
    </w:p>
    <w:p w14:paraId="2CC8D74B" w14:textId="2FF817B6" w:rsidR="0004010D" w:rsidRDefault="00F11430" w:rsidP="0004010D">
      <w:pPr>
        <w:pStyle w:val="ListParagraph"/>
        <w:spacing w:after="0"/>
      </w:pPr>
      <w:r>
        <w:t xml:space="preserve"> </w:t>
      </w:r>
    </w:p>
    <w:p w14:paraId="0AC494E7" w14:textId="0ECEA7B1" w:rsidR="0004010D" w:rsidRPr="0071277C" w:rsidRDefault="00F11430" w:rsidP="0071277C">
      <w:pPr>
        <w:pStyle w:val="ListParagraph"/>
        <w:numPr>
          <w:ilvl w:val="0"/>
          <w:numId w:val="1"/>
        </w:numPr>
        <w:spacing w:after="0"/>
        <w:rPr>
          <w:b/>
          <w:bCs/>
          <w:color w:val="FF0000"/>
        </w:rPr>
      </w:pPr>
      <w:r w:rsidRPr="0004010D">
        <w:rPr>
          <w:b/>
          <w:bCs/>
          <w:color w:val="FF0000"/>
        </w:rPr>
        <w:t xml:space="preserve">When you receive </w:t>
      </w:r>
      <w:r w:rsidR="0004010D">
        <w:rPr>
          <w:b/>
          <w:bCs/>
          <w:color w:val="FF0000"/>
        </w:rPr>
        <w:t>that</w:t>
      </w:r>
      <w:r w:rsidRPr="0004010D">
        <w:rPr>
          <w:b/>
          <w:bCs/>
          <w:color w:val="FF0000"/>
        </w:rPr>
        <w:t xml:space="preserve"> notification, you are asked to mail 7 copies of the application</w:t>
      </w:r>
      <w:r w:rsidR="0004010D" w:rsidRPr="0004010D">
        <w:rPr>
          <w:b/>
          <w:bCs/>
          <w:color w:val="FF0000"/>
        </w:rPr>
        <w:t xml:space="preserve"> as quickly as possible</w:t>
      </w:r>
      <w:r w:rsidRPr="0004010D">
        <w:rPr>
          <w:b/>
          <w:bCs/>
          <w:color w:val="FF0000"/>
        </w:rPr>
        <w:t xml:space="preserve"> to:</w:t>
      </w:r>
    </w:p>
    <w:p w14:paraId="1357D6C4" w14:textId="58E2AAF0" w:rsidR="006821C1" w:rsidRDefault="00F11430" w:rsidP="006821C1">
      <w:pPr>
        <w:pStyle w:val="ListParagraph"/>
        <w:spacing w:after="0"/>
      </w:pPr>
      <w:r>
        <w:t xml:space="preserve">Marta </w:t>
      </w:r>
      <w:proofErr w:type="spellStart"/>
      <w:r>
        <w:t>Melin</w:t>
      </w:r>
      <w:proofErr w:type="spellEnd"/>
    </w:p>
    <w:p w14:paraId="3A3FC23D" w14:textId="3D045B86" w:rsidR="00F11430" w:rsidRDefault="00F11430" w:rsidP="006821C1">
      <w:pPr>
        <w:pStyle w:val="ListParagraph"/>
        <w:spacing w:after="0"/>
      </w:pPr>
      <w:r>
        <w:t>League of Catholic Women</w:t>
      </w:r>
    </w:p>
    <w:p w14:paraId="6B37E7DD" w14:textId="47E66FB7" w:rsidR="00F11430" w:rsidRDefault="00F11430" w:rsidP="006821C1">
      <w:pPr>
        <w:pStyle w:val="ListParagraph"/>
        <w:spacing w:after="0"/>
      </w:pPr>
      <w:r>
        <w:t>410 Oak Grove St.</w:t>
      </w:r>
    </w:p>
    <w:p w14:paraId="04D17FA4" w14:textId="2903EAC6" w:rsidR="0004010D" w:rsidRDefault="00F11430" w:rsidP="006821C1">
      <w:pPr>
        <w:pStyle w:val="ListParagraph"/>
        <w:spacing w:after="0"/>
      </w:pPr>
      <w:r>
        <w:t>Minneapolis, MN 55403</w:t>
      </w:r>
    </w:p>
    <w:p w14:paraId="62692DF1" w14:textId="3EA6B206" w:rsidR="006821C1" w:rsidRDefault="0004010D" w:rsidP="0071277C">
      <w:pPr>
        <w:pStyle w:val="ListParagraph"/>
        <w:spacing w:after="0"/>
      </w:pPr>
      <w:r>
        <w:t>Delays will affect timely review of the application.</w:t>
      </w:r>
    </w:p>
    <w:p w14:paraId="1C08685F" w14:textId="77777777" w:rsidR="00E63580" w:rsidRDefault="00E63580" w:rsidP="0071277C">
      <w:pPr>
        <w:pStyle w:val="ListParagraph"/>
        <w:spacing w:after="0"/>
      </w:pPr>
    </w:p>
    <w:p w14:paraId="7C07722D" w14:textId="58B00C50" w:rsidR="0045274E" w:rsidRDefault="0004010D" w:rsidP="0045274E">
      <w:pPr>
        <w:pStyle w:val="ListParagraph"/>
        <w:numPr>
          <w:ilvl w:val="0"/>
          <w:numId w:val="1"/>
        </w:numPr>
        <w:spacing w:after="0"/>
      </w:pPr>
      <w:r>
        <w:lastRenderedPageBreak/>
        <w:t>Grant awards</w:t>
      </w:r>
      <w:r w:rsidR="0045274E">
        <w:t xml:space="preserve"> will be mailed to </w:t>
      </w:r>
      <w:r>
        <w:t>the sponsoring organization</w:t>
      </w:r>
      <w:r w:rsidR="0045274E">
        <w:t xml:space="preserve"> no later than </w:t>
      </w:r>
      <w:r w:rsidR="00E1467F">
        <w:t>April 15</w:t>
      </w:r>
      <w:r w:rsidR="0045274E">
        <w:t>, 20</w:t>
      </w:r>
      <w:r w:rsidR="00945BE1">
        <w:t>20</w:t>
      </w:r>
      <w:r w:rsidR="0045274E">
        <w:t>.</w:t>
      </w:r>
    </w:p>
    <w:p w14:paraId="130D8ECA" w14:textId="77777777" w:rsidR="00D32937" w:rsidRDefault="00D32937" w:rsidP="00D32937">
      <w:pPr>
        <w:pStyle w:val="ListParagraph"/>
        <w:spacing w:after="0"/>
      </w:pPr>
    </w:p>
    <w:p w14:paraId="58E9B165" w14:textId="0E22F81C" w:rsidR="00D32937" w:rsidRDefault="00D32937" w:rsidP="0045274E">
      <w:pPr>
        <w:pStyle w:val="ListParagraph"/>
        <w:numPr>
          <w:ilvl w:val="0"/>
          <w:numId w:val="1"/>
        </w:numPr>
        <w:spacing w:after="0"/>
      </w:pPr>
      <w:r>
        <w:t>Recipients of an award must wait one-year before applying again.</w:t>
      </w:r>
    </w:p>
    <w:p w14:paraId="68716DC8" w14:textId="78F6A8EF" w:rsidR="00F52034" w:rsidRDefault="00F52034" w:rsidP="00F52034">
      <w:pPr>
        <w:spacing w:after="0"/>
      </w:pPr>
    </w:p>
    <w:p w14:paraId="306479B8" w14:textId="5432DDD8" w:rsidR="0045274E" w:rsidRDefault="00F52034" w:rsidP="00F52034">
      <w:pPr>
        <w:spacing w:after="0"/>
      </w:pPr>
      <w:r>
        <w:t xml:space="preserve">We are grateful </w:t>
      </w:r>
      <w:r w:rsidR="00E63580">
        <w:t>for your</w:t>
      </w:r>
      <w:r>
        <w:t xml:space="preserve"> partnering with the League of Catholic Women, and we look forward to receiving your application(s). We are grateful</w:t>
      </w:r>
      <w:r w:rsidR="0004010D">
        <w:t>, too,</w:t>
      </w:r>
      <w:r>
        <w:t xml:space="preserve"> for the work you do with and for women in the community we </w:t>
      </w:r>
      <w:r w:rsidR="00E17B1D">
        <w:t>all share</w:t>
      </w:r>
      <w:r>
        <w:t>.</w:t>
      </w:r>
      <w:r w:rsidR="00423DE4">
        <w:t xml:space="preserve"> </w:t>
      </w:r>
    </w:p>
    <w:p w14:paraId="11143078" w14:textId="4E943626" w:rsidR="00423DE4" w:rsidRDefault="00423DE4" w:rsidP="0045274E">
      <w:pPr>
        <w:spacing w:after="0"/>
      </w:pPr>
    </w:p>
    <w:p w14:paraId="77F7DB23" w14:textId="77777777" w:rsidR="0004010D" w:rsidRDefault="00F52034" w:rsidP="0045274E">
      <w:pPr>
        <w:spacing w:after="0"/>
      </w:pPr>
      <w:r>
        <w:t>For</w:t>
      </w:r>
      <w:r w:rsidR="00423DE4">
        <w:t xml:space="preserve"> questions</w:t>
      </w:r>
      <w:r>
        <w:t xml:space="preserve"> or comments</w:t>
      </w:r>
      <w:r w:rsidR="00423DE4">
        <w:t xml:space="preserve">, please </w:t>
      </w:r>
      <w:r w:rsidR="00EC4A30">
        <w:t>email</w:t>
      </w:r>
      <w:r w:rsidR="00423DE4">
        <w:t xml:space="preserve"> </w:t>
      </w:r>
      <w:r w:rsidR="0004010D">
        <w:t>your</w:t>
      </w:r>
      <w:r w:rsidR="00423DE4">
        <w:t xml:space="preserve"> committee </w:t>
      </w:r>
      <w:r w:rsidR="0004010D">
        <w:t xml:space="preserve">contact </w:t>
      </w:r>
      <w:r w:rsidR="00423DE4">
        <w:t>person</w:t>
      </w:r>
      <w:r w:rsidR="0004010D">
        <w:t>.</w:t>
      </w:r>
      <w:r w:rsidR="00423DE4">
        <w:t xml:space="preserve"> </w:t>
      </w:r>
    </w:p>
    <w:p w14:paraId="26EE1F61" w14:textId="3034E311" w:rsidR="00423DE4" w:rsidRDefault="00423DE4" w:rsidP="0045274E">
      <w:pPr>
        <w:spacing w:after="0"/>
      </w:pPr>
      <w:r>
        <w:t>Her name and contact information appear below:</w:t>
      </w:r>
    </w:p>
    <w:p w14:paraId="0EBC8F92" w14:textId="72DC85B7" w:rsidR="00423DE4" w:rsidRDefault="00423DE4" w:rsidP="0045274E">
      <w:pPr>
        <w:spacing w:after="0"/>
      </w:pPr>
    </w:p>
    <w:p w14:paraId="1102A7BB" w14:textId="25D1517D" w:rsidR="00423DE4" w:rsidRDefault="00423DE4" w:rsidP="0045274E">
      <w:pPr>
        <w:spacing w:after="0"/>
      </w:pPr>
      <w:proofErr w:type="gramStart"/>
      <w:r>
        <w:t>Name:_</w:t>
      </w:r>
      <w:proofErr w:type="gramEnd"/>
      <w:r>
        <w:t>__</w:t>
      </w:r>
      <w:r w:rsidR="00182858">
        <w:t xml:space="preserve"> </w:t>
      </w:r>
      <w:r>
        <w:t>_____________________________</w:t>
      </w:r>
      <w:r w:rsidR="00182858">
        <w:t>_________</w:t>
      </w:r>
    </w:p>
    <w:p w14:paraId="31AAFB88" w14:textId="07806335" w:rsidR="00423DE4" w:rsidRDefault="00423DE4" w:rsidP="0045274E">
      <w:pPr>
        <w:spacing w:after="0"/>
      </w:pPr>
    </w:p>
    <w:p w14:paraId="636A90B7" w14:textId="3A63AE06" w:rsidR="00423DE4" w:rsidRDefault="00423DE4" w:rsidP="0045274E">
      <w:pPr>
        <w:spacing w:after="0"/>
      </w:pPr>
      <w:r>
        <w:t xml:space="preserve">Contact </w:t>
      </w:r>
      <w:proofErr w:type="gramStart"/>
      <w:r>
        <w:t>Info:_</w:t>
      </w:r>
      <w:proofErr w:type="gramEnd"/>
      <w:r>
        <w:t>_</w:t>
      </w:r>
      <w:r w:rsidR="00182858">
        <w:t xml:space="preserve"> </w:t>
      </w:r>
      <w:r>
        <w:t>___________________________________</w:t>
      </w:r>
    </w:p>
    <w:p w14:paraId="138C89CC" w14:textId="118F1F91" w:rsidR="00423DE4" w:rsidRDefault="00423DE4" w:rsidP="0045274E">
      <w:pPr>
        <w:spacing w:after="0"/>
      </w:pPr>
    </w:p>
    <w:p w14:paraId="4B57594E" w14:textId="5A8AB78E" w:rsidR="00423DE4" w:rsidRDefault="0004010D" w:rsidP="0045274E">
      <w:pPr>
        <w:spacing w:after="0"/>
      </w:pPr>
      <w:r>
        <w:t>We</w:t>
      </w:r>
      <w:r w:rsidR="00EC4A30">
        <w:t xml:space="preserve"> pray</w:t>
      </w:r>
      <w:r w:rsidR="00423DE4">
        <w:t xml:space="preserve"> God’s blessings upon you and your work,</w:t>
      </w:r>
    </w:p>
    <w:p w14:paraId="683933BD" w14:textId="74FE0F26" w:rsidR="00423DE4" w:rsidRDefault="00423DE4" w:rsidP="0045274E">
      <w:pPr>
        <w:spacing w:after="0"/>
      </w:pPr>
    </w:p>
    <w:p w14:paraId="338317C8" w14:textId="53C4D348" w:rsidR="00423DE4" w:rsidRDefault="003B35F9" w:rsidP="0045274E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2FAD06E" wp14:editId="4AE969D5">
                <wp:simplePos x="0" y="0"/>
                <wp:positionH relativeFrom="column">
                  <wp:posOffset>81280</wp:posOffset>
                </wp:positionH>
                <wp:positionV relativeFrom="paragraph">
                  <wp:posOffset>-118745</wp:posOffset>
                </wp:positionV>
                <wp:extent cx="455930" cy="452120"/>
                <wp:effectExtent l="38100" t="38100" r="58420" b="4318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5930" cy="45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D8A9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5.7pt;margin-top:-10.05pt;width:37.3pt;height: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">
                <v:imagedata r:id="rId9" o:title=""/>
              </v:shape>
            </w:pict>
          </mc:Fallback>
        </mc:AlternateContent>
      </w:r>
    </w:p>
    <w:p w14:paraId="38F2E51A" w14:textId="1D72D495" w:rsidR="00423DE4" w:rsidRDefault="003B35F9" w:rsidP="0045274E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5220E2" wp14:editId="324A1209">
                <wp:simplePos x="0" y="0"/>
                <wp:positionH relativeFrom="column">
                  <wp:posOffset>545390</wp:posOffset>
                </wp:positionH>
                <wp:positionV relativeFrom="paragraph">
                  <wp:posOffset>-9270</wp:posOffset>
                </wp:positionV>
                <wp:extent cx="1408680" cy="156960"/>
                <wp:effectExtent l="38100" t="57150" r="58420" b="527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0868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2ACA68" id="Ink 22" o:spid="_x0000_s1026" type="#_x0000_t75" style="position:absolute;margin-left:42.25pt;margin-top:-1.45pt;width:112.3pt;height:1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">
                <v:imagedata r:id="rId11" o:title=""/>
              </v:shape>
            </w:pict>
          </mc:Fallback>
        </mc:AlternateContent>
      </w:r>
    </w:p>
    <w:p w14:paraId="4F038C93" w14:textId="38869D02" w:rsidR="00423DE4" w:rsidRDefault="00423DE4" w:rsidP="0045274E">
      <w:pPr>
        <w:spacing w:after="0"/>
      </w:pPr>
      <w:r>
        <w:t>Fran Rusciano Murnane</w:t>
      </w:r>
    </w:p>
    <w:p w14:paraId="1F422587" w14:textId="7DFF3111" w:rsidR="00423DE4" w:rsidRDefault="00423DE4" w:rsidP="0045274E">
      <w:pPr>
        <w:spacing w:after="0"/>
      </w:pPr>
      <w:r>
        <w:t>Chair, LCW Grants Committee</w:t>
      </w:r>
    </w:p>
    <w:p w14:paraId="420A52A2" w14:textId="2110FBA0" w:rsidR="00423DE4" w:rsidRDefault="00423DE4" w:rsidP="0045274E">
      <w:pPr>
        <w:spacing w:after="0"/>
      </w:pPr>
    </w:p>
    <w:p w14:paraId="13534193" w14:textId="77777777" w:rsidR="0045274E" w:rsidRDefault="0045274E" w:rsidP="0045274E">
      <w:pPr>
        <w:spacing w:after="0"/>
        <w:ind w:left="360"/>
      </w:pPr>
    </w:p>
    <w:sectPr w:rsidR="0045274E" w:rsidSect="00E63580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0180E"/>
    <w:multiLevelType w:val="hybridMultilevel"/>
    <w:tmpl w:val="7DAC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4C"/>
    <w:rsid w:val="0004010D"/>
    <w:rsid w:val="000E6A4E"/>
    <w:rsid w:val="00137FD9"/>
    <w:rsid w:val="00182858"/>
    <w:rsid w:val="003B35F9"/>
    <w:rsid w:val="00423DE4"/>
    <w:rsid w:val="0045274E"/>
    <w:rsid w:val="006821C1"/>
    <w:rsid w:val="0071277C"/>
    <w:rsid w:val="007F0059"/>
    <w:rsid w:val="0091534C"/>
    <w:rsid w:val="00945BE1"/>
    <w:rsid w:val="009D74F6"/>
    <w:rsid w:val="00A14237"/>
    <w:rsid w:val="00A60984"/>
    <w:rsid w:val="00D32937"/>
    <w:rsid w:val="00E1467F"/>
    <w:rsid w:val="00E17B1D"/>
    <w:rsid w:val="00E63580"/>
    <w:rsid w:val="00EC4A30"/>
    <w:rsid w:val="00F11430"/>
    <w:rsid w:val="00F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0A3E"/>
  <w15:chartTrackingRefBased/>
  <w15:docId w15:val="{77170A66-6D08-4313-8696-B877067D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98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2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cw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murnane8826@gmail.co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03T11:40:30.85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1 109,'23'21,"1"-2,1-1,0-1,2-1,0-1,1-1,0-2,1-1,0-1,1-1,0-2,0-1,0-1,1-2,0-1,0-1,0-2,-1-1,1-1,0-2,-1-1,36-10,-1-4,0-2,-2-3,1-3,42-25,89-59,-195 111,1 1,-1 0,0 0,0 0,1 0,-1 0,0 0,0 0,1 0,-1 0,0 0,1 0,-1 0,0 0,0 0,1 0,-1 0,0 0,1 0,-1 0,0 0,0 0,1 0,-1 1,0-1,0 0,0 0,1 0,-1 0,0 1,0-1,0 0,1 0,-1 0,0 1,0-1,0 0,0 0,0 1,1-1,-1 0,0 0,0 1,0-1,0 0,0 1,0-1,0 0,0 0,0 1,0-1,0 0,1 22,-1-17,0 78,-3 0,-5 0,-2-1,-5-1,-21 69,22-104,-2-1,-2 0,-1-1,-3-1,-2-1,-1-1,-3-2,0 0,-3-2,-1-1,-2-2,-1-1,-15 10,32-31,1 0,-2 0,1-2,-2 0,1-1,-15 4,-11 0</inkml:trace>
  <inkml:trace contextRef="#ctx0" brushRef="#br0" timeOffset="1255.19">527 833,'0'0,"0"0,0 0,0 0,0 0,0 0,0 0,0 0,0 0,0 0,0 0,19-3,21-4,25-5,30-8,38-13,41-17,-9-1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03T11:40:35.9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0 389,'16'-4,"0"-1,0-1,-1 0,0-2,0 1,3-4,27-19,9-9,-41 29,101-80,-98 75,0 0,-1-1,0-1,-1 0,6-12,-19 28,0 0,0 0,-1-1,1 1,0 0,-1 0,1-1,0 1,-1 0,0-1,1 1,-1-1,0 1,0-1,0 1,0 0,0-1,0 1,0-1,0 1,-1-1,1 1,-1 0,1-1,-1 0,1 1,0 1,0-1,0 0,0 0,1 0,-1 1,0-1,0 0,1 0,-1 1,0-1,1 0,-1 0,0 1,1-1,-1 1,1-1,0 0,-1 1,1-1,-1 1,1-1,0 1,-1-1,1 1,0 0,0-1,-1 1,1 0,0 0,0-1,0 1,26-8,-26 8,1 0,-1 0,1 0,-1 1,1-1,-1 0,1 1,-1-1,1 1,-1 0,0-1,1 1,-1 0,0 0,1 0,-1 0,0 0,0 0,0 0,0 0,0 1,0-1,0 0,-1 1,1-1,0 0,-1 1,1-1,0 2,3 9,0-1,-1 1,1 10,0-2,2 1,0 0,1-1,0 0,10 15,-14-28,1-1,0 0,0 0,1-1,0 1,0-1,0 0,0-1,1 1,0-1,0 0,0 0,1-1,-1 0,1 0,1 0,6 1,1 0,-1-1,1-1,0 0,0-2,0 1,0-2,0 0,0 0,0-2,11-3,25-7,-2-3,34-16,-69 26,-4 2,122-52,-110 45,-1-1,0-1,0-1,13-12,-19 13,-1-2,-1 0,0 0,3-7,-79 86,59-60,-71 84,63-72,1 1,0 0,1 0,-5 14,14-28,0-1,1 0,-1 1,1-1,0 0,0 1,-1-1,1 1,1-1,-1 0,0 1,1-1,-1 1,1-1,0 2,0-3,-1 0,1 0,-1 0,1 0,-1 0,1 0,-1 0,1 0,0-1,0 1,-1 0,1 0,0-1,0 1,0 0,0-1,0 1,0-1,0 1,0-1,0 0,0 1,0-1,0 0,0 0,0 0,0 0,0 0,0 0,0 0,0 0,0 0,0 0,0 0,1-1,-1 1,9-5,1 0,-1 0,0-1,-1 0,0-1,5-4,-1 1,0-2,-11 10,0-1,1 0,-1 1,1 0,0 0,0 0,0 0,0 0,2 0,-3 31,-1-25,0-1,1 0,-1 0,1-1,0 1,-1 0,1 0,1-1,-1 1,0-1,1 0,-1 0,1 0,-1 0,1 0,0 0,0-1,0 1,0-1,0 0,0 0,0 0,1 0,1 0,11 1,0 0,0 0,0-2,9 0,-20 0,84-6,-1-4,43-12,-30 5,66-1,-166 18,8-1,1 0,0 2,0-1,-1 1,4 1,-11-2,0 1,0-1,0 1,0 0,0-1,0 1,0 0,0 0,0 1,0-1,-1 0,1 0,0 1,-1-1,1 1,-1 0,0-1,1 1,-1 0,0 0,0 0,0 0,0 0,0 0,-1 0,1 0,-1 0,1 0,-1-1,1 1,0-1,-1 1,1-1,0 1,0-1,0 0,0 1,0-1,0 0,1 0,-1 0,0 0,1 0,-1 0,0 0,1 0,-1-1,1 1,0 0,-1-1,1 1,-1-1,1 0,0 0,-1 1,1-1,0 0,0 0,8-1,0 1,0-1,0-1,0 0,0-1,6 0,41-7,42-2,-74 10,1 2,0 0,-1 2,1 1,4 2,-16-2,234 46,152 6,15-32,-194-17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Murnane</dc:creator>
  <cp:keywords/>
  <dc:description/>
  <cp:lastModifiedBy>Microsoft Office User</cp:lastModifiedBy>
  <cp:revision>2</cp:revision>
  <cp:lastPrinted>2019-09-28T16:45:00Z</cp:lastPrinted>
  <dcterms:created xsi:type="dcterms:W3CDTF">2020-03-25T15:48:00Z</dcterms:created>
  <dcterms:modified xsi:type="dcterms:W3CDTF">2020-03-25T15:48:00Z</dcterms:modified>
</cp:coreProperties>
</file>