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sz w:val="26"/>
          <w:szCs w:val="26"/>
        </w:rPr>
      </w:pPr>
      <w:r w:rsidDel="00000000" w:rsidR="00000000" w:rsidRPr="00000000">
        <w:rPr>
          <w:b w:val="1"/>
          <w:bCs w:val="1"/>
          <w:sz w:val="26"/>
          <w:szCs w:val="26"/>
          <w:rtl w:val="0"/>
        </w:rPr>
        <w:t xml:space="preserve">Crescent Community School Alliance dba</w:t>
      </w:r>
    </w:p>
    <w:p w:rsidR="00000000" w:rsidDel="00000000" w:rsidP="00000000" w:rsidRDefault="00000000" w:rsidRPr="00000000" w14:paraId="00000002">
      <w:pPr>
        <w:spacing w:line="276" w:lineRule="auto"/>
        <w:rPr>
          <w:b w:val="1"/>
          <w:bCs w:val="1"/>
          <w:sz w:val="26"/>
          <w:szCs w:val="26"/>
        </w:rPr>
      </w:pPr>
      <w:r w:rsidDel="00000000" w:rsidR="00000000" w:rsidRPr="00000000">
        <w:rPr>
          <w:b w:val="1"/>
          <w:bCs w:val="1"/>
          <w:sz w:val="26"/>
          <w:szCs w:val="26"/>
          <w:rtl w:val="0"/>
        </w:rPr>
        <w:t xml:space="preserve">Red Barn Schoolhouse (RBS)</w:t>
      </w:r>
    </w:p>
    <w:p w:rsidR="00000000" w:rsidDel="00000000" w:rsidP="00000000" w:rsidRDefault="00000000" w:rsidRPr="00000000" w14:paraId="00000003">
      <w:pPr>
        <w:spacing w:line="276" w:lineRule="auto"/>
        <w:rPr>
          <w:b w:val="1"/>
          <w:bCs w:val="1"/>
          <w:sz w:val="20"/>
          <w:szCs w:val="20"/>
        </w:rPr>
      </w:pPr>
      <w:r w:rsidDel="00000000" w:rsidR="00000000" w:rsidRPr="00000000">
        <w:rPr>
          <w:rtl w:val="0"/>
        </w:rPr>
      </w:r>
    </w:p>
    <w:p w:rsidR="00000000" w:rsidDel="00000000" w:rsidP="00000000" w:rsidRDefault="00000000" w:rsidRPr="00000000" w14:paraId="00000004">
      <w:pPr>
        <w:spacing w:line="276" w:lineRule="auto"/>
        <w:rPr>
          <w:b w:val="1"/>
          <w:bCs w:val="1"/>
          <w:sz w:val="26"/>
          <w:szCs w:val="26"/>
        </w:rPr>
      </w:pPr>
      <w:r w:rsidDel="00000000" w:rsidR="00000000" w:rsidRPr="00000000">
        <w:rPr>
          <w:b w:val="1"/>
          <w:bCs w:val="1"/>
          <w:sz w:val="26"/>
          <w:szCs w:val="26"/>
          <w:rtl w:val="0"/>
        </w:rPr>
        <w:t xml:space="preserve">Governing Board (GB) Meeting</w:t>
      </w:r>
    </w:p>
    <w:p w:rsidR="00000000" w:rsidDel="00000000" w:rsidP="00000000" w:rsidRDefault="00000000" w:rsidRPr="00000000" w14:paraId="00000005">
      <w:pPr>
        <w:spacing w:line="276" w:lineRule="auto"/>
        <w:rPr>
          <w:b w:val="1"/>
          <w:bCs w:val="1"/>
          <w:sz w:val="26"/>
          <w:szCs w:val="26"/>
        </w:rPr>
      </w:pPr>
      <w:r w:rsidDel="00000000" w:rsidR="00000000" w:rsidRPr="00000000">
        <w:rPr>
          <w:b w:val="1"/>
          <w:bCs w:val="1"/>
          <w:sz w:val="26"/>
          <w:szCs w:val="26"/>
          <w:rtl w:val="0"/>
        </w:rPr>
        <w:t xml:space="preserve">January 7, 2026</w:t>
      </w:r>
    </w:p>
    <w:p w:rsidR="00000000" w:rsidDel="00000000" w:rsidP="00000000" w:rsidRDefault="00000000" w:rsidRPr="00000000" w14:paraId="00000006">
      <w:pPr>
        <w:spacing w:line="276" w:lineRule="auto"/>
        <w:rPr>
          <w:b w:val="1"/>
          <w:bCs w:val="1"/>
          <w:sz w:val="26"/>
          <w:szCs w:val="26"/>
        </w:rPr>
      </w:pPr>
      <w:r w:rsidDel="00000000" w:rsidR="00000000" w:rsidRPr="00000000">
        <w:rPr>
          <w:rtl w:val="0"/>
        </w:rPr>
      </w:r>
    </w:p>
    <w:p w:rsidR="00000000" w:rsidDel="00000000" w:rsidP="00000000" w:rsidRDefault="00000000" w:rsidRPr="00000000" w14:paraId="00000007">
      <w:pPr>
        <w:spacing w:line="276" w:lineRule="auto"/>
        <w:rPr>
          <w:sz w:val="24"/>
          <w:szCs w:val="24"/>
        </w:rPr>
      </w:pPr>
      <w:r w:rsidDel="00000000" w:rsidR="00000000" w:rsidRPr="00000000">
        <w:rPr>
          <w:sz w:val="24"/>
          <w:szCs w:val="24"/>
          <w:rtl w:val="0"/>
        </w:rPr>
        <w:t xml:space="preserve">Minutes of the general meeting of the Red Barn Schoolhouse Governing Board on January 7, 2026 called to order by Oamek at 4:05 PM.  </w:t>
      </w:r>
    </w:p>
    <w:p w:rsidR="00000000" w:rsidDel="00000000" w:rsidP="00000000" w:rsidRDefault="00000000" w:rsidRPr="00000000" w14:paraId="00000008">
      <w:pPr>
        <w:spacing w:line="276" w:lineRule="auto"/>
        <w:rPr>
          <w:sz w:val="20"/>
          <w:szCs w:val="20"/>
        </w:rPr>
      </w:pPr>
      <w:r w:rsidDel="00000000" w:rsidR="00000000" w:rsidRPr="00000000">
        <w:rPr>
          <w:rtl w:val="0"/>
        </w:rPr>
      </w:r>
    </w:p>
    <w:p w:rsidR="00000000" w:rsidDel="00000000" w:rsidP="00000000" w:rsidRDefault="00000000" w:rsidRPr="00000000" w14:paraId="00000009">
      <w:pPr>
        <w:rPr>
          <w:b w:val="1"/>
          <w:bCs w:val="1"/>
          <w:color w:val="ff0000"/>
          <w:sz w:val="30"/>
          <w:szCs w:val="30"/>
        </w:rPr>
      </w:pPr>
      <w:r w:rsidDel="00000000" w:rsidR="00000000" w:rsidRPr="00000000">
        <w:rPr>
          <w:sz w:val="24"/>
          <w:szCs w:val="24"/>
          <w:rtl w:val="0"/>
        </w:rPr>
        <w:t xml:space="preserve">In attendance: Oamek, Shea, Larson, Spiehs, and Messerschmidt.</w:t>
      </w:r>
      <w:r w:rsidDel="00000000" w:rsidR="00000000" w:rsidRPr="00000000">
        <w:rPr>
          <w:rtl w:val="0"/>
        </w:rPr>
        <w:tab/>
        <w:tab/>
        <w:tab/>
        <w:tab/>
        <w:tab/>
      </w:r>
      <w:r w:rsidDel="00000000" w:rsidR="00000000" w:rsidRPr="00000000">
        <w:rPr>
          <w:b w:val="1"/>
          <w:bCs w:val="1"/>
          <w:color w:val="ff0000"/>
          <w:sz w:val="30"/>
          <w:szCs w:val="30"/>
          <w:rtl w:val="0"/>
        </w:rPr>
        <w:t xml:space="preserve"> </w:t>
      </w:r>
    </w:p>
    <w:p w:rsidR="00000000" w:rsidDel="00000000" w:rsidP="00000000" w:rsidRDefault="00000000" w:rsidRPr="00000000" w14:paraId="0000000A">
      <w:pPr>
        <w:numPr>
          <w:ilvl w:val="0"/>
          <w:numId w:val="1"/>
        </w:numPr>
        <w:spacing w:before="200" w:line="276" w:lineRule="auto"/>
        <w:ind w:left="720" w:hanging="360"/>
        <w:rPr>
          <w:u w:val="none"/>
        </w:rPr>
      </w:pPr>
      <w:r w:rsidDel="00000000" w:rsidR="00000000" w:rsidRPr="00000000">
        <w:rPr>
          <w:rtl w:val="0"/>
        </w:rPr>
        <w:t xml:space="preserve">Roll Call - Meeting called to order by President Oamek at 4:05 PM; Present: Oamek, Messerschmidt, Shea, Larson, Spiehs</w:t>
      </w:r>
      <w:r w:rsidDel="00000000" w:rsidR="00000000" w:rsidRPr="00000000">
        <w:rPr>
          <w:rtl w:val="0"/>
        </w:rPr>
      </w:r>
    </w:p>
    <w:p w:rsidR="00000000" w:rsidDel="00000000" w:rsidP="00000000" w:rsidRDefault="00000000" w:rsidRPr="00000000" w14:paraId="0000000B">
      <w:pPr>
        <w:numPr>
          <w:ilvl w:val="0"/>
          <w:numId w:val="1"/>
        </w:numPr>
        <w:spacing w:before="200" w:line="276" w:lineRule="auto"/>
        <w:ind w:left="720" w:hanging="360"/>
        <w:rPr>
          <w:u w:val="none"/>
        </w:rPr>
      </w:pPr>
      <w:r w:rsidDel="00000000" w:rsidR="00000000" w:rsidRPr="00000000">
        <w:rPr>
          <w:rtl w:val="0"/>
        </w:rPr>
        <w:t xml:space="preserve">Approval of agenda: Motion to approve made by Oamek, seconded by Messerschmidt, all in favor, Motion carried</w:t>
      </w:r>
      <w:r w:rsidDel="00000000" w:rsidR="00000000" w:rsidRPr="00000000">
        <w:rPr>
          <w:rtl w:val="0"/>
        </w:rPr>
      </w:r>
    </w:p>
    <w:p w:rsidR="00000000" w:rsidDel="00000000" w:rsidP="00000000" w:rsidRDefault="00000000" w:rsidRPr="00000000" w14:paraId="0000000C">
      <w:pPr>
        <w:numPr>
          <w:ilvl w:val="0"/>
          <w:numId w:val="1"/>
        </w:numPr>
        <w:spacing w:before="200" w:line="276" w:lineRule="auto"/>
        <w:ind w:left="720" w:hanging="360"/>
        <w:rPr>
          <w:u w:val="none"/>
        </w:rPr>
      </w:pPr>
      <w:r w:rsidDel="00000000" w:rsidR="00000000" w:rsidRPr="00000000">
        <w:rPr>
          <w:rtl w:val="0"/>
        </w:rPr>
        <w:t xml:space="preserve">Approval of minutes: Motion to approve made by Shea, seconded by Messerschmidt, all in favor, Motion carried</w:t>
      </w:r>
      <w:r w:rsidDel="00000000" w:rsidR="00000000" w:rsidRPr="00000000">
        <w:rPr>
          <w:rtl w:val="0"/>
        </w:rPr>
      </w:r>
    </w:p>
    <w:p w:rsidR="00000000" w:rsidDel="00000000" w:rsidP="00000000" w:rsidRDefault="00000000" w:rsidRPr="00000000" w14:paraId="0000000D">
      <w:pPr>
        <w:numPr>
          <w:ilvl w:val="0"/>
          <w:numId w:val="1"/>
        </w:numPr>
        <w:spacing w:before="200" w:line="276" w:lineRule="auto"/>
        <w:ind w:left="720" w:hanging="360"/>
        <w:rPr>
          <w:u w:val="none"/>
        </w:rPr>
      </w:pPr>
      <w:r w:rsidDel="00000000" w:rsidR="00000000" w:rsidRPr="00000000">
        <w:rPr>
          <w:rtl w:val="0"/>
        </w:rPr>
        <w:t xml:space="preserve">Resolution 2614 - Hiring Policy: Resolution presented by Oamek, Motion to approve made by Messerschmidt, seconded by Oamek, all in favor, Resolution approved</w:t>
      </w:r>
      <w:r w:rsidDel="00000000" w:rsidR="00000000" w:rsidRPr="00000000">
        <w:rPr>
          <w:rtl w:val="0"/>
        </w:rPr>
      </w:r>
    </w:p>
    <w:p w:rsidR="00000000" w:rsidDel="00000000" w:rsidP="00000000" w:rsidRDefault="00000000" w:rsidRPr="00000000" w14:paraId="0000000E">
      <w:pPr>
        <w:numPr>
          <w:ilvl w:val="0"/>
          <w:numId w:val="1"/>
        </w:numPr>
        <w:spacing w:before="200" w:line="276" w:lineRule="auto"/>
        <w:ind w:left="720" w:hanging="360"/>
        <w:rPr>
          <w:u w:val="none"/>
        </w:rPr>
      </w:pPr>
      <w:r w:rsidDel="00000000" w:rsidR="00000000" w:rsidRPr="00000000">
        <w:rPr>
          <w:rtl w:val="0"/>
        </w:rPr>
        <w:t xml:space="preserve">Discussion - Principal job description, packet and process for hiring: Board reviewed changes made to principal job description from the last meeting, all information has been gathered for the principal information packet with the exception of the school calendar and curriculum information which will be included by Kerry Newman.  Oamek will send the information to Kerry Newman.  A tentative interview team for the principal position has been suggested (founding member, board member, 2 AEA staff and a community member).  The contract dates for the principal position will be July 1, 2026 to June 30, 2027.  A suggestion was made to include 10 - 20 hours per week paid time for the chosen principal from March 1, 2026 to June 30, 2026.</w:t>
      </w:r>
      <w:r w:rsidDel="00000000" w:rsidR="00000000" w:rsidRPr="00000000">
        <w:rPr>
          <w:rtl w:val="0"/>
        </w:rPr>
      </w:r>
    </w:p>
    <w:p w:rsidR="00000000" w:rsidDel="00000000" w:rsidP="00000000" w:rsidRDefault="00000000" w:rsidRPr="00000000" w14:paraId="0000000F">
      <w:pPr>
        <w:numPr>
          <w:ilvl w:val="0"/>
          <w:numId w:val="1"/>
        </w:numPr>
        <w:spacing w:before="200" w:line="276" w:lineRule="auto"/>
        <w:ind w:left="720" w:hanging="360"/>
        <w:rPr/>
      </w:pPr>
      <w:r w:rsidDel="00000000" w:rsidR="00000000" w:rsidRPr="00000000">
        <w:rPr>
          <w:rtl w:val="0"/>
        </w:rPr>
        <w:t xml:space="preserve">Resolution 2602 - CMaR Contract:  Resolution presented by Oamek.  Motion to approve is tabled.  Board wants to review the contract and report back to the Board before any action is taken.  </w:t>
      </w:r>
    </w:p>
    <w:p w:rsidR="00000000" w:rsidDel="00000000" w:rsidP="00000000" w:rsidRDefault="00000000" w:rsidRPr="00000000" w14:paraId="00000010">
      <w:pPr>
        <w:numPr>
          <w:ilvl w:val="0"/>
          <w:numId w:val="1"/>
        </w:numPr>
        <w:spacing w:before="200" w:line="276" w:lineRule="auto"/>
        <w:ind w:left="720" w:hanging="360"/>
        <w:rPr/>
      </w:pPr>
      <w:r w:rsidDel="00000000" w:rsidR="00000000" w:rsidRPr="00000000">
        <w:rPr>
          <w:rtl w:val="0"/>
        </w:rPr>
        <w:t xml:space="preserve">Resolution 2601- DLR Contract: During the discussion for this resolution, the board discussed the need to post resolution numbers with the agenda.  The board decided to use the year and a number as a system for resolution.  Example: 26-1.  The resolution for 2601 will be amended with suggestions from the Board to make this a conditional contract so architects can continue with work as the attorneys review the contract.  Motion to approve the resolution 2601 with revisions was made by Shea for firm services amount of $132,600 and identify specific services in resolution, seconded by Oamek, ayes. Revised Resolution approved.</w:t>
      </w:r>
    </w:p>
    <w:p w:rsidR="00000000" w:rsidDel="00000000" w:rsidP="00000000" w:rsidRDefault="00000000" w:rsidRPr="00000000" w14:paraId="00000011">
      <w:pPr>
        <w:numPr>
          <w:ilvl w:val="0"/>
          <w:numId w:val="1"/>
        </w:numPr>
        <w:spacing w:before="200" w:line="276" w:lineRule="auto"/>
        <w:ind w:left="720" w:hanging="360"/>
        <w:rPr>
          <w:u w:val="none"/>
        </w:rPr>
      </w:pPr>
      <w:r w:rsidDel="00000000" w:rsidR="00000000" w:rsidRPr="00000000">
        <w:rPr>
          <w:rtl w:val="0"/>
        </w:rPr>
        <w:t xml:space="preserve">Discussion - Parcel logistics: Oamek explained to board members that a relative of the Oamek family is selling the parcel of land consisting of 19.73 acres to George and Sharon Oamek and then George and Sharon Oamek will sell the parcel of 5.39 acres of land to Red Barn Schoolhouse.  Sharon Oamek, being a member of the Governing Board, will abstain from any action the Governing Board takes regarding the Board’s acquiring of the 5.39 acres that will be the property of the Red Barn Schoolhouse to avoid any potential conflict of interest.  The board also discussed the timeline of the acquiring of the parcel of land.  Crescent City Council is reviewing parcel subdivision on January 12, 2026 with further County plat approval in February 2026.  It is proposed that Red Barn Schoolhouse will own the 5.39 acre parcel of land by March, 2026.</w:t>
      </w:r>
      <w:r w:rsidDel="00000000" w:rsidR="00000000" w:rsidRPr="00000000">
        <w:rPr>
          <w:rtl w:val="0"/>
        </w:rPr>
      </w:r>
    </w:p>
    <w:p w:rsidR="00000000" w:rsidDel="00000000" w:rsidP="00000000" w:rsidRDefault="00000000" w:rsidRPr="00000000" w14:paraId="00000012">
      <w:pPr>
        <w:numPr>
          <w:ilvl w:val="0"/>
          <w:numId w:val="1"/>
        </w:numPr>
        <w:spacing w:after="200" w:before="200" w:line="276" w:lineRule="auto"/>
        <w:ind w:left="720" w:hanging="360"/>
        <w:rPr>
          <w:u w:val="none"/>
        </w:rPr>
      </w:pPr>
      <w:r w:rsidDel="00000000" w:rsidR="00000000" w:rsidRPr="00000000">
        <w:rPr>
          <w:rtl w:val="0"/>
        </w:rPr>
        <w:t xml:space="preserve">Discussion - Construction: Financing, Schedule and Point Persons: Board discussed having Shea be the lead contact person for monitoring construction schedule and time sensitive details such as utilities.  </w:t>
      </w:r>
      <w:r w:rsidDel="00000000" w:rsidR="00000000" w:rsidRPr="00000000">
        <w:rPr>
          <w:rtl w:val="0"/>
        </w:rPr>
      </w:r>
    </w:p>
    <w:p w:rsidR="00000000" w:rsidDel="00000000" w:rsidP="00000000" w:rsidRDefault="00000000" w:rsidRPr="00000000" w14:paraId="00000013">
      <w:pPr>
        <w:numPr>
          <w:ilvl w:val="0"/>
          <w:numId w:val="1"/>
        </w:numPr>
        <w:spacing w:after="200" w:before="200" w:line="276" w:lineRule="auto"/>
        <w:ind w:left="720" w:hanging="360"/>
        <w:rPr>
          <w:u w:val="none"/>
        </w:rPr>
      </w:pPr>
      <w:r w:rsidDel="00000000" w:rsidR="00000000" w:rsidRPr="00000000">
        <w:rPr>
          <w:rtl w:val="0"/>
        </w:rPr>
        <w:t xml:space="preserve">Discussion - RBS Projections and Financial Update: Board discussed pursuing a traditional loan with the CDFI, 22 Beacon, at 6.5% interest.  Final terms and term sheet need to be presented by lender and Hanna to the Board.  Financial information was presented to 22Beacon and Oamek will follow up with Hanna on lender terms.  We plan to have this loan for up to 5 years at which time, the board will apply for refinancing and packaging this loan to USDA for better terms.  50% of USDA financing needs to include new money – for CCSA that would be Phase 2 construction and/or pre-school financing.</w:t>
      </w:r>
      <w:r w:rsidDel="00000000" w:rsidR="00000000" w:rsidRPr="00000000">
        <w:rPr>
          <w:rtl w:val="0"/>
        </w:rPr>
      </w:r>
    </w:p>
    <w:p w:rsidR="00000000" w:rsidDel="00000000" w:rsidP="00000000" w:rsidRDefault="00000000" w:rsidRPr="00000000" w14:paraId="00000014">
      <w:pPr>
        <w:numPr>
          <w:ilvl w:val="0"/>
          <w:numId w:val="1"/>
        </w:numPr>
        <w:spacing w:after="200" w:before="200" w:line="276" w:lineRule="auto"/>
        <w:ind w:left="720" w:hanging="360"/>
        <w:rPr>
          <w:u w:val="none"/>
        </w:rPr>
      </w:pPr>
      <w:r w:rsidDel="00000000" w:rsidR="00000000" w:rsidRPr="00000000">
        <w:rPr>
          <w:rtl w:val="0"/>
        </w:rPr>
        <w:t xml:space="preserve">Discussion - Fundraising Outreach Update:  The board discussed potential fundraisers and other donors.  The board members discussed the need to have a “hard ask number” and details in order to approach potential donors.  The board agreed that a rendering of the building with specific pricing would move the board forward in continuing with fundraising.  The board discussed the upcoming Charter School event to be held on January 15, 2026 in Des Moines as another avenue to get the information out about Red Barn Schoolhouse.  Oamek, Shea and Larson are scheduled to attend this event.  At this time, it was also discussed the need to continue our work of promoting the opening of Red Barn Schoolhouse in August of 2026.  The board discussed making large banners and yard signs that could be displayed throughout the community of Crescent and other close communities.  In addition, the board discussed flyers that could be distributed to local businesses.  Shea has a graphic designer contact that he will discuss the project with.</w:t>
      </w:r>
      <w:r w:rsidDel="00000000" w:rsidR="00000000" w:rsidRPr="00000000">
        <w:rPr>
          <w:rtl w:val="0"/>
        </w:rPr>
      </w:r>
    </w:p>
    <w:p w:rsidR="00000000" w:rsidDel="00000000" w:rsidP="00000000" w:rsidRDefault="00000000" w:rsidRPr="00000000" w14:paraId="00000015">
      <w:pPr>
        <w:numPr>
          <w:ilvl w:val="0"/>
          <w:numId w:val="1"/>
        </w:numPr>
        <w:spacing w:before="200" w:line="276" w:lineRule="auto"/>
        <w:ind w:left="720" w:hanging="360"/>
        <w:rPr>
          <w:u w:val="none"/>
        </w:rPr>
      </w:pPr>
      <w:r w:rsidDel="00000000" w:rsidR="00000000" w:rsidRPr="00000000">
        <w:rPr>
          <w:rtl w:val="0"/>
        </w:rPr>
        <w:t xml:space="preserve">Discussion - IT services: Laptops have been purchased and will be stored at Oamek residence.  The board discussed the current agreement with Nate Eckley.  The board requested Nate attend the next board meeting to address ongoing computer issues.  The board agreed that an RFP needs to be developed to ensure clear communication as to what the expectations of needs are for IT for Red Barn Schoolhouse.</w:t>
      </w:r>
      <w:r w:rsidDel="00000000" w:rsidR="00000000" w:rsidRPr="00000000">
        <w:rPr>
          <w:rtl w:val="0"/>
        </w:rPr>
      </w:r>
    </w:p>
    <w:p w:rsidR="00000000" w:rsidDel="00000000" w:rsidP="00000000" w:rsidRDefault="00000000" w:rsidRPr="00000000" w14:paraId="00000016">
      <w:pPr>
        <w:numPr>
          <w:ilvl w:val="0"/>
          <w:numId w:val="1"/>
        </w:numPr>
        <w:spacing w:before="200" w:line="276" w:lineRule="auto"/>
        <w:ind w:left="720" w:hanging="360"/>
        <w:rPr>
          <w:u w:val="none"/>
        </w:rPr>
      </w:pPr>
      <w:r w:rsidDel="00000000" w:rsidR="00000000" w:rsidRPr="00000000">
        <w:rPr>
          <w:rtl w:val="0"/>
        </w:rPr>
        <w:t xml:space="preserve">Discussion - Treasurer vs. Community Foundation of SW Iowa’s Fiscal Sponsorship:  Discussion tabled until next meeting scheduled for February 4, 2026</w:t>
      </w:r>
      <w:r w:rsidDel="00000000" w:rsidR="00000000" w:rsidRPr="00000000">
        <w:rPr>
          <w:rtl w:val="0"/>
        </w:rPr>
      </w:r>
    </w:p>
    <w:p w:rsidR="00000000" w:rsidDel="00000000" w:rsidP="00000000" w:rsidRDefault="00000000" w:rsidRPr="00000000" w14:paraId="00000017">
      <w:pPr>
        <w:numPr>
          <w:ilvl w:val="0"/>
          <w:numId w:val="1"/>
        </w:numPr>
        <w:spacing w:before="200" w:line="276" w:lineRule="auto"/>
        <w:ind w:left="720" w:hanging="360"/>
        <w:rPr>
          <w:u w:val="none"/>
        </w:rPr>
      </w:pPr>
      <w:r w:rsidDel="00000000" w:rsidR="00000000" w:rsidRPr="00000000">
        <w:rPr>
          <w:rtl w:val="0"/>
        </w:rPr>
        <w:t xml:space="preserve"> Public Comment: Cynthia Gehrie shared her gratitude and excitement for the progression of work that the board has done on moving forward on construction and the principal hiring process.</w:t>
      </w:r>
      <w:r w:rsidDel="00000000" w:rsidR="00000000" w:rsidRPr="00000000">
        <w:rPr>
          <w:rtl w:val="0"/>
        </w:rPr>
      </w:r>
    </w:p>
    <w:p w:rsidR="00000000" w:rsidDel="00000000" w:rsidP="00000000" w:rsidRDefault="00000000" w:rsidRPr="00000000" w14:paraId="00000018">
      <w:pPr>
        <w:numPr>
          <w:ilvl w:val="0"/>
          <w:numId w:val="1"/>
        </w:numPr>
        <w:spacing w:before="200" w:line="276" w:lineRule="auto"/>
        <w:ind w:left="720" w:hanging="360"/>
        <w:rPr>
          <w:u w:val="none"/>
        </w:rPr>
      </w:pPr>
      <w:r w:rsidDel="00000000" w:rsidR="00000000" w:rsidRPr="00000000">
        <w:rPr>
          <w:rtl w:val="0"/>
        </w:rPr>
        <w:t xml:space="preserve"> Adjournment: Motion to adjourn made by Shea, seconded by Oamek, all in favor, meeting adjourned at 5:42 PM</w:t>
      </w:r>
    </w:p>
    <w:p w:rsidR="00000000" w:rsidDel="00000000" w:rsidP="00000000" w:rsidRDefault="00000000" w:rsidRPr="00000000" w14:paraId="00000019">
      <w:pPr>
        <w:numPr>
          <w:ilvl w:val="0"/>
          <w:numId w:val="1"/>
        </w:numPr>
        <w:spacing w:before="200" w:line="276" w:lineRule="auto"/>
        <w:ind w:left="720" w:hanging="360"/>
        <w:rPr>
          <w:u w:val="none"/>
        </w:rPr>
      </w:pPr>
      <w:r w:rsidDel="00000000" w:rsidR="00000000" w:rsidRPr="00000000">
        <w:rPr>
          <w:rtl w:val="0"/>
        </w:rPr>
        <w:t xml:space="preserve">Next meeting will be held at 4:00 PM on February 4, 2026 at IWF Collaboration Center, 830 14th St., 3rd Floor, Council Bluffs, IA</w:t>
      </w:r>
    </w:p>
    <w:p w:rsidR="00000000" w:rsidDel="00000000" w:rsidP="00000000" w:rsidRDefault="00000000" w:rsidRPr="00000000" w14:paraId="0000001A">
      <w:pPr>
        <w:spacing w:before="200" w:line="276" w:lineRule="auto"/>
        <w:rPr/>
      </w:pPr>
      <w:r w:rsidDel="00000000" w:rsidR="00000000" w:rsidRPr="00000000">
        <w:rPr>
          <w:rtl w:val="0"/>
        </w:rPr>
        <w:t xml:space="preserve">Minutes respectfully submitted by Larson</w:t>
      </w:r>
    </w:p>
    <w:p w:rsidR="00000000" w:rsidDel="00000000" w:rsidP="00000000" w:rsidRDefault="00000000" w:rsidRPr="00000000" w14:paraId="0000001B">
      <w:pPr>
        <w:spacing w:before="200" w:line="276" w:lineRule="auto"/>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aAma+bMcdsNqwEwuAxan2C8k9w==">CgMxLjA4AHIhMTBXTkxET2NJNGdHSmtsWlRrZmFscW1FTTVfcXFvLWxO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