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4818" w14:textId="282CF8E4" w:rsidR="004050DF" w:rsidRDefault="00037972" w:rsidP="00037972">
      <w:pPr>
        <w:jc w:val="center"/>
      </w:pPr>
      <w:r>
        <w:rPr>
          <w:noProof/>
        </w:rPr>
        <w:drawing>
          <wp:anchor distT="0" distB="0" distL="114300" distR="114300" simplePos="0" relativeHeight="251658240" behindDoc="1" locked="0" layoutInCell="1" allowOverlap="1" wp14:anchorId="48B62ADF" wp14:editId="45D8893C">
            <wp:simplePos x="0" y="0"/>
            <wp:positionH relativeFrom="column">
              <wp:posOffset>476250</wp:posOffset>
            </wp:positionH>
            <wp:positionV relativeFrom="paragraph">
              <wp:posOffset>-523875</wp:posOffset>
            </wp:positionV>
            <wp:extent cx="5144218" cy="1762371"/>
            <wp:effectExtent l="0" t="0" r="0" b="9525"/>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ons In Leadership Logo.png"/>
                    <pic:cNvPicPr/>
                  </pic:nvPicPr>
                  <pic:blipFill>
                    <a:blip r:embed="rId7">
                      <a:extLst>
                        <a:ext uri="{28A0092B-C50C-407E-A947-70E740481C1C}">
                          <a14:useLocalDpi xmlns:a14="http://schemas.microsoft.com/office/drawing/2010/main" val="0"/>
                        </a:ext>
                      </a:extLst>
                    </a:blip>
                    <a:stretch>
                      <a:fillRect/>
                    </a:stretch>
                  </pic:blipFill>
                  <pic:spPr>
                    <a:xfrm>
                      <a:off x="0" y="0"/>
                      <a:ext cx="5144218" cy="1762371"/>
                    </a:xfrm>
                    <a:prstGeom prst="rect">
                      <a:avLst/>
                    </a:prstGeom>
                  </pic:spPr>
                </pic:pic>
              </a:graphicData>
            </a:graphic>
          </wp:anchor>
        </w:drawing>
      </w:r>
    </w:p>
    <w:p w14:paraId="20EE8C13" w14:textId="77777777" w:rsidR="008B55FB" w:rsidRDefault="008B55FB" w:rsidP="00037972">
      <w:pPr>
        <w:jc w:val="center"/>
      </w:pPr>
    </w:p>
    <w:p w14:paraId="307274C6" w14:textId="77777777" w:rsidR="008B55FB" w:rsidRDefault="008B55FB" w:rsidP="00037972">
      <w:pPr>
        <w:jc w:val="center"/>
      </w:pPr>
    </w:p>
    <w:p w14:paraId="5C85D723" w14:textId="77777777" w:rsidR="008B55FB" w:rsidRDefault="008B55FB" w:rsidP="00037972">
      <w:pPr>
        <w:jc w:val="center"/>
      </w:pPr>
    </w:p>
    <w:p w14:paraId="605507D6" w14:textId="2B4282E1" w:rsidR="00037972" w:rsidRPr="008B55FB" w:rsidRDefault="00037972" w:rsidP="00037972">
      <w:pPr>
        <w:jc w:val="center"/>
        <w:rPr>
          <w:sz w:val="28"/>
          <w:szCs w:val="28"/>
        </w:rPr>
      </w:pPr>
      <w:r w:rsidRPr="008B55FB">
        <w:rPr>
          <w:sz w:val="28"/>
          <w:szCs w:val="28"/>
        </w:rPr>
        <w:t>Michael V. Newman – Podcast – Episode 00</w:t>
      </w:r>
      <w:r w:rsidR="00972F1A">
        <w:rPr>
          <w:sz w:val="28"/>
          <w:szCs w:val="28"/>
        </w:rPr>
        <w:t>4</w:t>
      </w:r>
    </w:p>
    <w:p w14:paraId="4F15D5DB" w14:textId="5FBEC912" w:rsidR="00EA20AB" w:rsidRPr="0032705C" w:rsidRDefault="00972F1A" w:rsidP="00EA20AB">
      <w:pPr>
        <w:jc w:val="center"/>
        <w:rPr>
          <w:b/>
          <w:bCs/>
          <w:sz w:val="32"/>
          <w:szCs w:val="32"/>
        </w:rPr>
      </w:pPr>
      <w:r>
        <w:rPr>
          <w:b/>
          <w:bCs/>
          <w:sz w:val="32"/>
          <w:szCs w:val="32"/>
        </w:rPr>
        <w:t>Leading in the Unknow</w:t>
      </w:r>
    </w:p>
    <w:p w14:paraId="368A8C9C" w14:textId="0EFEDFE6" w:rsidR="00037972" w:rsidRDefault="00972F1A" w:rsidP="00037972">
      <w:pPr>
        <w:rPr>
          <w:sz w:val="24"/>
          <w:szCs w:val="24"/>
        </w:rPr>
      </w:pPr>
      <w:r>
        <w:rPr>
          <w:noProof/>
        </w:rPr>
        <mc:AlternateContent>
          <mc:Choice Requires="wps">
            <w:drawing>
              <wp:anchor distT="0" distB="0" distL="114300" distR="114300" simplePos="0" relativeHeight="251662336" behindDoc="0" locked="0" layoutInCell="1" allowOverlap="1" wp14:anchorId="70ED3345" wp14:editId="397DF8FC">
                <wp:simplePos x="0" y="0"/>
                <wp:positionH relativeFrom="column">
                  <wp:posOffset>552203</wp:posOffset>
                </wp:positionH>
                <wp:positionV relativeFrom="paragraph">
                  <wp:posOffset>641369</wp:posOffset>
                </wp:positionV>
                <wp:extent cx="4783455" cy="286385"/>
                <wp:effectExtent l="0" t="0" r="17145" b="18415"/>
                <wp:wrapSquare wrapText="bothSides"/>
                <wp:docPr id="3" name="Text Box 3"/>
                <wp:cNvGraphicFramePr/>
                <a:graphic xmlns:a="http://schemas.openxmlformats.org/drawingml/2006/main">
                  <a:graphicData uri="http://schemas.microsoft.com/office/word/2010/wordprocessingShape">
                    <wps:wsp>
                      <wps:cNvSpPr txBox="1"/>
                      <wps:spPr>
                        <a:xfrm>
                          <a:off x="0" y="0"/>
                          <a:ext cx="4783455" cy="286385"/>
                        </a:xfrm>
                        <a:prstGeom prst="rect">
                          <a:avLst/>
                        </a:prstGeom>
                        <a:noFill/>
                        <a:ln w="12700">
                          <a:solidFill>
                            <a:srgbClr val="0070C0"/>
                          </a:solidFill>
                        </a:ln>
                      </wps:spPr>
                      <wps:txbx>
                        <w:txbxContent>
                          <w:p w14:paraId="61A21C26" w14:textId="62E02CFB" w:rsidR="00972F1A" w:rsidRPr="005D1D5A" w:rsidRDefault="00972F1A">
                            <w:pPr>
                              <w:rPr>
                                <w:sz w:val="24"/>
                                <w:szCs w:val="24"/>
                              </w:rPr>
                            </w:pPr>
                            <w:r>
                              <w:rPr>
                                <w:sz w:val="24"/>
                                <w:szCs w:val="24"/>
                              </w:rPr>
                              <w:t>“Without the right perspectives, you may not make the best decisions</w:t>
                            </w:r>
                            <w:r w:rsidR="001757E0">
                              <w:rPr>
                                <w:sz w:val="24"/>
                                <w:szCs w:val="24"/>
                              </w:rPr>
                              <w:t>.</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D3345" id="_x0000_t202" coordsize="21600,21600" o:spt="202" path="m,l,21600r21600,l21600,xe">
                <v:stroke joinstyle="miter"/>
                <v:path gradientshapeok="t" o:connecttype="rect"/>
              </v:shapetype>
              <v:shape id="Text Box 3" o:spid="_x0000_s1026" type="#_x0000_t202" style="position:absolute;margin-left:43.5pt;margin-top:50.5pt;width:376.6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" filled="f" strokecolor="#0070c0" strokeweight="1pt">
                <v:fill o:detectmouseclick="t"/>
                <v:textbox>
                  <w:txbxContent>
                    <w:p w14:paraId="61A21C26" w14:textId="62E02CFB" w:rsidR="00972F1A" w:rsidRPr="005D1D5A" w:rsidRDefault="00972F1A">
                      <w:pPr>
                        <w:rPr>
                          <w:sz w:val="24"/>
                          <w:szCs w:val="24"/>
                        </w:rPr>
                      </w:pPr>
                      <w:r>
                        <w:rPr>
                          <w:sz w:val="24"/>
                          <w:szCs w:val="24"/>
                        </w:rPr>
                        <w:t>“Without the right perspectives, you may not make the best decisions</w:t>
                      </w:r>
                      <w:r w:rsidR="001757E0">
                        <w:rPr>
                          <w:sz w:val="24"/>
                          <w:szCs w:val="24"/>
                        </w:rPr>
                        <w:t>.</w:t>
                      </w:r>
                      <w:r>
                        <w:rPr>
                          <w:sz w:val="24"/>
                          <w:szCs w:val="24"/>
                        </w:rPr>
                        <w:t>”</w:t>
                      </w:r>
                    </w:p>
                  </w:txbxContent>
                </v:textbox>
                <w10:wrap type="square"/>
              </v:shape>
            </w:pict>
          </mc:Fallback>
        </mc:AlternateContent>
      </w:r>
      <w:r>
        <w:rPr>
          <w:sz w:val="24"/>
          <w:szCs w:val="24"/>
        </w:rPr>
        <w:t xml:space="preserve">These are challenging times and times of change. As leaders, who we have around us to assist in the planning and implementing new processes and procedures is key to our success in the change process and the success of the organization. </w:t>
      </w:r>
    </w:p>
    <w:p w14:paraId="5B2AA4E0" w14:textId="3E4B8C11" w:rsidR="00EA20AB" w:rsidRDefault="00EA20AB" w:rsidP="00EA20AB">
      <w:pPr>
        <w:rPr>
          <w:sz w:val="24"/>
          <w:szCs w:val="24"/>
        </w:rPr>
      </w:pPr>
    </w:p>
    <w:p w14:paraId="1F38AF71" w14:textId="68796B98" w:rsidR="00972F1A" w:rsidRDefault="00972F1A" w:rsidP="00972F1A">
      <w:pPr>
        <w:spacing w:line="240" w:lineRule="auto"/>
        <w:rPr>
          <w:rStyle w:val="SubtleReference"/>
          <w:rFonts w:ascii="Cambria" w:hAnsi="Cambria"/>
          <w:b/>
          <w:color w:val="0070C0"/>
          <w:sz w:val="28"/>
          <w:szCs w:val="28"/>
        </w:rPr>
      </w:pPr>
      <w:r>
        <w:rPr>
          <w:noProof/>
        </w:rPr>
        <mc:AlternateContent>
          <mc:Choice Requires="wps">
            <w:drawing>
              <wp:anchor distT="0" distB="0" distL="114300" distR="114300" simplePos="0" relativeHeight="251664384" behindDoc="0" locked="0" layoutInCell="1" allowOverlap="1" wp14:anchorId="7E01CC24" wp14:editId="3A2A77D3">
                <wp:simplePos x="0" y="0"/>
                <wp:positionH relativeFrom="margin">
                  <wp:posOffset>1244363</wp:posOffset>
                </wp:positionH>
                <wp:positionV relativeFrom="paragraph">
                  <wp:posOffset>302601</wp:posOffset>
                </wp:positionV>
                <wp:extent cx="3035935" cy="314325"/>
                <wp:effectExtent l="0" t="0" r="12065" b="28575"/>
                <wp:wrapSquare wrapText="bothSides"/>
                <wp:docPr id="33" name="Text Box 33"/>
                <wp:cNvGraphicFramePr/>
                <a:graphic xmlns:a="http://schemas.openxmlformats.org/drawingml/2006/main">
                  <a:graphicData uri="http://schemas.microsoft.com/office/word/2010/wordprocessingShape">
                    <wps:wsp>
                      <wps:cNvSpPr txBox="1"/>
                      <wps:spPr>
                        <a:xfrm>
                          <a:off x="0" y="0"/>
                          <a:ext cx="3035935" cy="314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233BADB" w14:textId="77777777" w:rsidR="00972F1A" w:rsidRPr="002D5F7C" w:rsidRDefault="00972F1A" w:rsidP="00972F1A">
                            <w:pPr>
                              <w:spacing w:line="240" w:lineRule="auto"/>
                              <w:jc w:val="center"/>
                            </w:pPr>
                            <w:r w:rsidRPr="002D5F7C">
                              <w:t>“</w:t>
                            </w:r>
                            <w:r>
                              <w:t>Leadership is more caught than taught</w:t>
                            </w:r>
                            <w:r w:rsidRPr="002D5F7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CC24" id="Text Box 33" o:spid="_x0000_s1027" type="#_x0000_t202" style="position:absolute;margin-left:98pt;margin-top:23.85pt;width:239.0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" fillcolor="white [3201]" strokecolor="#4472c4 [3204]" strokeweight="1pt">
                <v:textbox>
                  <w:txbxContent>
                    <w:p w14:paraId="3233BADB" w14:textId="77777777" w:rsidR="00972F1A" w:rsidRPr="002D5F7C" w:rsidRDefault="00972F1A" w:rsidP="00972F1A">
                      <w:pPr>
                        <w:spacing w:line="240" w:lineRule="auto"/>
                        <w:jc w:val="center"/>
                      </w:pPr>
                      <w:r w:rsidRPr="002D5F7C">
                        <w:t>“</w:t>
                      </w:r>
                      <w:r>
                        <w:t>Leadership is more caught than taught</w:t>
                      </w:r>
                      <w:r w:rsidRPr="002D5F7C">
                        <w:t>.”</w:t>
                      </w:r>
                    </w:p>
                  </w:txbxContent>
                </v:textbox>
                <w10:wrap type="square" anchorx="margin"/>
              </v:shape>
            </w:pict>
          </mc:Fallback>
        </mc:AlternateContent>
      </w:r>
      <w:r>
        <w:rPr>
          <w:rStyle w:val="SubtleReference"/>
          <w:rFonts w:ascii="Cambria" w:hAnsi="Cambria"/>
          <w:b/>
          <w:color w:val="0070C0"/>
          <w:sz w:val="28"/>
          <w:szCs w:val="28"/>
        </w:rPr>
        <w:t>Leading in the Unknown Requires a Variety of Perspectives</w:t>
      </w:r>
    </w:p>
    <w:p w14:paraId="5CAF40EA" w14:textId="5722ADFB" w:rsidR="00972F1A" w:rsidRPr="003507CB" w:rsidRDefault="00972F1A" w:rsidP="00972F1A">
      <w:pPr>
        <w:spacing w:line="240" w:lineRule="auto"/>
        <w:rPr>
          <w:rStyle w:val="SubtleReference"/>
          <w:rFonts w:ascii="Cambria" w:hAnsi="Cambria"/>
          <w:b/>
          <w:color w:val="0070C0"/>
          <w:sz w:val="2"/>
          <w:szCs w:val="2"/>
        </w:rPr>
      </w:pPr>
    </w:p>
    <w:p w14:paraId="4A5A3A0F" w14:textId="05DA4376" w:rsidR="00972F1A" w:rsidRPr="00B569FA" w:rsidRDefault="00972F1A" w:rsidP="00972F1A">
      <w:pPr>
        <w:rPr>
          <w:rStyle w:val="BookTitle"/>
          <w:sz w:val="24"/>
          <w:szCs w:val="24"/>
        </w:rPr>
      </w:pPr>
    </w:p>
    <w:tbl>
      <w:tblPr>
        <w:tblStyle w:val="TableGrid"/>
        <w:tblW w:w="0" w:type="auto"/>
        <w:tblInd w:w="-5" w:type="dxa"/>
        <w:tblLook w:val="04A0" w:firstRow="1" w:lastRow="0" w:firstColumn="1" w:lastColumn="0" w:noHBand="0" w:noVBand="1"/>
      </w:tblPr>
      <w:tblGrid>
        <w:gridCol w:w="7380"/>
        <w:gridCol w:w="900"/>
      </w:tblGrid>
      <w:tr w:rsidR="00972F1A" w14:paraId="55C83300" w14:textId="77777777" w:rsidTr="00FB43A2">
        <w:tc>
          <w:tcPr>
            <w:tcW w:w="7380" w:type="dxa"/>
            <w:vAlign w:val="center"/>
          </w:tcPr>
          <w:p w14:paraId="02721E41" w14:textId="215ABB12" w:rsidR="00972F1A" w:rsidRDefault="00972F1A" w:rsidP="00FB43A2">
            <w:pPr>
              <w:pStyle w:val="ListParagraph"/>
              <w:spacing w:after="160" w:line="259" w:lineRule="auto"/>
            </w:pPr>
            <w:r w:rsidRPr="00B569FA">
              <w:rPr>
                <w:rStyle w:val="BookTitle"/>
                <w:sz w:val="24"/>
                <w:szCs w:val="24"/>
              </w:rPr>
              <w:t>Does Your Table Include People Who…</w:t>
            </w:r>
          </w:p>
        </w:tc>
        <w:tc>
          <w:tcPr>
            <w:tcW w:w="900" w:type="dxa"/>
            <w:vAlign w:val="bottom"/>
          </w:tcPr>
          <w:p w14:paraId="6EFF5E0E" w14:textId="77777777" w:rsidR="00972F1A" w:rsidRDefault="00972F1A" w:rsidP="00FB43A2">
            <w:pPr>
              <w:pStyle w:val="ListParagraph"/>
              <w:spacing w:after="160" w:line="259" w:lineRule="auto"/>
              <w:ind w:left="0"/>
            </w:pPr>
            <w:r>
              <w:t>Rating</w:t>
            </w:r>
          </w:p>
        </w:tc>
      </w:tr>
      <w:tr w:rsidR="00972F1A" w14:paraId="3813E33A" w14:textId="77777777" w:rsidTr="00FB43A2">
        <w:tc>
          <w:tcPr>
            <w:tcW w:w="7380" w:type="dxa"/>
            <w:vAlign w:val="center"/>
          </w:tcPr>
          <w:p w14:paraId="7C5977C4" w14:textId="4C9484A7" w:rsidR="00972F1A" w:rsidRPr="003507CB" w:rsidRDefault="00972F1A" w:rsidP="00972F1A">
            <w:pPr>
              <w:pStyle w:val="ListParagraph"/>
              <w:numPr>
                <w:ilvl w:val="0"/>
                <w:numId w:val="5"/>
              </w:numPr>
              <w:spacing w:after="160" w:line="259" w:lineRule="auto"/>
              <w:rPr>
                <w:sz w:val="24"/>
                <w:szCs w:val="24"/>
              </w:rPr>
            </w:pPr>
            <w:r w:rsidRPr="003507CB">
              <w:rPr>
                <w:sz w:val="24"/>
                <w:szCs w:val="24"/>
              </w:rPr>
              <w:t xml:space="preserve">Understand the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rsidRPr="00DE6381">
              <w:rPr>
                <w:color w:val="000000" w:themeColor="text1"/>
                <w:sz w:val="24"/>
                <w:szCs w:val="24"/>
              </w:rPr>
              <w:t xml:space="preserve"> </w:t>
            </w:r>
            <w:r w:rsidRPr="003507CB">
              <w:rPr>
                <w:sz w:val="24"/>
                <w:szCs w:val="24"/>
              </w:rPr>
              <w:t>of questions?</w:t>
            </w:r>
          </w:p>
        </w:tc>
        <w:tc>
          <w:tcPr>
            <w:tcW w:w="900" w:type="dxa"/>
          </w:tcPr>
          <w:p w14:paraId="0F548235" w14:textId="77777777" w:rsidR="00972F1A" w:rsidRDefault="00972F1A" w:rsidP="00FB43A2">
            <w:pPr>
              <w:pStyle w:val="ListParagraph"/>
              <w:spacing w:after="160" w:line="259" w:lineRule="auto"/>
              <w:ind w:left="0"/>
            </w:pPr>
          </w:p>
        </w:tc>
      </w:tr>
      <w:tr w:rsidR="00972F1A" w14:paraId="1296797F" w14:textId="77777777" w:rsidTr="00FB43A2">
        <w:tc>
          <w:tcPr>
            <w:tcW w:w="7380" w:type="dxa"/>
            <w:vAlign w:val="center"/>
          </w:tcPr>
          <w:p w14:paraId="6E00F5D8" w14:textId="2EC7C773" w:rsidR="00972F1A" w:rsidRPr="003507CB" w:rsidRDefault="00972F1A" w:rsidP="00972F1A">
            <w:pPr>
              <w:pStyle w:val="ListParagraph"/>
              <w:numPr>
                <w:ilvl w:val="0"/>
                <w:numId w:val="5"/>
              </w:numPr>
              <w:spacing w:after="160" w:line="259" w:lineRule="auto"/>
              <w:rPr>
                <w:sz w:val="24"/>
                <w:szCs w:val="24"/>
              </w:rPr>
            </w:pPr>
            <w:r w:rsidRPr="003507CB">
              <w:rPr>
                <w:sz w:val="24"/>
                <w:szCs w:val="24"/>
              </w:rPr>
              <w:t xml:space="preserve">Desire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 xml:space="preserve">______ </w:t>
            </w:r>
            <w:r w:rsidRPr="003507CB">
              <w:rPr>
                <w:sz w:val="24"/>
                <w:szCs w:val="24"/>
              </w:rPr>
              <w:t>in others?</w:t>
            </w:r>
          </w:p>
        </w:tc>
        <w:tc>
          <w:tcPr>
            <w:tcW w:w="900" w:type="dxa"/>
          </w:tcPr>
          <w:p w14:paraId="35E44E24" w14:textId="77777777" w:rsidR="00972F1A" w:rsidRDefault="00972F1A" w:rsidP="00FB43A2">
            <w:pPr>
              <w:pStyle w:val="ListParagraph"/>
              <w:spacing w:after="160" w:line="259" w:lineRule="auto"/>
              <w:ind w:left="0"/>
            </w:pPr>
          </w:p>
        </w:tc>
      </w:tr>
      <w:tr w:rsidR="00972F1A" w14:paraId="620C11FA" w14:textId="77777777" w:rsidTr="00FB43A2">
        <w:tc>
          <w:tcPr>
            <w:tcW w:w="7380" w:type="dxa"/>
            <w:vAlign w:val="center"/>
          </w:tcPr>
          <w:p w14:paraId="31BFBC61" w14:textId="77777777" w:rsidR="00972F1A" w:rsidRPr="003507CB" w:rsidRDefault="00972F1A" w:rsidP="00972F1A">
            <w:pPr>
              <w:pStyle w:val="ListParagraph"/>
              <w:numPr>
                <w:ilvl w:val="0"/>
                <w:numId w:val="5"/>
              </w:numPr>
              <w:spacing w:after="160" w:line="259" w:lineRule="auto"/>
              <w:rPr>
                <w:sz w:val="24"/>
                <w:szCs w:val="24"/>
              </w:rPr>
            </w:pPr>
            <w:r w:rsidRPr="003507CB">
              <w:rPr>
                <w:sz w:val="24"/>
                <w:szCs w:val="24"/>
              </w:rPr>
              <w:t>Add value to others’ thoughts?</w:t>
            </w:r>
          </w:p>
        </w:tc>
        <w:tc>
          <w:tcPr>
            <w:tcW w:w="900" w:type="dxa"/>
          </w:tcPr>
          <w:p w14:paraId="23AA9468" w14:textId="77777777" w:rsidR="00972F1A" w:rsidRDefault="00972F1A" w:rsidP="00FB43A2">
            <w:pPr>
              <w:pStyle w:val="ListParagraph"/>
              <w:spacing w:after="160" w:line="259" w:lineRule="auto"/>
              <w:ind w:left="0"/>
            </w:pPr>
          </w:p>
        </w:tc>
      </w:tr>
      <w:tr w:rsidR="00972F1A" w14:paraId="7FF2CAA9" w14:textId="77777777" w:rsidTr="00FB43A2">
        <w:tc>
          <w:tcPr>
            <w:tcW w:w="7380" w:type="dxa"/>
            <w:vAlign w:val="center"/>
          </w:tcPr>
          <w:p w14:paraId="041A8681" w14:textId="77777777" w:rsidR="00972F1A" w:rsidRPr="003507CB" w:rsidRDefault="00972F1A" w:rsidP="00972F1A">
            <w:pPr>
              <w:pStyle w:val="ListParagraph"/>
              <w:numPr>
                <w:ilvl w:val="0"/>
                <w:numId w:val="5"/>
              </w:numPr>
              <w:spacing w:after="160" w:line="259" w:lineRule="auto"/>
              <w:rPr>
                <w:sz w:val="24"/>
                <w:szCs w:val="24"/>
              </w:rPr>
            </w:pPr>
            <w:r w:rsidRPr="003507CB">
              <w:rPr>
                <w:sz w:val="24"/>
                <w:szCs w:val="24"/>
              </w:rPr>
              <w:t>Are not threatened by others’ strengths?</w:t>
            </w:r>
          </w:p>
        </w:tc>
        <w:tc>
          <w:tcPr>
            <w:tcW w:w="900" w:type="dxa"/>
          </w:tcPr>
          <w:p w14:paraId="08A6BECF" w14:textId="77777777" w:rsidR="00972F1A" w:rsidRDefault="00972F1A" w:rsidP="00FB43A2">
            <w:pPr>
              <w:pStyle w:val="ListParagraph"/>
              <w:spacing w:after="160" w:line="259" w:lineRule="auto"/>
              <w:ind w:left="0"/>
            </w:pPr>
          </w:p>
        </w:tc>
      </w:tr>
      <w:tr w:rsidR="00972F1A" w14:paraId="4F30FD2A" w14:textId="77777777" w:rsidTr="00FB43A2">
        <w:tc>
          <w:tcPr>
            <w:tcW w:w="7380" w:type="dxa"/>
            <w:vAlign w:val="center"/>
          </w:tcPr>
          <w:p w14:paraId="2055AFD4" w14:textId="77777777" w:rsidR="00972F1A" w:rsidRPr="003507CB" w:rsidRDefault="00972F1A" w:rsidP="00972F1A">
            <w:pPr>
              <w:pStyle w:val="ListParagraph"/>
              <w:numPr>
                <w:ilvl w:val="0"/>
                <w:numId w:val="5"/>
              </w:numPr>
              <w:spacing w:after="160" w:line="259" w:lineRule="auto"/>
              <w:rPr>
                <w:sz w:val="24"/>
                <w:szCs w:val="24"/>
              </w:rPr>
            </w:pPr>
            <w:r w:rsidRPr="003507CB">
              <w:rPr>
                <w:sz w:val="24"/>
                <w:szCs w:val="24"/>
              </w:rPr>
              <w:t>Can emotionally handle quick changes in the conversation?</w:t>
            </w:r>
          </w:p>
        </w:tc>
        <w:tc>
          <w:tcPr>
            <w:tcW w:w="900" w:type="dxa"/>
          </w:tcPr>
          <w:p w14:paraId="12472A5D" w14:textId="77777777" w:rsidR="00972F1A" w:rsidRDefault="00972F1A" w:rsidP="00FB43A2">
            <w:pPr>
              <w:pStyle w:val="ListParagraph"/>
              <w:spacing w:after="160" w:line="259" w:lineRule="auto"/>
              <w:ind w:left="0"/>
            </w:pPr>
          </w:p>
        </w:tc>
      </w:tr>
      <w:tr w:rsidR="00972F1A" w14:paraId="4B8EFE97" w14:textId="77777777" w:rsidTr="00FB43A2">
        <w:tc>
          <w:tcPr>
            <w:tcW w:w="7380" w:type="dxa"/>
            <w:vAlign w:val="center"/>
          </w:tcPr>
          <w:p w14:paraId="256D03C2" w14:textId="137B800E" w:rsidR="00972F1A" w:rsidRPr="003507CB" w:rsidRDefault="00972F1A" w:rsidP="00972F1A">
            <w:pPr>
              <w:pStyle w:val="ListParagraph"/>
              <w:numPr>
                <w:ilvl w:val="0"/>
                <w:numId w:val="5"/>
              </w:numPr>
              <w:spacing w:after="160" w:line="259" w:lineRule="auto"/>
              <w:rPr>
                <w:sz w:val="24"/>
                <w:szCs w:val="24"/>
              </w:rPr>
            </w:pPr>
            <w:r w:rsidRPr="003507CB">
              <w:rPr>
                <w:sz w:val="24"/>
                <w:szCs w:val="24"/>
              </w:rPr>
              <w:t xml:space="preserve">Understand their place of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rsidR="00DE6381">
              <w:rPr>
                <w:color w:val="000000" w:themeColor="text1"/>
                <w:sz w:val="24"/>
                <w:szCs w:val="24"/>
              </w:rPr>
              <w:t xml:space="preserve"> </w:t>
            </w:r>
            <w:r w:rsidRPr="003507CB">
              <w:rPr>
                <w:sz w:val="24"/>
                <w:szCs w:val="24"/>
              </w:rPr>
              <w:t>at the table?</w:t>
            </w:r>
          </w:p>
        </w:tc>
        <w:tc>
          <w:tcPr>
            <w:tcW w:w="900" w:type="dxa"/>
          </w:tcPr>
          <w:p w14:paraId="6235F899" w14:textId="77777777" w:rsidR="00972F1A" w:rsidRDefault="00972F1A" w:rsidP="00FB43A2">
            <w:pPr>
              <w:pStyle w:val="ListParagraph"/>
              <w:spacing w:after="160" w:line="259" w:lineRule="auto"/>
              <w:ind w:left="0"/>
            </w:pPr>
          </w:p>
        </w:tc>
      </w:tr>
      <w:tr w:rsidR="00972F1A" w14:paraId="008A4D11" w14:textId="77777777" w:rsidTr="00FB43A2">
        <w:tc>
          <w:tcPr>
            <w:tcW w:w="7380" w:type="dxa"/>
            <w:vAlign w:val="center"/>
          </w:tcPr>
          <w:p w14:paraId="47C9CE1B" w14:textId="19D2128A" w:rsidR="00972F1A" w:rsidRPr="003507CB" w:rsidRDefault="00972F1A" w:rsidP="00972F1A">
            <w:pPr>
              <w:pStyle w:val="ListParagraph"/>
              <w:numPr>
                <w:ilvl w:val="0"/>
                <w:numId w:val="5"/>
              </w:numPr>
              <w:spacing w:after="160" w:line="259" w:lineRule="auto"/>
              <w:rPr>
                <w:sz w:val="24"/>
                <w:szCs w:val="24"/>
              </w:rPr>
            </w:pPr>
            <w:r w:rsidRPr="003507CB">
              <w:rPr>
                <w:sz w:val="24"/>
                <w:szCs w:val="24"/>
              </w:rPr>
              <w:t xml:space="preserve">Bring out the best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 xml:space="preserve">______ </w:t>
            </w:r>
            <w:r w:rsidRPr="00972F1A">
              <w:rPr>
                <w:b/>
                <w:bCs/>
                <w:color w:val="FF0000"/>
                <w:sz w:val="24"/>
                <w:szCs w:val="24"/>
              </w:rPr>
              <w:t xml:space="preserve"> </w:t>
            </w:r>
            <w:r w:rsidRPr="003507CB">
              <w:rPr>
                <w:sz w:val="24"/>
                <w:szCs w:val="24"/>
              </w:rPr>
              <w:t>in the people around them?</w:t>
            </w:r>
          </w:p>
        </w:tc>
        <w:tc>
          <w:tcPr>
            <w:tcW w:w="900" w:type="dxa"/>
          </w:tcPr>
          <w:p w14:paraId="23F4C730" w14:textId="77777777" w:rsidR="00972F1A" w:rsidRDefault="00972F1A" w:rsidP="00FB43A2">
            <w:pPr>
              <w:pStyle w:val="ListParagraph"/>
              <w:spacing w:after="160" w:line="259" w:lineRule="auto"/>
              <w:ind w:left="0"/>
            </w:pPr>
          </w:p>
        </w:tc>
      </w:tr>
      <w:tr w:rsidR="00972F1A" w14:paraId="4722E583" w14:textId="77777777" w:rsidTr="00FB43A2">
        <w:tc>
          <w:tcPr>
            <w:tcW w:w="7380" w:type="dxa"/>
            <w:vAlign w:val="center"/>
          </w:tcPr>
          <w:p w14:paraId="54BB235F" w14:textId="3A232076" w:rsidR="00972F1A" w:rsidRPr="003507CB" w:rsidRDefault="00972F1A" w:rsidP="00972F1A">
            <w:pPr>
              <w:pStyle w:val="ListParagraph"/>
              <w:numPr>
                <w:ilvl w:val="0"/>
                <w:numId w:val="5"/>
              </w:numPr>
              <w:spacing w:after="160" w:line="259" w:lineRule="auto"/>
              <w:rPr>
                <w:sz w:val="24"/>
                <w:szCs w:val="24"/>
              </w:rPr>
            </w:pPr>
            <w:r w:rsidRPr="003507CB">
              <w:rPr>
                <w:sz w:val="24"/>
                <w:szCs w:val="24"/>
              </w:rPr>
              <w:t xml:space="preserve">Have experienced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 xml:space="preserve">______ </w:t>
            </w:r>
            <w:r w:rsidRPr="003507CB">
              <w:rPr>
                <w:sz w:val="24"/>
                <w:szCs w:val="24"/>
              </w:rPr>
              <w:t xml:space="preserve"> in the area under discussion?</w:t>
            </w:r>
          </w:p>
        </w:tc>
        <w:tc>
          <w:tcPr>
            <w:tcW w:w="900" w:type="dxa"/>
          </w:tcPr>
          <w:p w14:paraId="2A48D512" w14:textId="77777777" w:rsidR="00972F1A" w:rsidRDefault="00972F1A" w:rsidP="00FB43A2">
            <w:pPr>
              <w:pStyle w:val="ListParagraph"/>
              <w:spacing w:after="160" w:line="259" w:lineRule="auto"/>
              <w:ind w:left="0"/>
            </w:pPr>
          </w:p>
        </w:tc>
      </w:tr>
      <w:tr w:rsidR="00972F1A" w14:paraId="5BF5C134" w14:textId="77777777" w:rsidTr="00FB43A2">
        <w:tc>
          <w:tcPr>
            <w:tcW w:w="7380" w:type="dxa"/>
            <w:vAlign w:val="center"/>
          </w:tcPr>
          <w:p w14:paraId="20CBA17E" w14:textId="77777777" w:rsidR="00972F1A" w:rsidRPr="003507CB" w:rsidRDefault="00972F1A" w:rsidP="00972F1A">
            <w:pPr>
              <w:pStyle w:val="ListParagraph"/>
              <w:numPr>
                <w:ilvl w:val="0"/>
                <w:numId w:val="5"/>
              </w:numPr>
              <w:spacing w:after="160" w:line="259" w:lineRule="auto"/>
              <w:rPr>
                <w:sz w:val="24"/>
                <w:szCs w:val="24"/>
              </w:rPr>
            </w:pPr>
            <w:r w:rsidRPr="003507CB">
              <w:rPr>
                <w:sz w:val="24"/>
                <w:szCs w:val="24"/>
              </w:rPr>
              <w:t>Leave the table with a “we” attitude and not a “me” attitude?</w:t>
            </w:r>
          </w:p>
        </w:tc>
        <w:tc>
          <w:tcPr>
            <w:tcW w:w="900" w:type="dxa"/>
          </w:tcPr>
          <w:p w14:paraId="3EFF1C84" w14:textId="77777777" w:rsidR="00972F1A" w:rsidRDefault="00972F1A" w:rsidP="00FB43A2">
            <w:pPr>
              <w:pStyle w:val="ListParagraph"/>
              <w:spacing w:after="160" w:line="259" w:lineRule="auto"/>
              <w:ind w:left="0"/>
            </w:pPr>
          </w:p>
        </w:tc>
      </w:tr>
    </w:tbl>
    <w:p w14:paraId="14FFD1F2" w14:textId="77777777" w:rsidR="006D05CF" w:rsidRPr="006D05CF" w:rsidRDefault="006D05CF" w:rsidP="00972F1A">
      <w:pPr>
        <w:spacing w:after="120" w:line="240" w:lineRule="auto"/>
        <w:rPr>
          <w:rStyle w:val="SubtleReference"/>
          <w:rFonts w:ascii="Cambria" w:hAnsi="Cambria"/>
          <w:b/>
          <w:color w:val="0070C0"/>
          <w:sz w:val="12"/>
          <w:szCs w:val="12"/>
        </w:rPr>
      </w:pPr>
    </w:p>
    <w:p w14:paraId="2E921709" w14:textId="23768602" w:rsidR="00972F1A" w:rsidRDefault="00972F1A" w:rsidP="00972F1A">
      <w:pPr>
        <w:spacing w:after="120" w:line="240" w:lineRule="auto"/>
        <w:rPr>
          <w:rStyle w:val="SubtleReference"/>
          <w:rFonts w:ascii="Cambria" w:hAnsi="Cambria"/>
          <w:b/>
          <w:color w:val="0070C0"/>
          <w:sz w:val="28"/>
          <w:szCs w:val="28"/>
        </w:rPr>
      </w:pPr>
      <w:r>
        <w:rPr>
          <w:rStyle w:val="SubtleReference"/>
          <w:rFonts w:ascii="Cambria" w:hAnsi="Cambria"/>
          <w:b/>
          <w:color w:val="0070C0"/>
          <w:sz w:val="28"/>
          <w:szCs w:val="28"/>
        </w:rPr>
        <w:t>Six Considerations for Leading in the Unknown:</w:t>
      </w:r>
    </w:p>
    <w:p w14:paraId="358A7588" w14:textId="6E17224A" w:rsidR="00972F1A" w:rsidRDefault="00972F1A" w:rsidP="00972F1A">
      <w:pPr>
        <w:pStyle w:val="ListParagraph"/>
        <w:numPr>
          <w:ilvl w:val="0"/>
          <w:numId w:val="6"/>
        </w:numPr>
        <w:spacing w:after="200" w:line="276" w:lineRule="auto"/>
      </w:pPr>
      <w:r>
        <w:t xml:space="preserve">Change </w:t>
      </w:r>
      <w:r w:rsidR="006D05CF">
        <w:t>W</w:t>
      </w:r>
      <w:r>
        <w:t xml:space="preserve">hat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 xml:space="preserve"> to be </w:t>
      </w:r>
      <w:r w:rsidR="006D05CF">
        <w:t>C</w:t>
      </w:r>
      <w:r>
        <w:t>hanged</w:t>
      </w:r>
      <w:r>
        <w:t xml:space="preserve">, </w:t>
      </w:r>
      <w:r w:rsidR="006D05CF">
        <w:t>N</w:t>
      </w:r>
      <w:r>
        <w:t xml:space="preserve">ot </w:t>
      </w:r>
      <w:r w:rsidR="006D05CF">
        <w:t>W</w:t>
      </w:r>
      <w:r>
        <w:t xml:space="preserve">hat is </w:t>
      </w:r>
      <w:r w:rsidR="006D05CF">
        <w:t>E</w:t>
      </w:r>
      <w:r>
        <w:t xml:space="preserve">asy to </w:t>
      </w:r>
      <w:r w:rsidR="006D05CF">
        <w:t>C</w:t>
      </w:r>
      <w:r>
        <w:t>hange</w:t>
      </w:r>
    </w:p>
    <w:p w14:paraId="1BCBC444" w14:textId="77777777" w:rsidR="00972F1A" w:rsidRDefault="00972F1A" w:rsidP="00972F1A">
      <w:pPr>
        <w:pStyle w:val="ListParagraph"/>
        <w:numPr>
          <w:ilvl w:val="0"/>
          <w:numId w:val="7"/>
        </w:numPr>
        <w:spacing w:after="200" w:line="276" w:lineRule="auto"/>
      </w:pPr>
      <w:r>
        <w:t>Is it systems?</w:t>
      </w:r>
    </w:p>
    <w:p w14:paraId="733520B8" w14:textId="77777777" w:rsidR="00972F1A" w:rsidRDefault="00972F1A" w:rsidP="00972F1A">
      <w:pPr>
        <w:pStyle w:val="ListParagraph"/>
        <w:numPr>
          <w:ilvl w:val="0"/>
          <w:numId w:val="7"/>
        </w:numPr>
        <w:spacing w:after="200" w:line="276" w:lineRule="auto"/>
      </w:pPr>
      <w:r>
        <w:t>Is it strategies?</w:t>
      </w:r>
    </w:p>
    <w:p w14:paraId="58351FA3" w14:textId="77777777" w:rsidR="00972F1A" w:rsidRDefault="00972F1A" w:rsidP="00972F1A">
      <w:pPr>
        <w:pStyle w:val="ListParagraph"/>
        <w:numPr>
          <w:ilvl w:val="0"/>
          <w:numId w:val="7"/>
        </w:numPr>
        <w:spacing w:after="200" w:line="276" w:lineRule="auto"/>
      </w:pPr>
      <w:r>
        <w:t>Is it content?</w:t>
      </w:r>
    </w:p>
    <w:p w14:paraId="090BA688" w14:textId="434443F1" w:rsidR="00972F1A" w:rsidRDefault="00972F1A" w:rsidP="00972F1A">
      <w:pPr>
        <w:pStyle w:val="ListParagraph"/>
        <w:numPr>
          <w:ilvl w:val="0"/>
          <w:numId w:val="7"/>
        </w:numPr>
        <w:spacing w:after="200" w:line="276" w:lineRule="auto"/>
      </w:pPr>
      <w:r>
        <w:t>What needs to be changed?</w:t>
      </w:r>
    </w:p>
    <w:p w14:paraId="1F005B9E" w14:textId="68222EE0" w:rsidR="00972F1A" w:rsidRDefault="00972F1A" w:rsidP="006D05CF">
      <w:pPr>
        <w:pStyle w:val="ListParagraph"/>
        <w:numPr>
          <w:ilvl w:val="0"/>
          <w:numId w:val="6"/>
        </w:numPr>
        <w:spacing w:after="0" w:line="276" w:lineRule="auto"/>
      </w:pPr>
      <w:r>
        <w:t xml:space="preserve">Let </w:t>
      </w:r>
      <w:r w:rsidR="006D05CF">
        <w:t>G</w:t>
      </w:r>
      <w:r>
        <w:t xml:space="preserve">o of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 xml:space="preserve"> </w:t>
      </w:r>
      <w:r w:rsidR="006D05CF">
        <w:t>S</w:t>
      </w:r>
      <w:r>
        <w:t xml:space="preserve">o </w:t>
      </w:r>
      <w:r w:rsidR="006D05CF">
        <w:t>Y</w:t>
      </w:r>
      <w:r>
        <w:t xml:space="preserve">ou </w:t>
      </w:r>
      <w:r w:rsidR="006D05CF">
        <w:t>C</w:t>
      </w:r>
      <w:r>
        <w:t xml:space="preserve">an </w:t>
      </w:r>
      <w:r w:rsidR="006D05CF">
        <w:t>G</w:t>
      </w:r>
      <w:r>
        <w:t xml:space="preserve">o to </w:t>
      </w:r>
      <w:r w:rsidR="006D05CF">
        <w:t>T</w:t>
      </w:r>
      <w:r>
        <w:t>omorrow</w:t>
      </w:r>
    </w:p>
    <w:p w14:paraId="6BC77651" w14:textId="331E046F" w:rsidR="00972F1A" w:rsidRDefault="00972F1A" w:rsidP="00972F1A">
      <w:pPr>
        <w:ind w:left="720"/>
      </w:pPr>
      <w:r>
        <w:t xml:space="preserve">Acknowledge the important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rsidRPr="009C5654">
        <w:rPr>
          <w:b/>
          <w:bCs/>
        </w:rPr>
        <w:t xml:space="preserve"> </w:t>
      </w:r>
      <w:r>
        <w:t>of the past but show your team why they can’t stay there and why the place you need to take them is better.</w:t>
      </w:r>
    </w:p>
    <w:p w14:paraId="5E12EAEC" w14:textId="1A4C5FBE" w:rsidR="00972F1A" w:rsidRDefault="00972F1A" w:rsidP="006D05CF">
      <w:pPr>
        <w:pStyle w:val="ListParagraph"/>
        <w:numPr>
          <w:ilvl w:val="0"/>
          <w:numId w:val="6"/>
        </w:numPr>
        <w:spacing w:after="0" w:line="276" w:lineRule="auto"/>
      </w:pPr>
      <w:r>
        <w:lastRenderedPageBreak/>
        <w:t xml:space="preserve">Communicate the Message with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 xml:space="preserve"> and Power</w:t>
      </w:r>
    </w:p>
    <w:p w14:paraId="11BC5C6B" w14:textId="7DD65D41" w:rsidR="00972F1A" w:rsidRDefault="00972F1A" w:rsidP="006D05CF">
      <w:pPr>
        <w:spacing w:after="120" w:line="240" w:lineRule="auto"/>
        <w:ind w:left="720"/>
      </w:pPr>
      <w:r>
        <w:t xml:space="preserve">People will need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reasons for the change.</w:t>
      </w:r>
    </w:p>
    <w:p w14:paraId="02321E4F" w14:textId="4791395C" w:rsidR="00972F1A" w:rsidRDefault="00972F1A" w:rsidP="00972F1A">
      <w:pPr>
        <w:ind w:left="720"/>
      </w:pPr>
      <w:r>
        <w:t xml:space="preserve">Never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 xml:space="preserve"> the importance of answering the question, “What’s in it for me?”</w:t>
      </w:r>
    </w:p>
    <w:p w14:paraId="57C18155" w14:textId="56EB75B1" w:rsidR="00972F1A" w:rsidRDefault="00972F1A" w:rsidP="00972F1A">
      <w:pPr>
        <w:pStyle w:val="ListParagraph"/>
        <w:numPr>
          <w:ilvl w:val="0"/>
          <w:numId w:val="6"/>
        </w:numPr>
        <w:spacing w:after="200" w:line="276" w:lineRule="auto"/>
      </w:pPr>
      <w:r>
        <w:rPr>
          <w:noProof/>
        </w:rPr>
        <mc:AlternateContent>
          <mc:Choice Requires="wps">
            <w:drawing>
              <wp:anchor distT="0" distB="0" distL="114300" distR="114300" simplePos="0" relativeHeight="251666432" behindDoc="0" locked="0" layoutInCell="1" allowOverlap="1" wp14:anchorId="17C68264" wp14:editId="5ED785EA">
                <wp:simplePos x="0" y="0"/>
                <wp:positionH relativeFrom="column">
                  <wp:posOffset>286385</wp:posOffset>
                </wp:positionH>
                <wp:positionV relativeFrom="paragraph">
                  <wp:posOffset>389890</wp:posOffset>
                </wp:positionV>
                <wp:extent cx="5664200" cy="450215"/>
                <wp:effectExtent l="0" t="0" r="12700" b="26035"/>
                <wp:wrapSquare wrapText="bothSides"/>
                <wp:docPr id="52" name="Text Box 52"/>
                <wp:cNvGraphicFramePr/>
                <a:graphic xmlns:a="http://schemas.openxmlformats.org/drawingml/2006/main">
                  <a:graphicData uri="http://schemas.microsoft.com/office/word/2010/wordprocessingShape">
                    <wps:wsp>
                      <wps:cNvSpPr txBox="1"/>
                      <wps:spPr>
                        <a:xfrm>
                          <a:off x="0" y="0"/>
                          <a:ext cx="5664200" cy="450215"/>
                        </a:xfrm>
                        <a:prstGeom prst="rect">
                          <a:avLst/>
                        </a:prstGeom>
                        <a:noFill/>
                        <a:ln w="6350">
                          <a:solidFill>
                            <a:srgbClr val="0070C0"/>
                          </a:solidFill>
                        </a:ln>
                      </wps:spPr>
                      <wps:txbx>
                        <w:txbxContent>
                          <w:p w14:paraId="18D7807B" w14:textId="77777777" w:rsidR="00972F1A" w:rsidRDefault="00972F1A" w:rsidP="00972F1A">
                            <w:pPr>
                              <w:pStyle w:val="ListParagraph"/>
                              <w:spacing w:line="240" w:lineRule="auto"/>
                            </w:pPr>
                            <w:r>
                              <w:t xml:space="preserve">“Anytime there is a change, there is opportunity. So it is </w:t>
                            </w:r>
                            <w:r w:rsidRPr="00B46D3B">
                              <w:t>paramount that an</w:t>
                            </w:r>
                            <w:r>
                              <w:t xml:space="preserve"> organization be energized rather than paralyzed.” - Jack Welch, former CEO of General Electric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8264" id="Text Box 52" o:spid="_x0000_s1028" type="#_x0000_t202" style="position:absolute;left:0;text-align:left;margin-left:22.55pt;margin-top:30.7pt;width:446pt;height:3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" filled="f" strokecolor="#0070c0" strokeweight=".5pt">
                <v:textbox>
                  <w:txbxContent>
                    <w:p w14:paraId="18D7807B" w14:textId="77777777" w:rsidR="00972F1A" w:rsidRDefault="00972F1A" w:rsidP="00972F1A">
                      <w:pPr>
                        <w:pStyle w:val="ListParagraph"/>
                        <w:spacing w:line="240" w:lineRule="auto"/>
                      </w:pPr>
                      <w:r>
                        <w:t xml:space="preserve">“Anytime there is a change, there is opportunity. So it is </w:t>
                      </w:r>
                      <w:r w:rsidRPr="00B46D3B">
                        <w:t>paramount that an</w:t>
                      </w:r>
                      <w:r>
                        <w:t xml:space="preserve"> organization be energized rather than paralyzed.” - Jack Welch, former CEO of General Electric</w:t>
                      </w:r>
                    </w:p>
                  </w:txbxContent>
                </v:textbox>
                <w10:wrap type="square"/>
              </v:shape>
            </w:pict>
          </mc:Fallback>
        </mc:AlternateContent>
      </w:r>
      <w:r>
        <w:t xml:space="preserve">Activate the Belief in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br/>
        <w:t>Without conviction you won’t give yourself 100% to the changes.</w:t>
      </w:r>
    </w:p>
    <w:p w14:paraId="358B8268" w14:textId="32163A46" w:rsidR="00972F1A" w:rsidRDefault="00972F1A" w:rsidP="00972F1A">
      <w:pPr>
        <w:pStyle w:val="ListParagraph"/>
        <w:numPr>
          <w:ilvl w:val="0"/>
          <w:numId w:val="6"/>
        </w:numPr>
        <w:spacing w:after="200" w:line="276" w:lineRule="auto"/>
      </w:pPr>
      <w:r>
        <w:t xml:space="preserve">Remove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r>
        <w:t xml:space="preserve"> for People</w:t>
      </w:r>
    </w:p>
    <w:p w14:paraId="4416A92C" w14:textId="77777777" w:rsidR="00972F1A" w:rsidRDefault="00972F1A" w:rsidP="00972F1A">
      <w:pPr>
        <w:pStyle w:val="ListParagraph"/>
      </w:pPr>
      <w:r>
        <w:t>Barriers are usually created by outdated systems, complicated procedures, difficult people, or strained resources.</w:t>
      </w:r>
    </w:p>
    <w:p w14:paraId="3464CB36" w14:textId="77777777" w:rsidR="00972F1A" w:rsidRPr="0008286E" w:rsidRDefault="00972F1A" w:rsidP="00972F1A">
      <w:pPr>
        <w:ind w:left="720"/>
        <w:rPr>
          <w:b/>
          <w:bCs/>
          <w:u w:val="single"/>
        </w:rPr>
      </w:pPr>
      <w:r w:rsidRPr="0008286E">
        <w:rPr>
          <w:b/>
          <w:bCs/>
          <w:u w:val="single"/>
        </w:rPr>
        <w:t xml:space="preserve">Finding Barriers </w:t>
      </w:r>
      <w:r>
        <w:rPr>
          <w:b/>
          <w:bCs/>
          <w:u w:val="single"/>
        </w:rPr>
        <w:t>– Ask yourself these questions:</w:t>
      </w:r>
    </w:p>
    <w:p w14:paraId="19D4A25F" w14:textId="77777777" w:rsidR="00972F1A" w:rsidRDefault="00972F1A" w:rsidP="00972F1A">
      <w:pPr>
        <w:pStyle w:val="ListParagraph"/>
        <w:numPr>
          <w:ilvl w:val="0"/>
          <w:numId w:val="8"/>
        </w:numPr>
        <w:spacing w:line="240" w:lineRule="auto"/>
      </w:pPr>
      <w:r>
        <w:t>What internal barriers do I need to remove personally to help facilitate needed changes?</w:t>
      </w:r>
    </w:p>
    <w:p w14:paraId="0D65E27E" w14:textId="77777777" w:rsidR="00972F1A" w:rsidRDefault="00972F1A" w:rsidP="00972F1A">
      <w:pPr>
        <w:pStyle w:val="ListParagraph"/>
        <w:numPr>
          <w:ilvl w:val="0"/>
          <w:numId w:val="8"/>
        </w:numPr>
        <w:spacing w:line="240" w:lineRule="auto"/>
      </w:pPr>
      <w:r>
        <w:t>What policies are averse to the needed changes and how can I remove them?</w:t>
      </w:r>
    </w:p>
    <w:p w14:paraId="18AEB64C" w14:textId="77777777" w:rsidR="00972F1A" w:rsidRDefault="00972F1A" w:rsidP="00972F1A">
      <w:pPr>
        <w:pStyle w:val="ListParagraph"/>
        <w:numPr>
          <w:ilvl w:val="0"/>
          <w:numId w:val="8"/>
        </w:numPr>
        <w:spacing w:line="240" w:lineRule="auto"/>
      </w:pPr>
      <w:r>
        <w:t>What unnecessary tasks can be eliminated to free people to implement the needed changes?</w:t>
      </w:r>
    </w:p>
    <w:p w14:paraId="01942FC5" w14:textId="77777777" w:rsidR="00972F1A" w:rsidRDefault="00972F1A" w:rsidP="00972F1A">
      <w:pPr>
        <w:pStyle w:val="ListParagraph"/>
        <w:numPr>
          <w:ilvl w:val="0"/>
          <w:numId w:val="8"/>
        </w:numPr>
        <w:spacing w:line="240" w:lineRule="auto"/>
      </w:pPr>
      <w:r>
        <w:t>What resources can be freed up to help make the needed changes possible?</w:t>
      </w:r>
    </w:p>
    <w:p w14:paraId="2CF947D9" w14:textId="77777777" w:rsidR="00972F1A" w:rsidRDefault="00972F1A" w:rsidP="00972F1A">
      <w:pPr>
        <w:pStyle w:val="ListParagraph"/>
        <w:numPr>
          <w:ilvl w:val="0"/>
          <w:numId w:val="8"/>
        </w:numPr>
        <w:spacing w:line="240" w:lineRule="auto"/>
      </w:pPr>
      <w:r>
        <w:t>Who is trying to obstruct the needed changes and how can I get those people to change?</w:t>
      </w:r>
    </w:p>
    <w:p w14:paraId="72461AE9" w14:textId="77777777" w:rsidR="00972F1A" w:rsidRDefault="00972F1A" w:rsidP="00972F1A">
      <w:pPr>
        <w:pStyle w:val="ListParagraph"/>
      </w:pPr>
    </w:p>
    <w:p w14:paraId="1C8FD352" w14:textId="6AC1793F" w:rsidR="006D05CF" w:rsidRPr="006D05CF" w:rsidRDefault="00972F1A" w:rsidP="00972F1A">
      <w:pPr>
        <w:pStyle w:val="ListParagraph"/>
        <w:numPr>
          <w:ilvl w:val="0"/>
          <w:numId w:val="6"/>
        </w:numPr>
        <w:spacing w:after="200" w:line="276" w:lineRule="auto"/>
      </w:pPr>
      <w:r>
        <w:t xml:space="preserve">Wins – Get </w:t>
      </w:r>
      <w:r w:rsidR="006D05CF">
        <w:t>S</w:t>
      </w:r>
      <w:r>
        <w:t xml:space="preserve">mall Wins </w:t>
      </w:r>
      <w:r w:rsidR="00DE6381" w:rsidRPr="00DE6381">
        <w:rPr>
          <w:color w:val="000000" w:themeColor="text1"/>
          <w:sz w:val="24"/>
          <w:szCs w:val="24"/>
        </w:rPr>
        <w:t>___</w:t>
      </w:r>
      <w:r w:rsidR="00DE6381">
        <w:rPr>
          <w:color w:val="000000" w:themeColor="text1"/>
          <w:sz w:val="24"/>
          <w:szCs w:val="24"/>
        </w:rPr>
        <w:t>_____</w:t>
      </w:r>
      <w:r w:rsidR="00DE6381" w:rsidRPr="00DE6381">
        <w:rPr>
          <w:color w:val="000000" w:themeColor="text1"/>
          <w:sz w:val="24"/>
          <w:szCs w:val="24"/>
        </w:rPr>
        <w:t>______</w:t>
      </w:r>
    </w:p>
    <w:p w14:paraId="748D00B8" w14:textId="530C5E70" w:rsidR="00972F1A" w:rsidRDefault="00972F1A" w:rsidP="006D05CF">
      <w:pPr>
        <w:pStyle w:val="ListParagraph"/>
        <w:spacing w:after="200" w:line="276" w:lineRule="auto"/>
      </w:pPr>
      <w:r>
        <w:t>Never underestimate the significance of early victories for giving people confidence to keep moving forward.</w:t>
      </w:r>
    </w:p>
    <w:p w14:paraId="60618209" w14:textId="77777777" w:rsidR="00972F1A" w:rsidRPr="00B569FA" w:rsidRDefault="00972F1A" w:rsidP="00972F1A">
      <w:pPr>
        <w:jc w:val="center"/>
        <w:rPr>
          <w:b/>
          <w:bCs/>
        </w:rPr>
      </w:pPr>
      <w:r w:rsidRPr="00B569FA">
        <w:rPr>
          <w:b/>
          <w:bCs/>
        </w:rPr>
        <w:t>Are you playing not to lose or to win?</w:t>
      </w:r>
    </w:p>
    <w:p w14:paraId="660918A2" w14:textId="5D7F6376" w:rsidR="00037972" w:rsidRPr="008B55FB" w:rsidRDefault="00061C61" w:rsidP="00037972">
      <w:pPr>
        <w:rPr>
          <w:b/>
          <w:bCs/>
          <w:sz w:val="32"/>
          <w:szCs w:val="32"/>
        </w:rPr>
      </w:pPr>
      <w:r w:rsidRPr="008B55FB">
        <w:rPr>
          <w:b/>
          <w:bCs/>
          <w:sz w:val="32"/>
          <w:szCs w:val="32"/>
        </w:rPr>
        <w:t>Application:</w:t>
      </w:r>
    </w:p>
    <w:p w14:paraId="0A71B080" w14:textId="6000AABB" w:rsidR="00271E81" w:rsidRPr="006D05CF" w:rsidRDefault="006D05CF" w:rsidP="006D05CF">
      <w:pPr>
        <w:pStyle w:val="ListParagraph"/>
        <w:numPr>
          <w:ilvl w:val="0"/>
          <w:numId w:val="3"/>
        </w:numPr>
        <w:rPr>
          <w:sz w:val="24"/>
          <w:szCs w:val="24"/>
        </w:rPr>
      </w:pPr>
      <w:r>
        <w:rPr>
          <w:sz w:val="24"/>
          <w:szCs w:val="24"/>
        </w:rPr>
        <w:t>Write out the names of the people you need to have at your table and evaluate them based on the criterion. If someone scores low in more than one area, you may need to consider another person to fill that role.</w:t>
      </w:r>
      <w:r w:rsidR="00C11858" w:rsidRPr="006D05CF">
        <w:rPr>
          <w:sz w:val="24"/>
          <w:szCs w:val="24"/>
        </w:rPr>
        <w:br/>
      </w:r>
    </w:p>
    <w:p w14:paraId="73183C52" w14:textId="14A29FAD" w:rsidR="00061C61" w:rsidRPr="008B55FB" w:rsidRDefault="00061C61" w:rsidP="00C11858">
      <w:pPr>
        <w:pStyle w:val="ListParagraph"/>
        <w:ind w:left="2160"/>
        <w:rPr>
          <w:sz w:val="24"/>
          <w:szCs w:val="24"/>
        </w:rPr>
      </w:pPr>
    </w:p>
    <w:p w14:paraId="5AE4E3CC" w14:textId="01D674F4" w:rsidR="00C11858" w:rsidRDefault="006D05CF" w:rsidP="00271E81">
      <w:pPr>
        <w:pStyle w:val="ListParagraph"/>
        <w:numPr>
          <w:ilvl w:val="0"/>
          <w:numId w:val="3"/>
        </w:numPr>
        <w:rPr>
          <w:sz w:val="24"/>
          <w:szCs w:val="24"/>
        </w:rPr>
      </w:pPr>
      <w:r>
        <w:rPr>
          <w:sz w:val="24"/>
          <w:szCs w:val="24"/>
        </w:rPr>
        <w:t>Write down the things you are holding on to from the past and determine if those will help you as you move to the future.</w:t>
      </w:r>
    </w:p>
    <w:p w14:paraId="6205ECC9" w14:textId="3901BFD5" w:rsidR="00463BE7" w:rsidRDefault="00271E81" w:rsidP="006D05CF">
      <w:pPr>
        <w:pStyle w:val="ListParagraph"/>
        <w:ind w:left="1440"/>
        <w:rPr>
          <w:sz w:val="24"/>
          <w:szCs w:val="24"/>
        </w:rPr>
      </w:pPr>
      <w:r w:rsidRPr="008B55FB">
        <w:rPr>
          <w:sz w:val="24"/>
          <w:szCs w:val="24"/>
        </w:rPr>
        <w:br/>
      </w:r>
    </w:p>
    <w:p w14:paraId="62FCE5C3" w14:textId="7944A8FD" w:rsidR="00271E81" w:rsidRDefault="006D05CF" w:rsidP="00271E81">
      <w:pPr>
        <w:pStyle w:val="ListParagraph"/>
        <w:numPr>
          <w:ilvl w:val="0"/>
          <w:numId w:val="3"/>
        </w:numPr>
        <w:rPr>
          <w:sz w:val="24"/>
          <w:szCs w:val="24"/>
        </w:rPr>
      </w:pPr>
      <w:r>
        <w:rPr>
          <w:sz w:val="24"/>
          <w:szCs w:val="24"/>
        </w:rPr>
        <w:t>Identify the barriers you and your team are facing. Write them down and develop at least one strategy to remove or move past that barrier.</w:t>
      </w:r>
    </w:p>
    <w:p w14:paraId="2B6C0FDD" w14:textId="77777777" w:rsidR="00752627" w:rsidRDefault="00752627" w:rsidP="00463BE7">
      <w:pPr>
        <w:spacing w:after="0" w:line="240" w:lineRule="auto"/>
        <w:rPr>
          <w:b/>
          <w:bCs/>
        </w:rPr>
      </w:pPr>
    </w:p>
    <w:p w14:paraId="09707168" w14:textId="6BA963EE" w:rsidR="00463BE7" w:rsidRPr="00463BE7" w:rsidRDefault="00463BE7" w:rsidP="00463BE7">
      <w:pPr>
        <w:spacing w:after="0" w:line="240" w:lineRule="auto"/>
        <w:rPr>
          <w:b/>
          <w:bCs/>
        </w:rPr>
      </w:pPr>
      <w:r w:rsidRPr="00463BE7">
        <w:rPr>
          <w:b/>
          <w:bCs/>
        </w:rPr>
        <w:t>Resources:</w:t>
      </w:r>
    </w:p>
    <w:p w14:paraId="568372CA" w14:textId="24CB7461" w:rsidR="009478C7" w:rsidRPr="006D05CF" w:rsidRDefault="009164AF" w:rsidP="00271E81">
      <w:pPr>
        <w:pStyle w:val="ListParagraph"/>
        <w:numPr>
          <w:ilvl w:val="0"/>
          <w:numId w:val="4"/>
        </w:numPr>
        <w:rPr>
          <w:sz w:val="18"/>
          <w:szCs w:val="18"/>
        </w:rPr>
      </w:pPr>
      <w:hyperlink r:id="rId8" w:history="1">
        <w:r w:rsidR="006D05CF" w:rsidRPr="006D05CF">
          <w:rPr>
            <w:rStyle w:val="Hyperlink"/>
            <w:color w:val="0070C0"/>
          </w:rPr>
          <w:t>Good</w:t>
        </w:r>
      </w:hyperlink>
      <w:r w:rsidR="006D05CF" w:rsidRPr="006D05CF">
        <w:rPr>
          <w:rStyle w:val="Hyperlink"/>
          <w:color w:val="0070C0"/>
        </w:rPr>
        <w:t xml:space="preserve"> Leaders Ask Great Questions</w:t>
      </w:r>
      <w:r w:rsidR="00392AC1">
        <w:t xml:space="preserve"> </w:t>
      </w:r>
      <w:r w:rsidR="00463BE7">
        <w:t>– by John Maxwell</w:t>
      </w:r>
      <w:r w:rsidR="006D05CF">
        <w:t xml:space="preserve"> </w:t>
      </w:r>
    </w:p>
    <w:p w14:paraId="1463D387" w14:textId="3171C931" w:rsidR="00271E81" w:rsidRPr="009478C7" w:rsidRDefault="00271E81" w:rsidP="00271E81">
      <w:pPr>
        <w:rPr>
          <w:sz w:val="14"/>
          <w:szCs w:val="14"/>
        </w:rPr>
      </w:pPr>
      <w:r w:rsidRPr="009478C7">
        <w:rPr>
          <w:sz w:val="18"/>
          <w:szCs w:val="18"/>
          <w:u w:val="single"/>
        </w:rPr>
        <w:t>Answers:</w:t>
      </w:r>
      <w:r w:rsidR="008B55FB" w:rsidRPr="009478C7">
        <w:rPr>
          <w:sz w:val="18"/>
          <w:szCs w:val="18"/>
        </w:rPr>
        <w:t xml:space="preserve"> </w:t>
      </w:r>
      <w:r w:rsidR="006D05CF">
        <w:rPr>
          <w:sz w:val="18"/>
          <w:szCs w:val="18"/>
        </w:rPr>
        <w:t xml:space="preserve">value, success, value, thinking, success, Needs, Yesterday, contributions, simplicity, multiple, </w:t>
      </w:r>
      <w:r w:rsidR="00752627">
        <w:rPr>
          <w:sz w:val="18"/>
          <w:szCs w:val="18"/>
        </w:rPr>
        <w:t>underestimate, People, Barriers, quickly</w:t>
      </w:r>
    </w:p>
    <w:sectPr w:rsidR="00271E81" w:rsidRPr="009478C7" w:rsidSect="00DE6381">
      <w:footerReference w:type="defaul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B9BB" w14:textId="77777777" w:rsidR="009164AF" w:rsidRDefault="009164AF" w:rsidP="00DE6381">
      <w:pPr>
        <w:spacing w:after="0" w:line="240" w:lineRule="auto"/>
      </w:pPr>
      <w:r>
        <w:separator/>
      </w:r>
    </w:p>
  </w:endnote>
  <w:endnote w:type="continuationSeparator" w:id="0">
    <w:p w14:paraId="1FB11153" w14:textId="77777777" w:rsidR="009164AF" w:rsidRDefault="009164AF" w:rsidP="00DE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99F6B" w14:textId="60075F0B" w:rsidR="00DE6381" w:rsidRPr="00DE6381" w:rsidRDefault="00DE6381" w:rsidP="00DE6381">
    <w:pPr>
      <w:pStyle w:val="Footer"/>
      <w:jc w:val="right"/>
      <w:rPr>
        <w:sz w:val="18"/>
        <w:szCs w:val="18"/>
      </w:rPr>
    </w:pPr>
    <w:r w:rsidRPr="00DE6381">
      <w:rPr>
        <w:sz w:val="18"/>
        <w:szCs w:val="18"/>
      </w:rPr>
      <w:t xml:space="preserve">Lesson was adapted from </w:t>
    </w:r>
    <w:r w:rsidRPr="00DE6381">
      <w:rPr>
        <w:i/>
        <w:iCs/>
        <w:sz w:val="18"/>
        <w:szCs w:val="18"/>
        <w:u w:val="single"/>
      </w:rPr>
      <w:t>Good Leaders Ask Great Questions</w:t>
    </w:r>
    <w:r w:rsidRPr="00DE6381">
      <w:rPr>
        <w:sz w:val="18"/>
        <w:szCs w:val="18"/>
      </w:rPr>
      <w:t xml:space="preserve"> by John C. Maxwell</w:t>
    </w:r>
  </w:p>
  <w:p w14:paraId="0A4074BC" w14:textId="77777777" w:rsidR="00DE6381" w:rsidRDefault="00DE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5978B" w14:textId="77777777" w:rsidR="009164AF" w:rsidRDefault="009164AF" w:rsidP="00DE6381">
      <w:pPr>
        <w:spacing w:after="0" w:line="240" w:lineRule="auto"/>
      </w:pPr>
      <w:r>
        <w:separator/>
      </w:r>
    </w:p>
  </w:footnote>
  <w:footnote w:type="continuationSeparator" w:id="0">
    <w:p w14:paraId="7408E5BD" w14:textId="77777777" w:rsidR="009164AF" w:rsidRDefault="009164AF" w:rsidP="00DE6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BD6"/>
    <w:multiLevelType w:val="hybridMultilevel"/>
    <w:tmpl w:val="319E0190"/>
    <w:lvl w:ilvl="0" w:tplc="BEBCB0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43B9"/>
    <w:multiLevelType w:val="hybridMultilevel"/>
    <w:tmpl w:val="9D02C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45376"/>
    <w:multiLevelType w:val="hybridMultilevel"/>
    <w:tmpl w:val="ABAA2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D7F80"/>
    <w:multiLevelType w:val="hybridMultilevel"/>
    <w:tmpl w:val="77EAB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464E2"/>
    <w:multiLevelType w:val="hybridMultilevel"/>
    <w:tmpl w:val="EDE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475A2"/>
    <w:multiLevelType w:val="hybridMultilevel"/>
    <w:tmpl w:val="0E9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A0812"/>
    <w:multiLevelType w:val="hybridMultilevel"/>
    <w:tmpl w:val="7D746C64"/>
    <w:lvl w:ilvl="0" w:tplc="20000D04">
      <w:start w:val="1"/>
      <w:numFmt w:val="bullet"/>
      <w:lvlText w:val=""/>
      <w:lvlJc w:val="left"/>
      <w:pPr>
        <w:ind w:left="1080" w:hanging="36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005306"/>
    <w:multiLevelType w:val="hybridMultilevel"/>
    <w:tmpl w:val="9D404516"/>
    <w:lvl w:ilvl="0" w:tplc="E2A0A2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72"/>
    <w:rsid w:val="00001A3B"/>
    <w:rsid w:val="00037972"/>
    <w:rsid w:val="00061C61"/>
    <w:rsid w:val="001757E0"/>
    <w:rsid w:val="00271E81"/>
    <w:rsid w:val="00392AC1"/>
    <w:rsid w:val="004050DF"/>
    <w:rsid w:val="00463BE7"/>
    <w:rsid w:val="005C783C"/>
    <w:rsid w:val="006D05CF"/>
    <w:rsid w:val="00743E69"/>
    <w:rsid w:val="00752627"/>
    <w:rsid w:val="00784548"/>
    <w:rsid w:val="008158AE"/>
    <w:rsid w:val="00830DC1"/>
    <w:rsid w:val="008B55FB"/>
    <w:rsid w:val="009164AF"/>
    <w:rsid w:val="009478C7"/>
    <w:rsid w:val="00972F1A"/>
    <w:rsid w:val="009B32AC"/>
    <w:rsid w:val="00C11858"/>
    <w:rsid w:val="00D84875"/>
    <w:rsid w:val="00DE6381"/>
    <w:rsid w:val="00EA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0DE"/>
  <w15:chartTrackingRefBased/>
  <w15:docId w15:val="{442BF4A4-E718-4593-9542-989D41B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72"/>
    <w:pPr>
      <w:ind w:left="720"/>
      <w:contextualSpacing/>
    </w:pPr>
  </w:style>
  <w:style w:type="character" w:styleId="Hyperlink">
    <w:name w:val="Hyperlink"/>
    <w:basedOn w:val="DefaultParagraphFont"/>
    <w:uiPriority w:val="99"/>
    <w:unhideWhenUsed/>
    <w:rsid w:val="00463BE7"/>
    <w:rPr>
      <w:color w:val="0563C1" w:themeColor="hyperlink"/>
      <w:u w:val="single"/>
    </w:rPr>
  </w:style>
  <w:style w:type="character" w:styleId="UnresolvedMention">
    <w:name w:val="Unresolved Mention"/>
    <w:basedOn w:val="DefaultParagraphFont"/>
    <w:uiPriority w:val="99"/>
    <w:semiHidden/>
    <w:unhideWhenUsed/>
    <w:rsid w:val="00463BE7"/>
    <w:rPr>
      <w:color w:val="605E5C"/>
      <w:shd w:val="clear" w:color="auto" w:fill="E1DFDD"/>
    </w:rPr>
  </w:style>
  <w:style w:type="character" w:styleId="FollowedHyperlink">
    <w:name w:val="FollowedHyperlink"/>
    <w:basedOn w:val="DefaultParagraphFont"/>
    <w:uiPriority w:val="99"/>
    <w:semiHidden/>
    <w:unhideWhenUsed/>
    <w:rsid w:val="005C783C"/>
    <w:rPr>
      <w:color w:val="954F72" w:themeColor="followedHyperlink"/>
      <w:u w:val="single"/>
    </w:rPr>
  </w:style>
  <w:style w:type="table" w:styleId="TableGrid">
    <w:name w:val="Table Grid"/>
    <w:basedOn w:val="TableNormal"/>
    <w:uiPriority w:val="59"/>
    <w:rsid w:val="00972F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72F1A"/>
    <w:rPr>
      <w:smallCaps/>
      <w:color w:val="5A5A5A" w:themeColor="text1" w:themeTint="A5"/>
    </w:rPr>
  </w:style>
  <w:style w:type="character" w:styleId="BookTitle">
    <w:name w:val="Book Title"/>
    <w:basedOn w:val="DefaultParagraphFont"/>
    <w:uiPriority w:val="33"/>
    <w:qFormat/>
    <w:rsid w:val="00972F1A"/>
    <w:rPr>
      <w:b/>
      <w:bCs/>
      <w:i/>
      <w:iCs/>
      <w:spacing w:val="5"/>
    </w:rPr>
  </w:style>
  <w:style w:type="paragraph" w:styleId="Header">
    <w:name w:val="header"/>
    <w:basedOn w:val="Normal"/>
    <w:link w:val="HeaderChar"/>
    <w:uiPriority w:val="99"/>
    <w:unhideWhenUsed/>
    <w:rsid w:val="00DE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381"/>
  </w:style>
  <w:style w:type="paragraph" w:styleId="Footer">
    <w:name w:val="footer"/>
    <w:basedOn w:val="Normal"/>
    <w:link w:val="FooterChar"/>
    <w:uiPriority w:val="99"/>
    <w:unhideWhenUsed/>
    <w:rsid w:val="00DE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maxwellacademy.com/virtual-summit-march?__hstc=144900139.bbc6e9d32acc1120d4982636872757b5.1578946803872.1578946803872.1590598180851.2&amp;__hssc=144900139.2.1590598180851&amp;__hsfp=390133015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Newman</dc:creator>
  <cp:keywords/>
  <dc:description/>
  <cp:lastModifiedBy>Michael Newman</cp:lastModifiedBy>
  <cp:revision>3</cp:revision>
  <dcterms:created xsi:type="dcterms:W3CDTF">2020-06-10T16:46:00Z</dcterms:created>
  <dcterms:modified xsi:type="dcterms:W3CDTF">2020-06-10T16:53:00Z</dcterms:modified>
</cp:coreProperties>
</file>