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F68" w:rsidRPr="00753F68" w:rsidRDefault="00753F68" w:rsidP="00753F68">
      <w:pPr>
        <w:rPr>
          <w:rFonts w:ascii="Arial Narrow" w:hAnsi="Arial Narrow"/>
          <w:b/>
          <w:sz w:val="32"/>
          <w:u w:val="single"/>
        </w:rPr>
      </w:pPr>
      <w:r w:rsidRPr="00753F68">
        <w:rPr>
          <w:rFonts w:ascii="Arial Narrow" w:hAnsi="Arial Narrow"/>
          <w:b/>
          <w:sz w:val="32"/>
          <w:u w:val="single"/>
        </w:rPr>
        <w:t xml:space="preserve">Career and Technical </w:t>
      </w:r>
      <w:proofErr w:type="gramStart"/>
      <w:r w:rsidRPr="00753F68">
        <w:rPr>
          <w:rFonts w:ascii="Arial Narrow" w:hAnsi="Arial Narrow"/>
          <w:b/>
          <w:sz w:val="32"/>
          <w:u w:val="single"/>
        </w:rPr>
        <w:t>Education  (</w:t>
      </w:r>
      <w:proofErr w:type="gramEnd"/>
      <w:r w:rsidRPr="00753F68">
        <w:rPr>
          <w:rFonts w:ascii="Arial Narrow" w:hAnsi="Arial Narrow"/>
          <w:b/>
          <w:sz w:val="32"/>
          <w:u w:val="single"/>
        </w:rPr>
        <w:t>CTE)</w:t>
      </w:r>
    </w:p>
    <w:p w:rsidR="00753F68" w:rsidRPr="00753F68" w:rsidRDefault="002C3E39" w:rsidP="00753F68">
      <w:pPr>
        <w:rPr>
          <w:rFonts w:ascii="Arial Narrow" w:hAnsi="Arial Narrow"/>
          <w:b/>
          <w:sz w:val="32"/>
          <w:u w:val="single"/>
        </w:rPr>
      </w:pPr>
      <w:r>
        <w:rPr>
          <w:rFonts w:ascii="Arial Narrow" w:hAnsi="Arial Narrow"/>
          <w:b/>
          <w:sz w:val="32"/>
          <w:u w:val="single"/>
        </w:rPr>
        <w:t>Early Childhood Education</w:t>
      </w:r>
      <w:r w:rsidR="00753F68" w:rsidRPr="00753F68">
        <w:rPr>
          <w:rFonts w:ascii="Arial Narrow" w:hAnsi="Arial Narrow"/>
          <w:b/>
          <w:sz w:val="32"/>
          <w:u w:val="single"/>
        </w:rPr>
        <w:t xml:space="preserve"> </w:t>
      </w:r>
    </w:p>
    <w:p w:rsidR="00753F68" w:rsidRPr="00753F68" w:rsidRDefault="00753F68" w:rsidP="00753F68">
      <w:pPr>
        <w:rPr>
          <w:rFonts w:ascii="Arial Narrow" w:hAnsi="Arial Narrow"/>
          <w:b/>
          <w:sz w:val="32"/>
          <w:u w:val="single"/>
        </w:rPr>
      </w:pPr>
      <w:r w:rsidRPr="00753F68">
        <w:rPr>
          <w:rFonts w:ascii="Arial Narrow" w:hAnsi="Arial Narrow"/>
          <w:b/>
          <w:sz w:val="32"/>
          <w:u w:val="single"/>
        </w:rPr>
        <w:t>20</w:t>
      </w:r>
      <w:r w:rsidR="00AE5367">
        <w:rPr>
          <w:rFonts w:ascii="Arial Narrow" w:hAnsi="Arial Narrow"/>
          <w:b/>
          <w:sz w:val="32"/>
          <w:u w:val="single"/>
        </w:rPr>
        <w:t>21</w:t>
      </w:r>
      <w:r w:rsidRPr="00753F68">
        <w:rPr>
          <w:rFonts w:ascii="Arial Narrow" w:hAnsi="Arial Narrow"/>
          <w:b/>
          <w:sz w:val="32"/>
          <w:u w:val="single"/>
        </w:rPr>
        <w:t>-20</w:t>
      </w:r>
      <w:r w:rsidR="00961596">
        <w:rPr>
          <w:rFonts w:ascii="Arial Narrow" w:hAnsi="Arial Narrow"/>
          <w:b/>
          <w:sz w:val="32"/>
          <w:u w:val="single"/>
        </w:rPr>
        <w:t>2</w:t>
      </w:r>
      <w:r w:rsidR="00AE5367">
        <w:rPr>
          <w:rFonts w:ascii="Arial Narrow" w:hAnsi="Arial Narrow"/>
          <w:b/>
          <w:sz w:val="32"/>
          <w:u w:val="single"/>
        </w:rPr>
        <w:t>2</w:t>
      </w:r>
      <w:r w:rsidRPr="00753F68">
        <w:rPr>
          <w:rFonts w:ascii="Arial Narrow" w:hAnsi="Arial Narrow"/>
          <w:b/>
          <w:sz w:val="32"/>
          <w:u w:val="single"/>
        </w:rPr>
        <w:t xml:space="preserve"> Class Syllabus</w:t>
      </w:r>
    </w:p>
    <w:p w:rsidR="00753F68" w:rsidRPr="00753F68" w:rsidRDefault="00753F68" w:rsidP="00753F68">
      <w:pPr>
        <w:rPr>
          <w:rFonts w:ascii="Arial Narrow" w:hAnsi="Arial Narrow"/>
          <w:sz w:val="24"/>
          <w:u w:val="single"/>
        </w:rPr>
      </w:pPr>
      <w:r w:rsidRPr="00753F68">
        <w:rPr>
          <w:rFonts w:ascii="Arial Narrow" w:hAnsi="Arial Narrow"/>
          <w:sz w:val="24"/>
          <w:u w:val="single"/>
        </w:rPr>
        <w:t>CTE VISION</w:t>
      </w:r>
    </w:p>
    <w:p w:rsidR="00753F68" w:rsidRPr="00753F68" w:rsidRDefault="00753F68" w:rsidP="00753F68">
      <w:pPr>
        <w:rPr>
          <w:rFonts w:ascii="Arial Narrow" w:hAnsi="Arial Narrow"/>
          <w:sz w:val="24"/>
        </w:rPr>
      </w:pPr>
      <w:r w:rsidRPr="00753F68">
        <w:rPr>
          <w:rFonts w:ascii="Arial Narrow" w:hAnsi="Arial Narrow"/>
          <w:sz w:val="24"/>
        </w:rPr>
        <w:t>OUR VISION AS CAREER AND TECHNICAL EDUCATION EDUCATORS IS TO DEVELOP STUDENTS OF HIGH MORAL CHARACTER WITH STRONG WORK ETHIC.  WE WILL HELP PREPARE STUDENTS FOR COLLEGE OR CAREER SUCCESS BY PROVIDING PRACTICAL KNOWLEDGE AND LIFE SKILLS.</w:t>
      </w:r>
    </w:p>
    <w:p w:rsidR="00753F68" w:rsidRPr="00753F68" w:rsidRDefault="00753F68" w:rsidP="00753F68">
      <w:pPr>
        <w:rPr>
          <w:rFonts w:ascii="Arial Narrow" w:hAnsi="Arial Narrow"/>
          <w:sz w:val="24"/>
          <w:u w:val="single"/>
        </w:rPr>
      </w:pPr>
      <w:r w:rsidRPr="00753F68">
        <w:rPr>
          <w:rFonts w:ascii="Arial Narrow" w:hAnsi="Arial Narrow"/>
          <w:sz w:val="24"/>
          <w:u w:val="single"/>
        </w:rPr>
        <w:t>CTE MISSION</w:t>
      </w:r>
    </w:p>
    <w:p w:rsidR="00753F68" w:rsidRPr="00753F68" w:rsidRDefault="00753F68" w:rsidP="00753F68">
      <w:pPr>
        <w:rPr>
          <w:rFonts w:ascii="Arial Narrow" w:hAnsi="Arial Narrow"/>
          <w:sz w:val="24"/>
        </w:rPr>
      </w:pPr>
      <w:r w:rsidRPr="00753F68">
        <w:rPr>
          <w:rFonts w:ascii="Arial Narrow" w:hAnsi="Arial Narrow"/>
          <w:sz w:val="24"/>
        </w:rPr>
        <w:t>AS CAREER AND TECHNICAL EDUCATION EDUCATORS, WE WILL PROVIDE A HANDS-ON LEARNING ENVIRONMENT THAT WILL PREPARE STUDENTS FOR POST-SECONDARY EDUCATION AND/OR CAREER SUCCESS.</w:t>
      </w:r>
    </w:p>
    <w:p w:rsidR="00753F68" w:rsidRPr="00753F68" w:rsidRDefault="00753F68" w:rsidP="00753F68">
      <w:pPr>
        <w:rPr>
          <w:rFonts w:ascii="Arial Narrow" w:hAnsi="Arial Narrow"/>
          <w:sz w:val="24"/>
        </w:rPr>
      </w:pPr>
      <w:r w:rsidRPr="00753F68">
        <w:rPr>
          <w:rFonts w:ascii="Arial Narrow" w:hAnsi="Arial Narrow"/>
          <w:sz w:val="24"/>
        </w:rPr>
        <w:t>As your instructor, there are six major objectives I will strive to accomplish for students taking CTE</w:t>
      </w:r>
      <w:r w:rsidR="00FC0675">
        <w:rPr>
          <w:rFonts w:ascii="Arial Narrow" w:hAnsi="Arial Narrow"/>
          <w:sz w:val="24"/>
        </w:rPr>
        <w:t xml:space="preserve"> Early Childhood Education</w:t>
      </w:r>
      <w:bookmarkStart w:id="0" w:name="_GoBack"/>
      <w:bookmarkEnd w:id="0"/>
      <w:r w:rsidRPr="00753F68">
        <w:rPr>
          <w:rFonts w:ascii="Arial Narrow" w:hAnsi="Arial Narrow"/>
          <w:sz w:val="24"/>
        </w:rPr>
        <w:t xml:space="preserve"> related programs:</w:t>
      </w:r>
    </w:p>
    <w:p w:rsidR="00753F68" w:rsidRPr="00753F68" w:rsidRDefault="00753F68" w:rsidP="00753F68">
      <w:pPr>
        <w:pStyle w:val="ListParagraph"/>
        <w:numPr>
          <w:ilvl w:val="0"/>
          <w:numId w:val="1"/>
        </w:numPr>
        <w:rPr>
          <w:rFonts w:ascii="Arial Narrow" w:hAnsi="Arial Narrow"/>
          <w:sz w:val="24"/>
        </w:rPr>
      </w:pPr>
      <w:r w:rsidRPr="00753F68">
        <w:rPr>
          <w:rFonts w:ascii="Arial Narrow" w:hAnsi="Arial Narrow"/>
          <w:sz w:val="24"/>
        </w:rPr>
        <w:t>Develop students of high moral character</w:t>
      </w:r>
    </w:p>
    <w:p w:rsidR="00753F68" w:rsidRPr="00753F68" w:rsidRDefault="00753F68" w:rsidP="00753F68">
      <w:pPr>
        <w:pStyle w:val="ListParagraph"/>
        <w:numPr>
          <w:ilvl w:val="0"/>
          <w:numId w:val="1"/>
        </w:numPr>
        <w:rPr>
          <w:rFonts w:ascii="Arial Narrow" w:hAnsi="Arial Narrow"/>
          <w:sz w:val="24"/>
        </w:rPr>
      </w:pPr>
      <w:r w:rsidRPr="00753F68">
        <w:rPr>
          <w:rFonts w:ascii="Arial Narrow" w:hAnsi="Arial Narrow"/>
          <w:sz w:val="24"/>
        </w:rPr>
        <w:t>Develop a strong work ethic</w:t>
      </w:r>
    </w:p>
    <w:p w:rsidR="00753F68" w:rsidRPr="00753F68" w:rsidRDefault="00753F68" w:rsidP="00753F68">
      <w:pPr>
        <w:pStyle w:val="ListParagraph"/>
        <w:numPr>
          <w:ilvl w:val="0"/>
          <w:numId w:val="1"/>
        </w:numPr>
        <w:rPr>
          <w:rFonts w:ascii="Arial Narrow" w:hAnsi="Arial Narrow"/>
          <w:sz w:val="24"/>
        </w:rPr>
      </w:pPr>
      <w:r w:rsidRPr="00753F68">
        <w:rPr>
          <w:rFonts w:ascii="Arial Narrow" w:hAnsi="Arial Narrow"/>
          <w:sz w:val="24"/>
        </w:rPr>
        <w:t>Prepare students with workplace employability skills (WES)</w:t>
      </w:r>
    </w:p>
    <w:p w:rsidR="00753F68" w:rsidRPr="00753F68" w:rsidRDefault="00753F68" w:rsidP="00753F68">
      <w:pPr>
        <w:pStyle w:val="ListParagraph"/>
        <w:numPr>
          <w:ilvl w:val="0"/>
          <w:numId w:val="1"/>
        </w:numPr>
        <w:rPr>
          <w:rFonts w:ascii="Arial Narrow" w:hAnsi="Arial Narrow"/>
          <w:sz w:val="24"/>
        </w:rPr>
      </w:pPr>
      <w:r w:rsidRPr="00753F68">
        <w:rPr>
          <w:rFonts w:ascii="Arial Narrow" w:hAnsi="Arial Narrow"/>
          <w:sz w:val="24"/>
        </w:rPr>
        <w:t>Prepare students for post-secondary education</w:t>
      </w:r>
    </w:p>
    <w:p w:rsidR="00753F68" w:rsidRPr="00753F68" w:rsidRDefault="00753F68" w:rsidP="00753F68">
      <w:pPr>
        <w:pStyle w:val="ListParagraph"/>
        <w:numPr>
          <w:ilvl w:val="0"/>
          <w:numId w:val="1"/>
        </w:numPr>
        <w:rPr>
          <w:rFonts w:ascii="Arial Narrow" w:hAnsi="Arial Narrow"/>
          <w:sz w:val="24"/>
        </w:rPr>
      </w:pPr>
      <w:r w:rsidRPr="00753F68">
        <w:rPr>
          <w:rFonts w:ascii="Arial Narrow" w:hAnsi="Arial Narrow"/>
          <w:sz w:val="24"/>
        </w:rPr>
        <w:t>Provide practical knowledge and skill for all areas of life</w:t>
      </w:r>
    </w:p>
    <w:p w:rsidR="00753F68" w:rsidRPr="00753F68" w:rsidRDefault="00753F68" w:rsidP="00753F68">
      <w:pPr>
        <w:pStyle w:val="ListParagraph"/>
        <w:numPr>
          <w:ilvl w:val="0"/>
          <w:numId w:val="1"/>
        </w:numPr>
        <w:rPr>
          <w:rFonts w:ascii="Arial Narrow" w:hAnsi="Arial Narrow"/>
          <w:sz w:val="24"/>
        </w:rPr>
      </w:pPr>
      <w:r w:rsidRPr="00753F68">
        <w:rPr>
          <w:rFonts w:ascii="Arial Narrow" w:hAnsi="Arial Narrow"/>
          <w:sz w:val="24"/>
        </w:rPr>
        <w:t>Work constructively together as a team</w:t>
      </w:r>
    </w:p>
    <w:p w:rsidR="00753F68" w:rsidRDefault="00753F68" w:rsidP="00753F68">
      <w:pPr>
        <w:pStyle w:val="ListParagraph"/>
        <w:rPr>
          <w:rFonts w:ascii="Arial Narrow" w:hAnsi="Arial Narrow"/>
        </w:rPr>
      </w:pPr>
    </w:p>
    <w:p w:rsidR="00753F68" w:rsidRPr="00753F68" w:rsidRDefault="00753F68" w:rsidP="00753F68">
      <w:pPr>
        <w:rPr>
          <w:sz w:val="24"/>
        </w:rPr>
      </w:pPr>
      <w:r w:rsidRPr="00753F68">
        <w:rPr>
          <w:sz w:val="24"/>
        </w:rPr>
        <w:t>Course Description</w:t>
      </w:r>
    </w:p>
    <w:p w:rsidR="00753F68" w:rsidRPr="00753F68" w:rsidRDefault="005654DD" w:rsidP="00753F68">
      <w:pPr>
        <w:rPr>
          <w:rFonts w:ascii="Arial Narrow" w:hAnsi="Arial Narrow"/>
          <w:sz w:val="24"/>
        </w:rPr>
      </w:pPr>
      <w:r>
        <w:t xml:space="preserve">The Early Childhood Education program is designed to prepare students for employment in early childhood settings. The Early Childhood Education program includes instruction in child growth and development, child health, nutrition, safety, planning, and supervision of developmentally-appropriate practices, and learning activities. Child guidance, family relationships, parenting, and applicable legal and administrative requirements are also addressed. Preparation for the development and management of effective early childhood programs and facilities is included. In addition to technical skills, students completing the Early Childhood Education program will also develop advanced critical thinking skills, life and employability skills, and business, economic, and leadership skills required for entry into early childhood education occupations. Students will also participate in career development events. The Early Childhood Education program is designed to prepare students for postsecondary education and/or entry-level employment and/or to successfully earn the following industry validated credentials: Child Development Associate (CDA), Praxis </w:t>
      </w:r>
      <w:proofErr w:type="spellStart"/>
      <w:r>
        <w:t>ParaPro</w:t>
      </w:r>
      <w:proofErr w:type="spellEnd"/>
      <w:r>
        <w:t xml:space="preserve"> Certificate, and others. The Early Childhood Education program utilizes a delivery system made up of four integral parts: formal/technical instruction, </w:t>
      </w:r>
      <w:r>
        <w:lastRenderedPageBreak/>
        <w:t>experiential learning, supervised occupational experience, and participation in the Career and Technical Student Organizations FCCLA and/or Educators Rising (</w:t>
      </w:r>
      <w:proofErr w:type="spellStart"/>
      <w:r>
        <w:t>EdRising</w:t>
      </w:r>
      <w:proofErr w:type="spellEnd"/>
      <w:r>
        <w:t>)</w:t>
      </w:r>
    </w:p>
    <w:p w:rsidR="00753F68" w:rsidRPr="0039491A" w:rsidRDefault="00753F68" w:rsidP="00753F68">
      <w:pPr>
        <w:rPr>
          <w:rFonts w:ascii="Arial Narrow" w:hAnsi="Arial Narrow" w:cs="Arial"/>
          <w:sz w:val="24"/>
          <w:u w:val="single"/>
        </w:rPr>
      </w:pPr>
      <w:r w:rsidRPr="0039491A">
        <w:rPr>
          <w:rFonts w:ascii="Arial Narrow" w:hAnsi="Arial Narrow" w:cs="Arial"/>
          <w:u w:val="single"/>
        </w:rPr>
        <w:t xml:space="preserve"> </w:t>
      </w:r>
      <w:r w:rsidRPr="0039491A">
        <w:rPr>
          <w:rFonts w:ascii="Arial Narrow" w:hAnsi="Arial Narrow" w:cs="Arial"/>
          <w:sz w:val="24"/>
          <w:u w:val="single"/>
        </w:rPr>
        <w:t>Primary Objectives (ADE State Standards)</w:t>
      </w:r>
    </w:p>
    <w:p w:rsidR="00753F68" w:rsidRDefault="00743F92" w:rsidP="00743F92">
      <w:pPr>
        <w:pStyle w:val="ListParagraph"/>
        <w:numPr>
          <w:ilvl w:val="0"/>
          <w:numId w:val="3"/>
        </w:numPr>
        <w:rPr>
          <w:rFonts w:ascii="Arial Narrow" w:hAnsi="Arial Narrow" w:cs="Arial"/>
          <w:sz w:val="24"/>
        </w:rPr>
      </w:pPr>
      <w:r>
        <w:rPr>
          <w:rFonts w:ascii="Arial Narrow" w:hAnsi="Arial Narrow" w:cs="Arial"/>
          <w:sz w:val="24"/>
        </w:rPr>
        <w:t>1.0</w:t>
      </w:r>
      <w:r w:rsidR="00172D33">
        <w:rPr>
          <w:rFonts w:ascii="Arial Narrow" w:hAnsi="Arial Narrow" w:cs="Arial"/>
          <w:sz w:val="24"/>
        </w:rPr>
        <w:t xml:space="preserve"> EXAMINE THE FOUNDATIONAL CONCEPTS AND THEORETICAL APPROCHES OF EARLY CHILDHOOD EDUCATION</w:t>
      </w:r>
    </w:p>
    <w:p w:rsidR="00743F92" w:rsidRDefault="00743F92" w:rsidP="00743F92">
      <w:pPr>
        <w:pStyle w:val="ListParagraph"/>
        <w:numPr>
          <w:ilvl w:val="0"/>
          <w:numId w:val="3"/>
        </w:numPr>
        <w:rPr>
          <w:rFonts w:ascii="Arial Narrow" w:hAnsi="Arial Narrow" w:cs="Arial"/>
          <w:sz w:val="24"/>
        </w:rPr>
      </w:pPr>
      <w:r>
        <w:rPr>
          <w:rFonts w:ascii="Arial Narrow" w:hAnsi="Arial Narrow" w:cs="Arial"/>
          <w:sz w:val="24"/>
        </w:rPr>
        <w:t xml:space="preserve">2.0 </w:t>
      </w:r>
      <w:r w:rsidR="00172D33">
        <w:rPr>
          <w:rFonts w:ascii="Arial Narrow" w:hAnsi="Arial Narrow" w:cs="Arial"/>
          <w:sz w:val="24"/>
        </w:rPr>
        <w:t>EXAMINE THE FACTORS INFLUENCING PRENATAL DEVELOPMENT</w:t>
      </w:r>
    </w:p>
    <w:p w:rsidR="00743F92" w:rsidRDefault="00743F92" w:rsidP="00743F92">
      <w:pPr>
        <w:pStyle w:val="ListParagraph"/>
        <w:numPr>
          <w:ilvl w:val="0"/>
          <w:numId w:val="3"/>
        </w:numPr>
        <w:rPr>
          <w:rFonts w:ascii="Arial Narrow" w:hAnsi="Arial Narrow" w:cs="Arial"/>
          <w:sz w:val="24"/>
        </w:rPr>
      </w:pPr>
      <w:r>
        <w:rPr>
          <w:rFonts w:ascii="Arial Narrow" w:hAnsi="Arial Narrow" w:cs="Arial"/>
          <w:sz w:val="24"/>
        </w:rPr>
        <w:t xml:space="preserve">3.0 </w:t>
      </w:r>
      <w:r w:rsidR="00172D33">
        <w:rPr>
          <w:rFonts w:ascii="Arial Narrow" w:hAnsi="Arial Narrow" w:cs="Arial"/>
          <w:sz w:val="24"/>
        </w:rPr>
        <w:t xml:space="preserve"> EXAMINE INFANT DEVELOPMENT (BIRTH TO 12 MONTHS)</w:t>
      </w:r>
    </w:p>
    <w:p w:rsidR="00743F92" w:rsidRDefault="00172D33" w:rsidP="00743F92">
      <w:pPr>
        <w:pStyle w:val="ListParagraph"/>
        <w:numPr>
          <w:ilvl w:val="0"/>
          <w:numId w:val="3"/>
        </w:numPr>
        <w:rPr>
          <w:rFonts w:ascii="Arial Narrow" w:hAnsi="Arial Narrow" w:cs="Arial"/>
          <w:sz w:val="24"/>
        </w:rPr>
      </w:pPr>
      <w:r>
        <w:rPr>
          <w:rFonts w:ascii="Arial Narrow" w:hAnsi="Arial Narrow" w:cs="Arial"/>
          <w:sz w:val="24"/>
        </w:rPr>
        <w:t>4.0 EXAMINE TODDLER DEVELOPMENT (12 TO 16 MONTHS)</w:t>
      </w:r>
    </w:p>
    <w:p w:rsidR="00743F92" w:rsidRDefault="00743F92" w:rsidP="00743F92">
      <w:pPr>
        <w:pStyle w:val="ListParagraph"/>
        <w:numPr>
          <w:ilvl w:val="0"/>
          <w:numId w:val="3"/>
        </w:numPr>
        <w:rPr>
          <w:rFonts w:ascii="Arial Narrow" w:hAnsi="Arial Narrow" w:cs="Arial"/>
          <w:sz w:val="24"/>
        </w:rPr>
      </w:pPr>
      <w:r>
        <w:rPr>
          <w:rFonts w:ascii="Arial Narrow" w:hAnsi="Arial Narrow" w:cs="Arial"/>
          <w:sz w:val="24"/>
        </w:rPr>
        <w:t xml:space="preserve">5.0 </w:t>
      </w:r>
      <w:r w:rsidR="00172D33">
        <w:rPr>
          <w:rFonts w:ascii="Arial Narrow" w:hAnsi="Arial Narrow" w:cs="Arial"/>
          <w:sz w:val="24"/>
        </w:rPr>
        <w:t>EXAMINE PRESCHOOL DEVELOPMENT (3 TO 5 YEARS)</w:t>
      </w:r>
    </w:p>
    <w:p w:rsidR="00743F92" w:rsidRDefault="00743F92" w:rsidP="00743F92">
      <w:pPr>
        <w:pStyle w:val="ListParagraph"/>
        <w:numPr>
          <w:ilvl w:val="0"/>
          <w:numId w:val="3"/>
        </w:numPr>
        <w:rPr>
          <w:rFonts w:ascii="Arial Narrow" w:hAnsi="Arial Narrow" w:cs="Arial"/>
          <w:sz w:val="24"/>
        </w:rPr>
      </w:pPr>
      <w:r>
        <w:rPr>
          <w:rFonts w:ascii="Arial Narrow" w:hAnsi="Arial Narrow" w:cs="Arial"/>
          <w:sz w:val="24"/>
        </w:rPr>
        <w:t xml:space="preserve">6.0 USE </w:t>
      </w:r>
      <w:r w:rsidR="00172D33">
        <w:rPr>
          <w:rFonts w:ascii="Arial Narrow" w:hAnsi="Arial Narrow" w:cs="Arial"/>
          <w:sz w:val="24"/>
        </w:rPr>
        <w:t>EXAMINE EARLY ELEMENTARY CHILD DEVELOPMENT (KINDERGARTEN THROUGH GRADE 3)</w:t>
      </w:r>
    </w:p>
    <w:p w:rsidR="00743F92" w:rsidRDefault="00743F92" w:rsidP="00743F92">
      <w:pPr>
        <w:pStyle w:val="ListParagraph"/>
        <w:numPr>
          <w:ilvl w:val="0"/>
          <w:numId w:val="3"/>
        </w:numPr>
        <w:rPr>
          <w:rFonts w:ascii="Arial Narrow" w:hAnsi="Arial Narrow" w:cs="Arial"/>
          <w:sz w:val="24"/>
        </w:rPr>
      </w:pPr>
      <w:r>
        <w:rPr>
          <w:rFonts w:ascii="Arial Narrow" w:hAnsi="Arial Narrow" w:cs="Arial"/>
          <w:sz w:val="24"/>
        </w:rPr>
        <w:t xml:space="preserve">7.0 </w:t>
      </w:r>
      <w:r w:rsidR="00172D33">
        <w:rPr>
          <w:rFonts w:ascii="Arial Narrow" w:hAnsi="Arial Narrow" w:cs="Arial"/>
          <w:sz w:val="24"/>
        </w:rPr>
        <w:t>EXAMINE PROCEDURES AND REGULATIONS THAT PROMOTE HEALTH AND SAFETY IN EARLY CHILDHOOD ENVIRONMENTS</w:t>
      </w:r>
    </w:p>
    <w:p w:rsidR="00743F92" w:rsidRDefault="00743F92" w:rsidP="00743F92">
      <w:pPr>
        <w:pStyle w:val="ListParagraph"/>
        <w:numPr>
          <w:ilvl w:val="0"/>
          <w:numId w:val="3"/>
        </w:numPr>
        <w:rPr>
          <w:rFonts w:ascii="Arial Narrow" w:hAnsi="Arial Narrow" w:cs="Arial"/>
          <w:sz w:val="24"/>
        </w:rPr>
      </w:pPr>
      <w:r>
        <w:rPr>
          <w:rFonts w:ascii="Arial Narrow" w:hAnsi="Arial Narrow" w:cs="Arial"/>
          <w:sz w:val="24"/>
        </w:rPr>
        <w:t xml:space="preserve">8.0 </w:t>
      </w:r>
      <w:r w:rsidR="00172D33">
        <w:rPr>
          <w:rFonts w:ascii="Arial Narrow" w:hAnsi="Arial Narrow" w:cs="Arial"/>
          <w:sz w:val="24"/>
        </w:rPr>
        <w:t>EXAMINE HEALTH AND NUTRITION IN YOUNG CHILDREN</w:t>
      </w:r>
    </w:p>
    <w:p w:rsidR="00743F92" w:rsidRDefault="00743F92" w:rsidP="00743F92">
      <w:pPr>
        <w:pStyle w:val="ListParagraph"/>
        <w:numPr>
          <w:ilvl w:val="0"/>
          <w:numId w:val="3"/>
        </w:numPr>
        <w:rPr>
          <w:rFonts w:ascii="Arial Narrow" w:hAnsi="Arial Narrow" w:cs="Arial"/>
          <w:sz w:val="24"/>
        </w:rPr>
      </w:pPr>
      <w:r>
        <w:rPr>
          <w:rFonts w:ascii="Arial Narrow" w:hAnsi="Arial Narrow" w:cs="Arial"/>
          <w:sz w:val="24"/>
        </w:rPr>
        <w:t xml:space="preserve">9.0 </w:t>
      </w:r>
      <w:r w:rsidR="00172D33">
        <w:rPr>
          <w:rFonts w:ascii="Arial Narrow" w:hAnsi="Arial Narrow" w:cs="Arial"/>
          <w:sz w:val="24"/>
        </w:rPr>
        <w:t>EXAMINE STRATEGIES TO BUILD FAMILY AND COMMUNITY RELATIONSHIPS</w:t>
      </w:r>
    </w:p>
    <w:p w:rsidR="00743F92" w:rsidRDefault="00743F92" w:rsidP="00743F92">
      <w:pPr>
        <w:pStyle w:val="ListParagraph"/>
        <w:numPr>
          <w:ilvl w:val="0"/>
          <w:numId w:val="3"/>
        </w:numPr>
        <w:rPr>
          <w:rFonts w:ascii="Arial Narrow" w:hAnsi="Arial Narrow" w:cs="Arial"/>
          <w:sz w:val="24"/>
        </w:rPr>
      </w:pPr>
      <w:r>
        <w:rPr>
          <w:rFonts w:ascii="Arial Narrow" w:hAnsi="Arial Narrow" w:cs="Arial"/>
          <w:sz w:val="24"/>
        </w:rPr>
        <w:t xml:space="preserve">10.0 </w:t>
      </w:r>
      <w:r w:rsidR="00172D33">
        <w:rPr>
          <w:rFonts w:ascii="Arial Narrow" w:hAnsi="Arial Narrow" w:cs="Arial"/>
          <w:sz w:val="24"/>
        </w:rPr>
        <w:t>EXAMINE DEVELOPMENTALLY-APPROPRIATE PRACTICES THAT SUPPORT MEANINGFUL LEARNING EXPERIENCES</w:t>
      </w:r>
    </w:p>
    <w:p w:rsidR="00743F92" w:rsidRDefault="00743F92" w:rsidP="00743F92">
      <w:pPr>
        <w:pStyle w:val="ListParagraph"/>
        <w:numPr>
          <w:ilvl w:val="0"/>
          <w:numId w:val="3"/>
        </w:numPr>
        <w:rPr>
          <w:rFonts w:ascii="Arial Narrow" w:hAnsi="Arial Narrow" w:cs="Arial"/>
          <w:sz w:val="24"/>
        </w:rPr>
      </w:pPr>
      <w:r>
        <w:rPr>
          <w:rFonts w:ascii="Arial Narrow" w:hAnsi="Arial Narrow" w:cs="Arial"/>
          <w:sz w:val="24"/>
        </w:rPr>
        <w:t xml:space="preserve">11.0 </w:t>
      </w:r>
      <w:r w:rsidR="00172D33">
        <w:rPr>
          <w:rFonts w:ascii="Arial Narrow" w:hAnsi="Arial Narrow" w:cs="Arial"/>
          <w:sz w:val="24"/>
        </w:rPr>
        <w:t>EXAMINE DEVELOPMENTALLY-APPROPRIATE LEARNING ENVIRONMENTS/LEARNING CENTERS</w:t>
      </w:r>
    </w:p>
    <w:p w:rsidR="00172D33" w:rsidRPr="00172D33" w:rsidRDefault="00743F92" w:rsidP="00743F92">
      <w:pPr>
        <w:pStyle w:val="ListParagraph"/>
        <w:numPr>
          <w:ilvl w:val="0"/>
          <w:numId w:val="3"/>
        </w:numPr>
        <w:rPr>
          <w:rFonts w:ascii="Arial Narrow" w:hAnsi="Arial Narrow" w:cs="Arial"/>
          <w:sz w:val="24"/>
          <w:u w:val="single"/>
        </w:rPr>
      </w:pPr>
      <w:r w:rsidRPr="00172D33">
        <w:rPr>
          <w:rFonts w:ascii="Arial Narrow" w:hAnsi="Arial Narrow" w:cs="Arial"/>
          <w:sz w:val="24"/>
        </w:rPr>
        <w:t>12.0</w:t>
      </w:r>
      <w:r w:rsidR="00172D33" w:rsidRPr="00172D33">
        <w:rPr>
          <w:rFonts w:ascii="Arial Narrow" w:hAnsi="Arial Narrow" w:cs="Arial"/>
          <w:sz w:val="24"/>
        </w:rPr>
        <w:t xml:space="preserve"> EXAMINE DEVELOPMENTALLY- APPROPRIATE LEARNING EXPERIENCES</w:t>
      </w:r>
    </w:p>
    <w:p w:rsidR="00172D33" w:rsidRPr="00172D33" w:rsidRDefault="00172D33" w:rsidP="00743F92">
      <w:pPr>
        <w:pStyle w:val="ListParagraph"/>
        <w:numPr>
          <w:ilvl w:val="0"/>
          <w:numId w:val="3"/>
        </w:numPr>
        <w:rPr>
          <w:rFonts w:ascii="Arial Narrow" w:hAnsi="Arial Narrow" w:cs="Arial"/>
          <w:sz w:val="24"/>
        </w:rPr>
      </w:pPr>
      <w:r w:rsidRPr="00172D33">
        <w:rPr>
          <w:rFonts w:ascii="Arial Narrow" w:hAnsi="Arial Narrow" w:cs="Arial"/>
          <w:sz w:val="24"/>
        </w:rPr>
        <w:t>13.0  EXAMINE STRATEGIES THAT PROMOTE PROSOCIAL BEHAVIOR IN YOUNG CHILDREN</w:t>
      </w:r>
    </w:p>
    <w:p w:rsidR="00172D33" w:rsidRPr="00172D33" w:rsidRDefault="00172D33" w:rsidP="00743F92">
      <w:pPr>
        <w:pStyle w:val="ListParagraph"/>
        <w:numPr>
          <w:ilvl w:val="0"/>
          <w:numId w:val="3"/>
        </w:numPr>
        <w:rPr>
          <w:rFonts w:ascii="Arial Narrow" w:hAnsi="Arial Narrow" w:cs="Arial"/>
          <w:sz w:val="24"/>
        </w:rPr>
      </w:pPr>
      <w:r w:rsidRPr="00172D33">
        <w:rPr>
          <w:rFonts w:ascii="Arial Narrow" w:hAnsi="Arial Narrow" w:cs="Arial"/>
          <w:sz w:val="24"/>
        </w:rPr>
        <w:t>14.0 EXAMINE OBSERVATION AND ASSSESSMENT STRATEGIES IN EARLY CHILDHOOD SETTINGS</w:t>
      </w:r>
    </w:p>
    <w:p w:rsidR="00172D33" w:rsidRPr="00172D33" w:rsidRDefault="00172D33" w:rsidP="00743F92">
      <w:pPr>
        <w:pStyle w:val="ListParagraph"/>
        <w:numPr>
          <w:ilvl w:val="0"/>
          <w:numId w:val="3"/>
        </w:numPr>
        <w:rPr>
          <w:rFonts w:ascii="Arial Narrow" w:hAnsi="Arial Narrow" w:cs="Arial"/>
          <w:sz w:val="24"/>
        </w:rPr>
      </w:pPr>
      <w:r w:rsidRPr="00172D33">
        <w:rPr>
          <w:rFonts w:ascii="Arial Narrow" w:hAnsi="Arial Narrow" w:cs="Arial"/>
          <w:sz w:val="24"/>
        </w:rPr>
        <w:t>15.0 EXAMINE PROFESSIONALISM AND LEGAL AND ETHICAL PRACTICES IN THE EARLY CHILDHOOD EDUCATION PROFESSION</w:t>
      </w:r>
    </w:p>
    <w:p w:rsidR="002C3E39" w:rsidRDefault="002C3E39" w:rsidP="002C3E39">
      <w:pPr>
        <w:pStyle w:val="ListParagraph"/>
        <w:rPr>
          <w:rFonts w:ascii="Arial Narrow" w:hAnsi="Arial Narrow" w:cs="Arial"/>
          <w:sz w:val="24"/>
          <w:u w:val="single"/>
        </w:rPr>
      </w:pPr>
    </w:p>
    <w:p w:rsidR="00743F92" w:rsidRPr="00172D33" w:rsidRDefault="002C3E39" w:rsidP="002C3E39">
      <w:pPr>
        <w:pStyle w:val="ListParagraph"/>
        <w:rPr>
          <w:rFonts w:ascii="Arial Narrow" w:hAnsi="Arial Narrow" w:cs="Arial"/>
          <w:sz w:val="24"/>
          <w:u w:val="single"/>
        </w:rPr>
      </w:pPr>
      <w:r>
        <w:rPr>
          <w:rFonts w:ascii="Arial Narrow" w:hAnsi="Arial Narrow" w:cs="Arial"/>
          <w:sz w:val="24"/>
          <w:u w:val="single"/>
        </w:rPr>
        <w:t>Workplace Employability S</w:t>
      </w:r>
      <w:r w:rsidR="0039491A" w:rsidRPr="00172D33">
        <w:rPr>
          <w:rFonts w:ascii="Arial Narrow" w:hAnsi="Arial Narrow" w:cs="Arial"/>
          <w:sz w:val="24"/>
          <w:u w:val="single"/>
        </w:rPr>
        <w:t>kill (WES) {ADE/CTE State Standards</w:t>
      </w:r>
    </w:p>
    <w:p w:rsidR="0039491A" w:rsidRDefault="00683585" w:rsidP="00683585">
      <w:pPr>
        <w:pStyle w:val="ListParagraph"/>
        <w:numPr>
          <w:ilvl w:val="0"/>
          <w:numId w:val="4"/>
        </w:numPr>
        <w:rPr>
          <w:rFonts w:ascii="Arial Narrow" w:hAnsi="Arial Narrow" w:cs="Arial"/>
          <w:sz w:val="24"/>
        </w:rPr>
      </w:pPr>
      <w:r>
        <w:rPr>
          <w:rFonts w:ascii="Arial Narrow" w:hAnsi="Arial Narrow" w:cs="Arial"/>
          <w:sz w:val="24"/>
        </w:rPr>
        <w:t>1.0 COMPLEX COMMUNICATION: Employs complex communication skills in a manner that adds to organizational productivity.</w:t>
      </w:r>
    </w:p>
    <w:p w:rsidR="00683585" w:rsidRDefault="00683585" w:rsidP="00683585">
      <w:pPr>
        <w:pStyle w:val="ListParagraph"/>
        <w:numPr>
          <w:ilvl w:val="0"/>
          <w:numId w:val="4"/>
        </w:numPr>
        <w:rPr>
          <w:rFonts w:ascii="Arial Narrow" w:hAnsi="Arial Narrow" w:cs="Arial"/>
          <w:sz w:val="24"/>
        </w:rPr>
      </w:pPr>
      <w:r>
        <w:rPr>
          <w:rFonts w:ascii="Arial Narrow" w:hAnsi="Arial Narrow" w:cs="Arial"/>
          <w:sz w:val="24"/>
        </w:rPr>
        <w:t>2.0 COLLABORATION:</w:t>
      </w:r>
      <w:r>
        <w:rPr>
          <w:rFonts w:ascii="Arial Narrow" w:hAnsi="Arial Narrow" w:cs="Arial"/>
          <w:sz w:val="24"/>
        </w:rPr>
        <w:tab/>
        <w:t>Collaborates, in person and virtually, to complete tasks aimed at organizational goals.</w:t>
      </w:r>
    </w:p>
    <w:p w:rsidR="00683585" w:rsidRDefault="00683585" w:rsidP="00683585">
      <w:pPr>
        <w:pStyle w:val="ListParagraph"/>
        <w:numPr>
          <w:ilvl w:val="0"/>
          <w:numId w:val="4"/>
        </w:numPr>
        <w:rPr>
          <w:rFonts w:ascii="Arial Narrow" w:hAnsi="Arial Narrow" w:cs="Arial"/>
          <w:sz w:val="24"/>
        </w:rPr>
      </w:pPr>
      <w:r>
        <w:rPr>
          <w:rFonts w:ascii="Arial Narrow" w:hAnsi="Arial Narrow" w:cs="Arial"/>
          <w:sz w:val="24"/>
        </w:rPr>
        <w:t>3.0 THINKING AND INOVATION: Integrates expertise in technical knowledge and skills with thinking and reasoning strategies to create, innovate, and devise solutions.</w:t>
      </w:r>
    </w:p>
    <w:p w:rsidR="00683585" w:rsidRDefault="00683585" w:rsidP="00683585">
      <w:pPr>
        <w:pStyle w:val="ListParagraph"/>
        <w:numPr>
          <w:ilvl w:val="0"/>
          <w:numId w:val="4"/>
        </w:numPr>
        <w:rPr>
          <w:rFonts w:ascii="Arial Narrow" w:hAnsi="Arial Narrow" w:cs="Arial"/>
          <w:sz w:val="24"/>
        </w:rPr>
      </w:pPr>
      <w:r>
        <w:rPr>
          <w:rFonts w:ascii="Arial Narrow" w:hAnsi="Arial Narrow" w:cs="Arial"/>
          <w:sz w:val="24"/>
        </w:rPr>
        <w:t xml:space="preserve">4.0 PROFESSIONALISM: Conducts oneself in a professional manner </w:t>
      </w:r>
      <w:proofErr w:type="spellStart"/>
      <w:r>
        <w:rPr>
          <w:rFonts w:ascii="Arial Narrow" w:hAnsi="Arial Narrow" w:cs="Arial"/>
          <w:sz w:val="24"/>
        </w:rPr>
        <w:t>approprieate</w:t>
      </w:r>
      <w:proofErr w:type="spellEnd"/>
      <w:r>
        <w:rPr>
          <w:rFonts w:ascii="Arial Narrow" w:hAnsi="Arial Narrow" w:cs="Arial"/>
          <w:sz w:val="24"/>
        </w:rPr>
        <w:t xml:space="preserve"> to organizational Expectations.</w:t>
      </w:r>
    </w:p>
    <w:p w:rsidR="00683585" w:rsidRDefault="00683585" w:rsidP="00683585">
      <w:pPr>
        <w:pStyle w:val="ListParagraph"/>
        <w:numPr>
          <w:ilvl w:val="0"/>
          <w:numId w:val="4"/>
        </w:numPr>
        <w:rPr>
          <w:rFonts w:ascii="Arial Narrow" w:hAnsi="Arial Narrow" w:cs="Arial"/>
          <w:sz w:val="24"/>
        </w:rPr>
      </w:pPr>
      <w:r>
        <w:rPr>
          <w:rFonts w:ascii="Arial Narrow" w:hAnsi="Arial Narrow" w:cs="Arial"/>
          <w:sz w:val="24"/>
        </w:rPr>
        <w:t>5.0 INITIATIVE AND SELF-DIRECTION:</w:t>
      </w:r>
      <w:r>
        <w:rPr>
          <w:rFonts w:ascii="Arial Narrow" w:hAnsi="Arial Narrow" w:cs="Arial"/>
          <w:sz w:val="24"/>
        </w:rPr>
        <w:tab/>
        <w:t>Exercises initiative and self-direction in the workplace.</w:t>
      </w:r>
    </w:p>
    <w:p w:rsidR="00683585" w:rsidRDefault="00683585" w:rsidP="00683585">
      <w:pPr>
        <w:pStyle w:val="ListParagraph"/>
        <w:numPr>
          <w:ilvl w:val="0"/>
          <w:numId w:val="4"/>
        </w:numPr>
        <w:rPr>
          <w:rFonts w:ascii="Arial Narrow" w:hAnsi="Arial Narrow" w:cs="Arial"/>
          <w:sz w:val="24"/>
        </w:rPr>
      </w:pPr>
      <w:r>
        <w:rPr>
          <w:rFonts w:ascii="Arial Narrow" w:hAnsi="Arial Narrow" w:cs="Arial"/>
          <w:sz w:val="24"/>
        </w:rPr>
        <w:lastRenderedPageBreak/>
        <w:t xml:space="preserve">6.0 INTERGENERATIONAL AND CROSS-CULTURAL COMPETENCE:  </w:t>
      </w:r>
      <w:r>
        <w:rPr>
          <w:rFonts w:ascii="Arial Narrow" w:hAnsi="Arial Narrow" w:cs="Arial"/>
          <w:sz w:val="24"/>
        </w:rPr>
        <w:tab/>
        <w:t>Interacts effectively with different cultures and generations to achieve organizational mission, goals and objectives.</w:t>
      </w:r>
    </w:p>
    <w:p w:rsidR="00683585" w:rsidRDefault="00683585" w:rsidP="00683585">
      <w:pPr>
        <w:pStyle w:val="ListParagraph"/>
        <w:numPr>
          <w:ilvl w:val="0"/>
          <w:numId w:val="4"/>
        </w:numPr>
        <w:rPr>
          <w:rFonts w:ascii="Arial Narrow" w:hAnsi="Arial Narrow" w:cs="Arial"/>
          <w:sz w:val="24"/>
        </w:rPr>
      </w:pPr>
      <w:r>
        <w:rPr>
          <w:rFonts w:ascii="Arial Narrow" w:hAnsi="Arial Narrow" w:cs="Arial"/>
          <w:sz w:val="24"/>
        </w:rPr>
        <w:t>7.0 ORGANIZATIONAL CULTURE: Functions effectively within an organizational culture.</w:t>
      </w:r>
    </w:p>
    <w:p w:rsidR="00683585" w:rsidRDefault="00683585" w:rsidP="00683585">
      <w:pPr>
        <w:pStyle w:val="ListParagraph"/>
        <w:numPr>
          <w:ilvl w:val="0"/>
          <w:numId w:val="4"/>
        </w:numPr>
        <w:rPr>
          <w:rFonts w:ascii="Arial Narrow" w:hAnsi="Arial Narrow" w:cs="Arial"/>
          <w:sz w:val="24"/>
        </w:rPr>
      </w:pPr>
      <w:r>
        <w:rPr>
          <w:rFonts w:ascii="Arial Narrow" w:hAnsi="Arial Narrow" w:cs="Arial"/>
          <w:sz w:val="24"/>
        </w:rPr>
        <w:t>8.0 LEGAL AND ETHICAL PRACTICES: Observes laws, rules and ethical practices in the workplace.</w:t>
      </w:r>
    </w:p>
    <w:p w:rsidR="00683585" w:rsidRDefault="00683585" w:rsidP="00683585">
      <w:pPr>
        <w:pStyle w:val="ListParagraph"/>
        <w:numPr>
          <w:ilvl w:val="0"/>
          <w:numId w:val="4"/>
        </w:numPr>
        <w:rPr>
          <w:rFonts w:ascii="Arial Narrow" w:hAnsi="Arial Narrow" w:cs="Arial"/>
          <w:sz w:val="24"/>
        </w:rPr>
      </w:pPr>
      <w:r>
        <w:rPr>
          <w:rFonts w:ascii="Arial Narrow" w:hAnsi="Arial Narrow" w:cs="Arial"/>
          <w:sz w:val="24"/>
        </w:rPr>
        <w:t xml:space="preserve">9.0 </w:t>
      </w:r>
      <w:r w:rsidR="000D6B95">
        <w:rPr>
          <w:rFonts w:ascii="Arial Narrow" w:hAnsi="Arial Narrow" w:cs="Arial"/>
          <w:sz w:val="24"/>
        </w:rPr>
        <w:t>FINANCIAL PRACTICES:</w:t>
      </w:r>
      <w:r>
        <w:rPr>
          <w:rFonts w:ascii="Arial Narrow" w:hAnsi="Arial Narrow" w:cs="Arial"/>
          <w:sz w:val="24"/>
        </w:rPr>
        <w:t xml:space="preserve">  Applies knowledge of finances for the profitability and viability of the organization.</w:t>
      </w:r>
    </w:p>
    <w:p w:rsidR="00683585" w:rsidRDefault="007E646D" w:rsidP="007E646D">
      <w:pPr>
        <w:rPr>
          <w:rFonts w:ascii="Arial Narrow" w:hAnsi="Arial Narrow" w:cs="Arial"/>
          <w:sz w:val="24"/>
        </w:rPr>
      </w:pPr>
      <w:r>
        <w:rPr>
          <w:rFonts w:ascii="Arial Narrow" w:hAnsi="Arial Narrow" w:cs="Arial"/>
          <w:sz w:val="24"/>
        </w:rPr>
        <w:t>Stu</w:t>
      </w:r>
      <w:r w:rsidR="000D6B95">
        <w:rPr>
          <w:rFonts w:ascii="Arial Narrow" w:hAnsi="Arial Narrow" w:cs="Arial"/>
          <w:sz w:val="24"/>
        </w:rPr>
        <w:t>dents are also required to complete one community service project per semester.  If you are unable to participate when we do our designated</w:t>
      </w:r>
      <w:r w:rsidR="002C3E39">
        <w:rPr>
          <w:rFonts w:ascii="Arial Narrow" w:hAnsi="Arial Narrow" w:cs="Arial"/>
          <w:sz w:val="24"/>
        </w:rPr>
        <w:t xml:space="preserve"> FCCLA</w:t>
      </w:r>
      <w:r w:rsidR="000D6B95">
        <w:rPr>
          <w:rFonts w:ascii="Arial Narrow" w:hAnsi="Arial Narrow" w:cs="Arial"/>
          <w:sz w:val="24"/>
        </w:rPr>
        <w:t xml:space="preserve"> community service project, you must complete one on your own and have signed documentation from a person in charge.</w:t>
      </w:r>
    </w:p>
    <w:p w:rsidR="000D6B95" w:rsidRDefault="000D6B95" w:rsidP="000D6B95">
      <w:pPr>
        <w:rPr>
          <w:rFonts w:ascii="Arial Narrow" w:hAnsi="Arial Narrow" w:cs="Arial"/>
          <w:sz w:val="24"/>
        </w:rPr>
      </w:pPr>
      <w:r>
        <w:rPr>
          <w:rFonts w:ascii="Arial Narrow" w:hAnsi="Arial Narrow" w:cs="Arial"/>
          <w:sz w:val="24"/>
        </w:rPr>
        <w:t xml:space="preserve">** ALL </w:t>
      </w:r>
      <w:r w:rsidR="002C3E39">
        <w:rPr>
          <w:rFonts w:ascii="Arial Narrow" w:hAnsi="Arial Narrow" w:cs="Arial"/>
          <w:sz w:val="24"/>
        </w:rPr>
        <w:t xml:space="preserve">EARLY CHILDHOOD EDUCATION STUDENTS </w:t>
      </w:r>
      <w:proofErr w:type="gramStart"/>
      <w:r w:rsidR="002C3E39">
        <w:rPr>
          <w:rFonts w:ascii="Arial Narrow" w:hAnsi="Arial Narrow" w:cs="Arial"/>
          <w:sz w:val="24"/>
        </w:rPr>
        <w:t xml:space="preserve">ARE </w:t>
      </w:r>
      <w:r>
        <w:rPr>
          <w:rFonts w:ascii="Arial Narrow" w:hAnsi="Arial Narrow" w:cs="Arial"/>
          <w:sz w:val="24"/>
        </w:rPr>
        <w:t xml:space="preserve"> REQUIRED</w:t>
      </w:r>
      <w:proofErr w:type="gramEnd"/>
      <w:r>
        <w:rPr>
          <w:rFonts w:ascii="Arial Narrow" w:hAnsi="Arial Narrow" w:cs="Arial"/>
          <w:sz w:val="24"/>
        </w:rPr>
        <w:t xml:space="preserve"> TO TAKE AN END OF PROGRAM CTE STATE TEST.  THIS TEST WILL BE YOUR FINAL IF YOU PASS.  YOU MUST PASS WITH A 70% OR </w:t>
      </w:r>
      <w:proofErr w:type="gramStart"/>
      <w:r>
        <w:rPr>
          <w:rFonts w:ascii="Arial Narrow" w:hAnsi="Arial Narrow" w:cs="Arial"/>
          <w:sz w:val="24"/>
        </w:rPr>
        <w:t>BETTER.*</w:t>
      </w:r>
      <w:proofErr w:type="gramEnd"/>
      <w:r>
        <w:rPr>
          <w:rFonts w:ascii="Arial Narrow" w:hAnsi="Arial Narrow" w:cs="Arial"/>
          <w:sz w:val="24"/>
        </w:rPr>
        <w:t>*</w:t>
      </w:r>
    </w:p>
    <w:p w:rsidR="000D6B95" w:rsidRDefault="000D6B95" w:rsidP="000D6B95">
      <w:pPr>
        <w:rPr>
          <w:rFonts w:ascii="Arial Narrow" w:hAnsi="Arial Narrow" w:cs="Arial"/>
          <w:sz w:val="24"/>
        </w:rPr>
      </w:pPr>
      <w:r>
        <w:rPr>
          <w:rFonts w:ascii="Arial Narrow" w:hAnsi="Arial Narrow" w:cs="Arial"/>
          <w:sz w:val="24"/>
        </w:rPr>
        <w:t xml:space="preserve">***ALL SECOND YEAR </w:t>
      </w:r>
      <w:r w:rsidR="002C3E39">
        <w:rPr>
          <w:rFonts w:ascii="Arial Narrow" w:hAnsi="Arial Narrow" w:cs="Arial"/>
          <w:sz w:val="24"/>
        </w:rPr>
        <w:t xml:space="preserve">CHILDHOOD EDUCATION STUDENTS </w:t>
      </w:r>
      <w:r>
        <w:rPr>
          <w:rFonts w:ascii="Arial Narrow" w:hAnsi="Arial Narrow" w:cs="Arial"/>
          <w:sz w:val="24"/>
        </w:rPr>
        <w:t xml:space="preserve">TO PASS AN END OF PROGRAM INDUSTRY CERTIFICATION </w:t>
      </w:r>
      <w:proofErr w:type="gramStart"/>
      <w:r>
        <w:rPr>
          <w:rFonts w:ascii="Arial Narrow" w:hAnsi="Arial Narrow" w:cs="Arial"/>
          <w:sz w:val="24"/>
        </w:rPr>
        <w:t xml:space="preserve">TEST </w:t>
      </w:r>
      <w:r w:rsidR="00166E58">
        <w:rPr>
          <w:rFonts w:ascii="Arial Narrow" w:hAnsi="Arial Narrow" w:cs="Arial"/>
          <w:sz w:val="24"/>
        </w:rPr>
        <w:t xml:space="preserve"> (</w:t>
      </w:r>
      <w:proofErr w:type="gramEnd"/>
      <w:r w:rsidR="00166E58">
        <w:rPr>
          <w:rFonts w:ascii="Arial Narrow" w:hAnsi="Arial Narrow" w:cs="Arial"/>
          <w:sz w:val="24"/>
        </w:rPr>
        <w:t xml:space="preserve">TO BE </w:t>
      </w:r>
      <w:r w:rsidR="002C3E39">
        <w:rPr>
          <w:rFonts w:ascii="Arial Narrow" w:hAnsi="Arial Narrow" w:cs="Arial"/>
          <w:sz w:val="24"/>
        </w:rPr>
        <w:t xml:space="preserve">DETERMINED </w:t>
      </w:r>
      <w:r w:rsidR="00166E58">
        <w:rPr>
          <w:rFonts w:ascii="Arial Narrow" w:hAnsi="Arial Narrow" w:cs="Arial"/>
          <w:sz w:val="24"/>
        </w:rPr>
        <w:t>ANNOUNCED)</w:t>
      </w:r>
    </w:p>
    <w:p w:rsidR="009974C8" w:rsidRDefault="009974C8" w:rsidP="009974C8">
      <w:pPr>
        <w:jc w:val="center"/>
        <w:rPr>
          <w:rFonts w:ascii="Arial Narrow" w:hAnsi="Arial Narrow" w:cs="Arial"/>
          <w:sz w:val="24"/>
        </w:rPr>
      </w:pPr>
      <w:r>
        <w:rPr>
          <w:rFonts w:ascii="Arial Narrow" w:hAnsi="Arial Narrow" w:cs="Arial"/>
          <w:sz w:val="24"/>
        </w:rPr>
        <w:t>60% of class instruction will be lab based.</w:t>
      </w:r>
    </w:p>
    <w:p w:rsidR="00753F68" w:rsidRPr="00166E58" w:rsidRDefault="00166E58" w:rsidP="00753F68">
      <w:pPr>
        <w:rPr>
          <w:rFonts w:ascii="Arial Narrow" w:hAnsi="Arial Narrow" w:cs="Arial"/>
          <w:b/>
          <w:sz w:val="32"/>
          <w:u w:val="single"/>
        </w:rPr>
      </w:pPr>
      <w:r w:rsidRPr="00166E58">
        <w:rPr>
          <w:rFonts w:ascii="Arial Narrow" w:hAnsi="Arial Narrow" w:cs="Arial"/>
          <w:b/>
          <w:sz w:val="32"/>
          <w:u w:val="single"/>
        </w:rPr>
        <w:t>Grades</w:t>
      </w:r>
    </w:p>
    <w:p w:rsidR="00166E58" w:rsidRDefault="00166E58" w:rsidP="00753F68">
      <w:pPr>
        <w:rPr>
          <w:rFonts w:ascii="Arial Narrow" w:hAnsi="Arial Narrow" w:cs="Arial"/>
          <w:sz w:val="32"/>
        </w:rPr>
      </w:pPr>
      <w:r>
        <w:rPr>
          <w:rFonts w:ascii="Arial Narrow" w:hAnsi="Arial Narrow" w:cs="Arial"/>
          <w:sz w:val="32"/>
        </w:rPr>
        <w:t>All assignments, test/quizzes, projects and participation have a point value.</w:t>
      </w:r>
    </w:p>
    <w:p w:rsidR="00166E58" w:rsidRDefault="00166E58" w:rsidP="00753F68">
      <w:pPr>
        <w:rPr>
          <w:rFonts w:ascii="Arial Narrow" w:hAnsi="Arial Narrow" w:cs="Arial"/>
          <w:sz w:val="32"/>
        </w:rPr>
      </w:pPr>
      <w:r>
        <w:rPr>
          <w:rFonts w:ascii="Arial Narrow" w:hAnsi="Arial Narrow" w:cs="Arial"/>
          <w:sz w:val="32"/>
        </w:rPr>
        <w:t>The final grade will be an accumulative grade.</w:t>
      </w:r>
    </w:p>
    <w:p w:rsidR="00166E58" w:rsidRDefault="00166E58" w:rsidP="00753F68">
      <w:pPr>
        <w:rPr>
          <w:rFonts w:ascii="Arial Narrow" w:hAnsi="Arial Narrow" w:cs="Arial"/>
          <w:sz w:val="32"/>
        </w:rPr>
      </w:pPr>
      <w:r>
        <w:rPr>
          <w:rFonts w:ascii="Arial Narrow" w:hAnsi="Arial Narrow" w:cs="Arial"/>
          <w:sz w:val="32"/>
        </w:rPr>
        <w:t>A= 90-100</w:t>
      </w:r>
    </w:p>
    <w:p w:rsidR="00166E58" w:rsidRDefault="00166E58" w:rsidP="00753F68">
      <w:pPr>
        <w:rPr>
          <w:rFonts w:ascii="Arial Narrow" w:hAnsi="Arial Narrow" w:cs="Arial"/>
          <w:sz w:val="32"/>
        </w:rPr>
      </w:pPr>
      <w:r>
        <w:rPr>
          <w:rFonts w:ascii="Arial Narrow" w:hAnsi="Arial Narrow" w:cs="Arial"/>
          <w:sz w:val="32"/>
        </w:rPr>
        <w:t>B= 80-89</w:t>
      </w:r>
    </w:p>
    <w:p w:rsidR="00166E58" w:rsidRDefault="00166E58" w:rsidP="00753F68">
      <w:pPr>
        <w:rPr>
          <w:rFonts w:ascii="Arial Narrow" w:hAnsi="Arial Narrow" w:cs="Arial"/>
          <w:sz w:val="32"/>
        </w:rPr>
      </w:pPr>
      <w:r>
        <w:rPr>
          <w:rFonts w:ascii="Arial Narrow" w:hAnsi="Arial Narrow" w:cs="Arial"/>
          <w:sz w:val="32"/>
        </w:rPr>
        <w:t>C= 70-79</w:t>
      </w:r>
    </w:p>
    <w:p w:rsidR="00166E58" w:rsidRDefault="00166E58" w:rsidP="00753F68">
      <w:pPr>
        <w:rPr>
          <w:rFonts w:ascii="Arial Narrow" w:hAnsi="Arial Narrow" w:cs="Arial"/>
          <w:sz w:val="32"/>
        </w:rPr>
      </w:pPr>
      <w:r>
        <w:rPr>
          <w:rFonts w:ascii="Arial Narrow" w:hAnsi="Arial Narrow" w:cs="Arial"/>
          <w:sz w:val="32"/>
        </w:rPr>
        <w:t>D=60-69</w:t>
      </w:r>
    </w:p>
    <w:p w:rsidR="00166E58" w:rsidRDefault="00166E58" w:rsidP="00753F68">
      <w:pPr>
        <w:rPr>
          <w:rFonts w:ascii="Arial Narrow" w:hAnsi="Arial Narrow" w:cs="Arial"/>
          <w:sz w:val="32"/>
        </w:rPr>
      </w:pPr>
      <w:r>
        <w:rPr>
          <w:rFonts w:ascii="Arial Narrow" w:hAnsi="Arial Narrow" w:cs="Arial"/>
          <w:sz w:val="32"/>
        </w:rPr>
        <w:t>F=0-59</w:t>
      </w:r>
    </w:p>
    <w:p w:rsidR="00166E58" w:rsidRPr="00166E58" w:rsidRDefault="00166E58" w:rsidP="00753F68">
      <w:pPr>
        <w:rPr>
          <w:rFonts w:ascii="Arial Narrow" w:hAnsi="Arial Narrow" w:cs="Arial"/>
          <w:b/>
          <w:sz w:val="32"/>
          <w:u w:val="single"/>
        </w:rPr>
      </w:pPr>
      <w:r w:rsidRPr="00166E58">
        <w:rPr>
          <w:rFonts w:ascii="Arial Narrow" w:hAnsi="Arial Narrow" w:cs="Arial"/>
          <w:b/>
          <w:sz w:val="32"/>
          <w:u w:val="single"/>
        </w:rPr>
        <w:t>Participation</w:t>
      </w:r>
    </w:p>
    <w:p w:rsidR="00166E58" w:rsidRDefault="00166E58" w:rsidP="00753F68">
      <w:pPr>
        <w:rPr>
          <w:rFonts w:ascii="Arial Narrow" w:hAnsi="Arial Narrow" w:cs="Arial"/>
          <w:sz w:val="32"/>
        </w:rPr>
      </w:pPr>
      <w:r>
        <w:rPr>
          <w:rFonts w:ascii="Arial Narrow" w:hAnsi="Arial Narrow" w:cs="Arial"/>
          <w:sz w:val="32"/>
        </w:rPr>
        <w:t xml:space="preserve">Participation is determined by your willingness and effort to work in class.  There will be demonstrations and your attentiveness is important and part of the participation grade.  </w:t>
      </w:r>
      <w:r w:rsidR="00957C59">
        <w:rPr>
          <w:rFonts w:ascii="Arial Narrow" w:hAnsi="Arial Narrow" w:cs="Arial"/>
          <w:sz w:val="32"/>
        </w:rPr>
        <w:t>Doing</w:t>
      </w:r>
      <w:r>
        <w:rPr>
          <w:rFonts w:ascii="Arial Narrow" w:hAnsi="Arial Narrow" w:cs="Arial"/>
          <w:sz w:val="32"/>
        </w:rPr>
        <w:t xml:space="preserve"> homework from another class, using a cell phone, </w:t>
      </w:r>
      <w:r>
        <w:rPr>
          <w:rFonts w:ascii="Arial Narrow" w:hAnsi="Arial Narrow" w:cs="Arial"/>
          <w:sz w:val="32"/>
        </w:rPr>
        <w:lastRenderedPageBreak/>
        <w:t xml:space="preserve">sitting and </w:t>
      </w:r>
      <w:r w:rsidR="00957C59">
        <w:rPr>
          <w:rFonts w:ascii="Arial Narrow" w:hAnsi="Arial Narrow" w:cs="Arial"/>
          <w:sz w:val="32"/>
        </w:rPr>
        <w:t>talking</w:t>
      </w:r>
      <w:r>
        <w:rPr>
          <w:rFonts w:ascii="Arial Narrow" w:hAnsi="Arial Narrow" w:cs="Arial"/>
          <w:sz w:val="32"/>
        </w:rPr>
        <w:t>, or any other form of not work</w:t>
      </w:r>
      <w:r w:rsidR="00957C59">
        <w:rPr>
          <w:rFonts w:ascii="Arial Narrow" w:hAnsi="Arial Narrow" w:cs="Arial"/>
          <w:sz w:val="32"/>
        </w:rPr>
        <w:t>ing will result in a lower participation grade.</w:t>
      </w:r>
    </w:p>
    <w:p w:rsidR="00957C59" w:rsidRDefault="00957C59" w:rsidP="00753F68">
      <w:pPr>
        <w:rPr>
          <w:rFonts w:ascii="Arial Narrow" w:hAnsi="Arial Narrow" w:cs="Arial"/>
          <w:b/>
          <w:sz w:val="32"/>
          <w:u w:val="single"/>
        </w:rPr>
      </w:pPr>
    </w:p>
    <w:p w:rsidR="00957C59" w:rsidRDefault="00957C59" w:rsidP="00753F68">
      <w:pPr>
        <w:rPr>
          <w:rFonts w:ascii="Arial Narrow" w:hAnsi="Arial Narrow" w:cs="Arial"/>
          <w:b/>
          <w:sz w:val="32"/>
          <w:u w:val="single"/>
        </w:rPr>
      </w:pPr>
      <w:r>
        <w:rPr>
          <w:rFonts w:ascii="Arial Narrow" w:hAnsi="Arial Narrow" w:cs="Arial"/>
          <w:b/>
          <w:sz w:val="32"/>
          <w:u w:val="single"/>
        </w:rPr>
        <w:t>Respect</w:t>
      </w:r>
    </w:p>
    <w:p w:rsidR="00957C59" w:rsidRDefault="00957C59" w:rsidP="00753F68">
      <w:pPr>
        <w:rPr>
          <w:rFonts w:ascii="Arial Narrow" w:hAnsi="Arial Narrow" w:cs="Arial"/>
          <w:sz w:val="32"/>
        </w:rPr>
      </w:pPr>
      <w:r w:rsidRPr="00957C59">
        <w:rPr>
          <w:rFonts w:ascii="Arial Narrow" w:hAnsi="Arial Narrow" w:cs="Arial"/>
          <w:sz w:val="32"/>
        </w:rPr>
        <w:t xml:space="preserve">Respect for the rights and opinions of </w:t>
      </w:r>
      <w:r>
        <w:rPr>
          <w:rFonts w:ascii="Arial Narrow" w:hAnsi="Arial Narrow" w:cs="Arial"/>
          <w:sz w:val="32"/>
        </w:rPr>
        <w:t>others shall be a basic expectation of all students.  Respect is demonstrated by language we use, our tolerance of others, speaking when called upon or appropriate, and basic courtesy when relating to the teacher, substitute and fellow students.  Anyone failing to show basic courtesy in language and action will be subject to a lower participation grade.</w:t>
      </w:r>
    </w:p>
    <w:p w:rsidR="00957C59" w:rsidRDefault="00957C59" w:rsidP="00753F68">
      <w:pPr>
        <w:rPr>
          <w:rFonts w:ascii="Arial Narrow" w:hAnsi="Arial Narrow" w:cs="Arial"/>
          <w:b/>
          <w:sz w:val="32"/>
          <w:u w:val="single"/>
        </w:rPr>
      </w:pPr>
      <w:r w:rsidRPr="00C5100E">
        <w:rPr>
          <w:rFonts w:ascii="Arial Narrow" w:hAnsi="Arial Narrow" w:cs="Arial"/>
          <w:b/>
          <w:sz w:val="32"/>
          <w:u w:val="single"/>
        </w:rPr>
        <w:t>Make up Policy</w:t>
      </w:r>
    </w:p>
    <w:p w:rsidR="00C5100E" w:rsidRDefault="00C5100E" w:rsidP="00753F68">
      <w:pPr>
        <w:rPr>
          <w:rFonts w:ascii="Arial Narrow" w:hAnsi="Arial Narrow" w:cs="Arial"/>
          <w:sz w:val="32"/>
        </w:rPr>
      </w:pPr>
      <w:r>
        <w:rPr>
          <w:rFonts w:ascii="Arial Narrow" w:hAnsi="Arial Narrow" w:cs="Arial"/>
          <w:sz w:val="32"/>
        </w:rPr>
        <w:t>All projects are worked on and completed in class.  If an assignment is due and you are absent, you will have an extra day for each day absent.  Any work done at home must be pre-approved by the teacher in writing.</w:t>
      </w:r>
    </w:p>
    <w:p w:rsidR="00C5100E" w:rsidRDefault="00C5100E" w:rsidP="00753F68">
      <w:pPr>
        <w:rPr>
          <w:rFonts w:ascii="Arial Narrow" w:hAnsi="Arial Narrow" w:cs="Arial"/>
          <w:b/>
          <w:sz w:val="32"/>
          <w:u w:val="single"/>
        </w:rPr>
      </w:pPr>
      <w:r>
        <w:rPr>
          <w:rFonts w:ascii="Arial Narrow" w:hAnsi="Arial Narrow" w:cs="Arial"/>
          <w:b/>
          <w:sz w:val="32"/>
          <w:u w:val="single"/>
        </w:rPr>
        <w:t>Attendance and Tardy Policy</w:t>
      </w:r>
    </w:p>
    <w:p w:rsidR="00C5100E" w:rsidRDefault="00C5100E" w:rsidP="00753F68">
      <w:pPr>
        <w:rPr>
          <w:rFonts w:ascii="Arial Narrow" w:hAnsi="Arial Narrow" w:cs="Arial"/>
          <w:sz w:val="32"/>
        </w:rPr>
      </w:pPr>
      <w:r>
        <w:rPr>
          <w:rFonts w:ascii="Arial Narrow" w:hAnsi="Arial Narrow" w:cs="Arial"/>
          <w:sz w:val="32"/>
        </w:rPr>
        <w:t>Punctuality and daily attendance are important. Poor attendance and tardiness will result in a lower grade, as a student will miss opportunity for maximum participation.  Student will receive detention after tardy three times</w:t>
      </w:r>
    </w:p>
    <w:p w:rsidR="00C5100E" w:rsidRDefault="00C5100E" w:rsidP="00753F68">
      <w:pPr>
        <w:rPr>
          <w:rFonts w:ascii="Arial Narrow" w:hAnsi="Arial Narrow" w:cs="Arial"/>
          <w:sz w:val="32"/>
        </w:rPr>
      </w:pPr>
      <w:r>
        <w:rPr>
          <w:rFonts w:ascii="Arial Narrow" w:hAnsi="Arial Narrow" w:cs="Arial"/>
          <w:sz w:val="32"/>
        </w:rPr>
        <w:t xml:space="preserve">I am looking forward to having your son/daughter in my class.  Please feel free to contact me with any questions or concerns.  My email address is </w:t>
      </w:r>
      <w:hyperlink r:id="rId6" w:history="1">
        <w:r w:rsidRPr="0066470D">
          <w:rPr>
            <w:rStyle w:val="Hyperlink"/>
            <w:rFonts w:ascii="Arial Narrow" w:hAnsi="Arial Narrow" w:cs="Arial"/>
            <w:sz w:val="32"/>
          </w:rPr>
          <w:t>athurman@duncanschools.org</w:t>
        </w:r>
      </w:hyperlink>
      <w:r>
        <w:rPr>
          <w:rFonts w:ascii="Arial Narrow" w:hAnsi="Arial Narrow" w:cs="Arial"/>
          <w:sz w:val="32"/>
        </w:rPr>
        <w:t>.</w:t>
      </w:r>
    </w:p>
    <w:p w:rsidR="00C5100E" w:rsidRDefault="008659EA" w:rsidP="00753F68">
      <w:pPr>
        <w:rPr>
          <w:rFonts w:ascii="Arial Narrow" w:hAnsi="Arial Narrow" w:cs="Arial"/>
          <w:sz w:val="32"/>
        </w:rPr>
      </w:pPr>
      <w:r>
        <w:rPr>
          <w:rFonts w:ascii="Arial Narrow" w:hAnsi="Arial Narrow" w:cs="Arial"/>
          <w:sz w:val="32"/>
        </w:rPr>
        <w:t>Thank you</w:t>
      </w:r>
    </w:p>
    <w:p w:rsidR="002C3E39" w:rsidRDefault="008659EA" w:rsidP="00FA3E40">
      <w:pPr>
        <w:spacing w:after="0" w:line="240" w:lineRule="auto"/>
        <w:rPr>
          <w:rFonts w:ascii="Arial Narrow" w:hAnsi="Arial Narrow" w:cs="Arial"/>
          <w:sz w:val="32"/>
        </w:rPr>
      </w:pPr>
      <w:r>
        <w:rPr>
          <w:rFonts w:ascii="Arial Narrow" w:hAnsi="Arial Narrow" w:cs="Arial"/>
          <w:sz w:val="32"/>
        </w:rPr>
        <w:t>Anne Thurman</w:t>
      </w:r>
    </w:p>
    <w:p w:rsidR="008659EA" w:rsidRDefault="006E551A" w:rsidP="00FA3E40">
      <w:pPr>
        <w:spacing w:after="0" w:line="240" w:lineRule="auto"/>
        <w:rPr>
          <w:rFonts w:ascii="Arial Narrow" w:hAnsi="Arial Narrow" w:cs="Arial"/>
          <w:sz w:val="32"/>
        </w:rPr>
      </w:pPr>
      <w:r>
        <w:rPr>
          <w:rFonts w:ascii="Arial Narrow" w:hAnsi="Arial Narrow" w:cs="Arial"/>
          <w:sz w:val="32"/>
        </w:rPr>
        <w:t xml:space="preserve">CTE </w:t>
      </w:r>
      <w:r w:rsidR="008659EA">
        <w:rPr>
          <w:rFonts w:ascii="Arial Narrow" w:hAnsi="Arial Narrow" w:cs="Arial"/>
          <w:sz w:val="32"/>
        </w:rPr>
        <w:t>Family and Consumer Science (FACS) Teacher</w:t>
      </w:r>
    </w:p>
    <w:p w:rsidR="00FA3E40" w:rsidRDefault="00FA3E40" w:rsidP="00FA3E40">
      <w:pPr>
        <w:spacing w:after="0" w:line="240" w:lineRule="auto"/>
        <w:rPr>
          <w:rFonts w:ascii="Arial Narrow" w:hAnsi="Arial Narrow" w:cs="Arial"/>
          <w:sz w:val="32"/>
        </w:rPr>
      </w:pPr>
      <w:r>
        <w:rPr>
          <w:rFonts w:ascii="Arial Narrow" w:hAnsi="Arial Narrow" w:cs="Arial"/>
          <w:sz w:val="32"/>
        </w:rPr>
        <w:t>Duncan High School</w:t>
      </w:r>
    </w:p>
    <w:sectPr w:rsidR="00FA3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E41C8"/>
    <w:multiLevelType w:val="hybridMultilevel"/>
    <w:tmpl w:val="D51E9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C184A"/>
    <w:multiLevelType w:val="hybridMultilevel"/>
    <w:tmpl w:val="E8C0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A2C65"/>
    <w:multiLevelType w:val="hybridMultilevel"/>
    <w:tmpl w:val="A0AE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F0713"/>
    <w:multiLevelType w:val="hybridMultilevel"/>
    <w:tmpl w:val="09D47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631CD1"/>
    <w:multiLevelType w:val="hybridMultilevel"/>
    <w:tmpl w:val="745C5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8"/>
    <w:rsid w:val="000D6B95"/>
    <w:rsid w:val="00166E58"/>
    <w:rsid w:val="00172D33"/>
    <w:rsid w:val="002C3E39"/>
    <w:rsid w:val="0039491A"/>
    <w:rsid w:val="005654DD"/>
    <w:rsid w:val="00683585"/>
    <w:rsid w:val="006E551A"/>
    <w:rsid w:val="006E551D"/>
    <w:rsid w:val="00743F92"/>
    <w:rsid w:val="00753F68"/>
    <w:rsid w:val="007E646D"/>
    <w:rsid w:val="008659EA"/>
    <w:rsid w:val="008A5788"/>
    <w:rsid w:val="00957C59"/>
    <w:rsid w:val="00961596"/>
    <w:rsid w:val="009974C8"/>
    <w:rsid w:val="00A80924"/>
    <w:rsid w:val="00A930C5"/>
    <w:rsid w:val="00AE5367"/>
    <w:rsid w:val="00C5100E"/>
    <w:rsid w:val="00F449CB"/>
    <w:rsid w:val="00FA3E40"/>
    <w:rsid w:val="00FC0675"/>
    <w:rsid w:val="00FF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A92D"/>
  <w15:docId w15:val="{06F84D6D-3CDB-46BD-957F-2C82D909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F68"/>
    <w:pPr>
      <w:ind w:left="720"/>
      <w:contextualSpacing/>
    </w:pPr>
  </w:style>
  <w:style w:type="character" w:styleId="Hyperlink">
    <w:name w:val="Hyperlink"/>
    <w:basedOn w:val="DefaultParagraphFont"/>
    <w:uiPriority w:val="99"/>
    <w:unhideWhenUsed/>
    <w:rsid w:val="00C5100E"/>
    <w:rPr>
      <w:color w:val="0000FF" w:themeColor="hyperlink"/>
      <w:u w:val="single"/>
    </w:rPr>
  </w:style>
  <w:style w:type="paragraph" w:styleId="BalloonText">
    <w:name w:val="Balloon Text"/>
    <w:basedOn w:val="Normal"/>
    <w:link w:val="BalloonTextChar"/>
    <w:uiPriority w:val="99"/>
    <w:semiHidden/>
    <w:unhideWhenUsed/>
    <w:rsid w:val="00865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9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thurman@duncanschool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04328-DB52-4528-99F8-2DD7AF54A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Thurman</dc:creator>
  <cp:lastModifiedBy>Anne Thurman</cp:lastModifiedBy>
  <cp:revision>4</cp:revision>
  <cp:lastPrinted>2020-02-17T18:14:00Z</cp:lastPrinted>
  <dcterms:created xsi:type="dcterms:W3CDTF">2022-02-15T14:45:00Z</dcterms:created>
  <dcterms:modified xsi:type="dcterms:W3CDTF">2022-02-15T16:07:00Z</dcterms:modified>
</cp:coreProperties>
</file>