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823A4" w14:textId="2753EB90" w:rsidR="00D545A5" w:rsidRPr="00D545A5" w:rsidRDefault="00D545A5" w:rsidP="00D545A5">
      <w:pPr>
        <w:spacing w:after="0" w:line="240" w:lineRule="auto"/>
        <w:rPr>
          <w:rFonts w:ascii="Calibri" w:hAnsi="Calibri" w:cs="Calibri"/>
          <w:bCs/>
          <w:sz w:val="16"/>
          <w:szCs w:val="16"/>
        </w:rPr>
      </w:pPr>
    </w:p>
    <w:p w14:paraId="5980B8EB" w14:textId="77777777" w:rsidR="00D545A5" w:rsidRPr="00D545A5" w:rsidRDefault="00D545A5" w:rsidP="00D545A5">
      <w:pPr>
        <w:spacing w:after="0" w:line="240" w:lineRule="auto"/>
        <w:rPr>
          <w:b/>
          <w:bCs/>
          <w:sz w:val="8"/>
          <w:szCs w:val="8"/>
        </w:rPr>
      </w:pPr>
    </w:p>
    <w:tbl>
      <w:tblPr>
        <w:tblStyle w:val="TableGrid"/>
        <w:tblW w:w="10885" w:type="dxa"/>
        <w:tblLook w:val="04A0" w:firstRow="1" w:lastRow="0" w:firstColumn="1" w:lastColumn="0" w:noHBand="0" w:noVBand="1"/>
      </w:tblPr>
      <w:tblGrid>
        <w:gridCol w:w="1345"/>
        <w:gridCol w:w="1710"/>
        <w:gridCol w:w="7830"/>
      </w:tblGrid>
      <w:tr w:rsidR="00D545A5" w:rsidRPr="00D545A5" w14:paraId="329F1EDB" w14:textId="77777777" w:rsidTr="00896BDA">
        <w:tc>
          <w:tcPr>
            <w:tcW w:w="1345" w:type="dxa"/>
            <w:shd w:val="clear" w:color="auto" w:fill="BF0D3E"/>
          </w:tcPr>
          <w:p w14:paraId="335C2C36" w14:textId="77777777" w:rsidR="00D545A5" w:rsidRPr="00D545A5" w:rsidRDefault="00D545A5" w:rsidP="00D545A5">
            <w:pPr>
              <w:jc w:val="center"/>
              <w:rPr>
                <w:b/>
                <w:bCs/>
                <w:color w:val="FFFFFF" w:themeColor="background1"/>
              </w:rPr>
            </w:pPr>
            <w:r w:rsidRPr="00D545A5">
              <w:rPr>
                <w:b/>
                <w:bCs/>
                <w:color w:val="FFFFFF" w:themeColor="background1"/>
              </w:rPr>
              <w:t>Entity ID</w:t>
            </w:r>
          </w:p>
        </w:tc>
        <w:tc>
          <w:tcPr>
            <w:tcW w:w="1710" w:type="dxa"/>
            <w:shd w:val="clear" w:color="auto" w:fill="BF0D3E"/>
          </w:tcPr>
          <w:p w14:paraId="7218E117" w14:textId="77777777" w:rsidR="00D545A5" w:rsidRPr="00D545A5" w:rsidRDefault="00D545A5" w:rsidP="00D545A5">
            <w:pPr>
              <w:jc w:val="center"/>
              <w:rPr>
                <w:b/>
                <w:bCs/>
                <w:color w:val="FFFFFF" w:themeColor="background1"/>
              </w:rPr>
            </w:pPr>
            <w:r w:rsidRPr="00D545A5">
              <w:rPr>
                <w:b/>
                <w:bCs/>
                <w:color w:val="FFFFFF" w:themeColor="background1"/>
              </w:rPr>
              <w:t>CTDS</w:t>
            </w:r>
          </w:p>
        </w:tc>
        <w:tc>
          <w:tcPr>
            <w:tcW w:w="7830" w:type="dxa"/>
            <w:shd w:val="clear" w:color="auto" w:fill="BF0D3E"/>
          </w:tcPr>
          <w:p w14:paraId="3F802884" w14:textId="77777777" w:rsidR="00D545A5" w:rsidRPr="00D545A5" w:rsidRDefault="00D545A5" w:rsidP="00D545A5">
            <w:pPr>
              <w:jc w:val="center"/>
              <w:rPr>
                <w:b/>
                <w:bCs/>
                <w:color w:val="FFFFFF" w:themeColor="background1"/>
              </w:rPr>
            </w:pPr>
            <w:r w:rsidRPr="00D545A5">
              <w:rPr>
                <w:b/>
                <w:bCs/>
                <w:color w:val="FFFFFF" w:themeColor="background1"/>
              </w:rPr>
              <w:t>LEA NAME</w:t>
            </w:r>
          </w:p>
        </w:tc>
      </w:tr>
      <w:tr w:rsidR="00D545A5" w:rsidRPr="00D545A5" w14:paraId="5D3B468E" w14:textId="77777777" w:rsidTr="00896BDA">
        <w:tc>
          <w:tcPr>
            <w:tcW w:w="1345" w:type="dxa"/>
          </w:tcPr>
          <w:p w14:paraId="1D6F754D" w14:textId="5FB6DB22" w:rsidR="00D545A5" w:rsidRPr="00D545A5" w:rsidRDefault="004D4001" w:rsidP="00D545A5">
            <w:pPr>
              <w:jc w:val="center"/>
            </w:pPr>
            <w:r>
              <w:t>4228</w:t>
            </w:r>
          </w:p>
        </w:tc>
        <w:tc>
          <w:tcPr>
            <w:tcW w:w="1710" w:type="dxa"/>
          </w:tcPr>
          <w:p w14:paraId="57F3D839" w14:textId="085C7F3B" w:rsidR="00D545A5" w:rsidRPr="00D545A5" w:rsidRDefault="004D4001" w:rsidP="00D545A5">
            <w:pPr>
              <w:jc w:val="center"/>
            </w:pPr>
            <w:r>
              <w:t>060202000</w:t>
            </w:r>
          </w:p>
        </w:tc>
        <w:tc>
          <w:tcPr>
            <w:tcW w:w="7830" w:type="dxa"/>
          </w:tcPr>
          <w:p w14:paraId="40BAE6F6" w14:textId="32A8B39C" w:rsidR="00D545A5" w:rsidRPr="00D545A5" w:rsidRDefault="00025653" w:rsidP="00D545A5">
            <w:pPr>
              <w:jc w:val="center"/>
            </w:pPr>
            <w:r>
              <w:t>Duncan Unified School District #2</w:t>
            </w:r>
          </w:p>
        </w:tc>
      </w:tr>
    </w:tbl>
    <w:p w14:paraId="460E9199" w14:textId="77777777" w:rsidR="00D545A5" w:rsidRPr="00D545A5" w:rsidRDefault="00D545A5" w:rsidP="00D545A5">
      <w:pPr>
        <w:spacing w:after="0" w:line="240" w:lineRule="auto"/>
        <w:rPr>
          <w:sz w:val="16"/>
          <w:szCs w:val="16"/>
        </w:rPr>
      </w:pPr>
    </w:p>
    <w:tbl>
      <w:tblPr>
        <w:tblStyle w:val="TableGrid"/>
        <w:tblW w:w="10885" w:type="dxa"/>
        <w:tblLook w:val="04A0" w:firstRow="1" w:lastRow="0" w:firstColumn="1" w:lastColumn="0" w:noHBand="0" w:noVBand="1"/>
      </w:tblPr>
      <w:tblGrid>
        <w:gridCol w:w="4405"/>
        <w:gridCol w:w="1890"/>
        <w:gridCol w:w="4590"/>
      </w:tblGrid>
      <w:tr w:rsidR="00D545A5" w:rsidRPr="00D545A5" w14:paraId="3873A149" w14:textId="77777777" w:rsidTr="00896BDA">
        <w:tc>
          <w:tcPr>
            <w:tcW w:w="10885" w:type="dxa"/>
            <w:gridSpan w:val="3"/>
            <w:shd w:val="clear" w:color="auto" w:fill="012169"/>
          </w:tcPr>
          <w:p w14:paraId="37F47685" w14:textId="77777777" w:rsidR="00D545A5" w:rsidRPr="00153B5E" w:rsidRDefault="00D545A5" w:rsidP="00D545A5">
            <w:r w:rsidRPr="00153B5E">
              <w:rPr>
                <w:color w:val="FFFFFF" w:themeColor="background1"/>
              </w:rPr>
              <w:t xml:space="preserve">How the LEA will </w:t>
            </w:r>
            <w:r w:rsidRPr="00830A70">
              <w:rPr>
                <w:b/>
                <w:bCs/>
                <w:color w:val="FFFFFF" w:themeColor="background1"/>
              </w:rPr>
              <w:t>maintain the health and safety of students, educators, and other staff</w:t>
            </w:r>
            <w:r w:rsidRPr="00153B5E">
              <w:rPr>
                <w:color w:val="FFFFFF" w:themeColor="background1"/>
              </w:rPr>
              <w:t xml:space="preserve"> and the </w:t>
            </w:r>
            <w:r w:rsidRPr="00830A70">
              <w:rPr>
                <w:b/>
                <w:bCs/>
                <w:color w:val="FFFFFF" w:themeColor="background1"/>
              </w:rPr>
              <w:t>extent to which</w:t>
            </w:r>
            <w:r w:rsidRPr="00153B5E">
              <w:rPr>
                <w:color w:val="FFFFFF" w:themeColor="background1"/>
              </w:rPr>
              <w:t xml:space="preserve"> it has </w:t>
            </w:r>
            <w:r w:rsidRPr="00830A70">
              <w:rPr>
                <w:b/>
                <w:bCs/>
                <w:color w:val="FFFFFF" w:themeColor="background1"/>
              </w:rPr>
              <w:t>adopted policies, and a description of any such policies</w:t>
            </w:r>
            <w:r w:rsidRPr="00153B5E">
              <w:rPr>
                <w:color w:val="FFFFFF" w:themeColor="background1"/>
              </w:rPr>
              <w:t xml:space="preserve">, on each of the following </w:t>
            </w:r>
            <w:r w:rsidRPr="00830A70">
              <w:rPr>
                <w:b/>
                <w:bCs/>
                <w:color w:val="FFFFFF" w:themeColor="background1"/>
              </w:rPr>
              <w:t>safety recommendations established by the Centers for Disease Control and Prevention (CDC)</w:t>
            </w:r>
          </w:p>
        </w:tc>
      </w:tr>
      <w:tr w:rsidR="00D545A5" w:rsidRPr="00D545A5" w14:paraId="18A1F81D" w14:textId="77777777" w:rsidTr="00896BDA">
        <w:tc>
          <w:tcPr>
            <w:tcW w:w="4405" w:type="dxa"/>
            <w:shd w:val="clear" w:color="auto" w:fill="FCAF17"/>
          </w:tcPr>
          <w:p w14:paraId="46FF469C" w14:textId="77777777" w:rsidR="00D545A5" w:rsidRPr="00D545A5" w:rsidRDefault="00D545A5" w:rsidP="00D545A5">
            <w:pPr>
              <w:rPr>
                <w:b/>
                <w:bCs/>
              </w:rPr>
            </w:pPr>
          </w:p>
          <w:p w14:paraId="4A44A763" w14:textId="77777777" w:rsidR="00D545A5" w:rsidRPr="00D545A5" w:rsidRDefault="00D545A5" w:rsidP="00D545A5">
            <w:pPr>
              <w:jc w:val="center"/>
              <w:rPr>
                <w:b/>
                <w:bCs/>
              </w:rPr>
            </w:pPr>
            <w:r w:rsidRPr="00D545A5">
              <w:rPr>
                <w:b/>
                <w:bCs/>
              </w:rPr>
              <w:t>CDC Safety Recommendations</w:t>
            </w:r>
          </w:p>
        </w:tc>
        <w:tc>
          <w:tcPr>
            <w:tcW w:w="1890" w:type="dxa"/>
            <w:shd w:val="clear" w:color="auto" w:fill="FCAF17"/>
          </w:tcPr>
          <w:p w14:paraId="46D65D34" w14:textId="77777777" w:rsidR="00D545A5" w:rsidRPr="00D545A5" w:rsidRDefault="00D545A5" w:rsidP="00D545A5">
            <w:pPr>
              <w:jc w:val="center"/>
              <w:rPr>
                <w:b/>
                <w:bCs/>
              </w:rPr>
            </w:pPr>
            <w:r w:rsidRPr="00D545A5">
              <w:rPr>
                <w:b/>
                <w:bCs/>
              </w:rPr>
              <w:t>Has the LEA Adopted a Policy? (Y/N)</w:t>
            </w:r>
          </w:p>
        </w:tc>
        <w:tc>
          <w:tcPr>
            <w:tcW w:w="4590" w:type="dxa"/>
            <w:shd w:val="clear" w:color="auto" w:fill="FCAF17"/>
          </w:tcPr>
          <w:p w14:paraId="28C25E5F" w14:textId="77777777" w:rsidR="00D545A5" w:rsidRPr="00D545A5" w:rsidRDefault="00D545A5" w:rsidP="00D545A5">
            <w:pPr>
              <w:jc w:val="center"/>
              <w:rPr>
                <w:b/>
                <w:bCs/>
              </w:rPr>
            </w:pPr>
          </w:p>
          <w:p w14:paraId="43AB2B1E" w14:textId="77777777" w:rsidR="00D545A5" w:rsidRPr="00D545A5" w:rsidRDefault="00D545A5" w:rsidP="00D545A5">
            <w:pPr>
              <w:jc w:val="center"/>
              <w:rPr>
                <w:b/>
                <w:bCs/>
              </w:rPr>
            </w:pPr>
            <w:r w:rsidRPr="00D545A5">
              <w:rPr>
                <w:b/>
                <w:bCs/>
              </w:rPr>
              <w:t>Describe LEA Policy:</w:t>
            </w:r>
          </w:p>
        </w:tc>
      </w:tr>
      <w:tr w:rsidR="00D545A5" w:rsidRPr="00D545A5" w14:paraId="1680CFEC" w14:textId="77777777" w:rsidTr="00896BDA">
        <w:tc>
          <w:tcPr>
            <w:tcW w:w="4405" w:type="dxa"/>
          </w:tcPr>
          <w:p w14:paraId="18B83EB0" w14:textId="77777777" w:rsidR="00D545A5" w:rsidRPr="00D545A5" w:rsidRDefault="00D545A5" w:rsidP="00D545A5">
            <w:r w:rsidRPr="00D545A5">
              <w:t>Universal and correct wearing of masks</w:t>
            </w:r>
          </w:p>
        </w:tc>
        <w:tc>
          <w:tcPr>
            <w:tcW w:w="1890" w:type="dxa"/>
          </w:tcPr>
          <w:p w14:paraId="6F49AAB8" w14:textId="581130DB" w:rsidR="00D545A5" w:rsidRPr="00D545A5" w:rsidRDefault="004D4001" w:rsidP="00D545A5">
            <w:r>
              <w:t>Yes</w:t>
            </w:r>
          </w:p>
        </w:tc>
        <w:tc>
          <w:tcPr>
            <w:tcW w:w="4590" w:type="dxa"/>
          </w:tcPr>
          <w:p w14:paraId="2EC6523A" w14:textId="77777777" w:rsidR="00D545A5" w:rsidRDefault="004D4001" w:rsidP="00D545A5">
            <w:r>
              <w:t xml:space="preserve">We do not require masks in our school, however, we do encourage mask wearing when social distancing is compromised.  </w:t>
            </w:r>
          </w:p>
          <w:p w14:paraId="78274B4D" w14:textId="5549D992" w:rsidR="004D4001" w:rsidRPr="00D545A5" w:rsidRDefault="004D4001" w:rsidP="00D545A5">
            <w:r>
              <w:t>We have masks in each of our buses, offices and classrooms for those who need one.</w:t>
            </w:r>
          </w:p>
        </w:tc>
      </w:tr>
      <w:tr w:rsidR="00D545A5" w:rsidRPr="00D545A5" w14:paraId="1C61AEDA" w14:textId="77777777" w:rsidTr="00896BDA">
        <w:tc>
          <w:tcPr>
            <w:tcW w:w="4405" w:type="dxa"/>
          </w:tcPr>
          <w:p w14:paraId="66B54974" w14:textId="77777777" w:rsidR="00D545A5" w:rsidRPr="00D545A5" w:rsidRDefault="00D545A5" w:rsidP="00D545A5">
            <w:r w:rsidRPr="00D545A5">
              <w:t>Modifying facilities to allow for physical distancing (e.g., use of cohorts/podding)</w:t>
            </w:r>
          </w:p>
        </w:tc>
        <w:tc>
          <w:tcPr>
            <w:tcW w:w="1890" w:type="dxa"/>
          </w:tcPr>
          <w:p w14:paraId="53CFD43C" w14:textId="6AA2FE71" w:rsidR="00D545A5" w:rsidRPr="00D545A5" w:rsidRDefault="004D4001" w:rsidP="00D545A5">
            <w:r>
              <w:t>Yes</w:t>
            </w:r>
          </w:p>
        </w:tc>
        <w:tc>
          <w:tcPr>
            <w:tcW w:w="4590" w:type="dxa"/>
          </w:tcPr>
          <w:p w14:paraId="490C361D" w14:textId="65CE2755" w:rsidR="002C53A1" w:rsidRDefault="004D4001" w:rsidP="00D545A5">
            <w:r>
              <w:t>We have modified our passing periods</w:t>
            </w:r>
            <w:r w:rsidR="002C53A1">
              <w:t xml:space="preserve">, </w:t>
            </w:r>
            <w:r>
              <w:t>lunch</w:t>
            </w:r>
            <w:r w:rsidR="002C53A1">
              <w:t xml:space="preserve"> and recess times </w:t>
            </w:r>
            <w:r>
              <w:t xml:space="preserve">to spread out our students.  </w:t>
            </w:r>
          </w:p>
          <w:p w14:paraId="670DED9E" w14:textId="28882B8E" w:rsidR="00D545A5" w:rsidRPr="00D545A5" w:rsidRDefault="004D4001" w:rsidP="00D545A5">
            <w:r>
              <w:t xml:space="preserve">In addition, we have changed our instructional </w:t>
            </w:r>
            <w:r w:rsidR="002C53A1">
              <w:t>areas to allow extra space for our larger classrooms.</w:t>
            </w:r>
          </w:p>
        </w:tc>
      </w:tr>
      <w:tr w:rsidR="00D545A5" w:rsidRPr="00D545A5" w14:paraId="7E24B886" w14:textId="77777777" w:rsidTr="00896BDA">
        <w:tc>
          <w:tcPr>
            <w:tcW w:w="4405" w:type="dxa"/>
          </w:tcPr>
          <w:p w14:paraId="6A7D9C9C" w14:textId="77777777" w:rsidR="00D545A5" w:rsidRPr="00D545A5" w:rsidRDefault="00D545A5" w:rsidP="00D545A5">
            <w:r w:rsidRPr="00D545A5">
              <w:t>Handwashing and respiratory etiquette</w:t>
            </w:r>
          </w:p>
        </w:tc>
        <w:tc>
          <w:tcPr>
            <w:tcW w:w="1890" w:type="dxa"/>
          </w:tcPr>
          <w:p w14:paraId="6FEE0E72" w14:textId="73C6A916" w:rsidR="00D545A5" w:rsidRPr="00D545A5" w:rsidRDefault="004D4001" w:rsidP="00D545A5">
            <w:r>
              <w:t>Yes</w:t>
            </w:r>
          </w:p>
        </w:tc>
        <w:tc>
          <w:tcPr>
            <w:tcW w:w="4590" w:type="dxa"/>
          </w:tcPr>
          <w:p w14:paraId="1AAD1C55" w14:textId="2522816F" w:rsidR="00D545A5" w:rsidRPr="00D545A5" w:rsidRDefault="002C53A1" w:rsidP="00D545A5">
            <w:r>
              <w:t>All of our students and staff have been instructed on proper handwashing and respiratory etiquette.  We provide multiple opportunities for handwashing and encourage students to wash multiple times throughout the day.  Hand sanitizer is available throughout the District.</w:t>
            </w:r>
          </w:p>
        </w:tc>
      </w:tr>
      <w:tr w:rsidR="00D545A5" w:rsidRPr="00D545A5" w14:paraId="30C9B884" w14:textId="77777777" w:rsidTr="00896BDA">
        <w:tc>
          <w:tcPr>
            <w:tcW w:w="4405" w:type="dxa"/>
          </w:tcPr>
          <w:p w14:paraId="61C7F01A" w14:textId="77777777" w:rsidR="00D545A5" w:rsidRPr="00D545A5" w:rsidRDefault="00D545A5" w:rsidP="00D545A5">
            <w:r w:rsidRPr="00D545A5">
              <w:t>Cleaning and maintaining healthy facilities, including improving ventilation</w:t>
            </w:r>
          </w:p>
        </w:tc>
        <w:tc>
          <w:tcPr>
            <w:tcW w:w="1890" w:type="dxa"/>
          </w:tcPr>
          <w:p w14:paraId="4E53065D" w14:textId="5AD8DFC6" w:rsidR="00D545A5" w:rsidRPr="00D545A5" w:rsidRDefault="004D4001" w:rsidP="00D545A5">
            <w:r>
              <w:t>Yes</w:t>
            </w:r>
          </w:p>
        </w:tc>
        <w:tc>
          <w:tcPr>
            <w:tcW w:w="4590" w:type="dxa"/>
          </w:tcPr>
          <w:p w14:paraId="7D6D5674" w14:textId="77777777" w:rsidR="00D545A5" w:rsidRDefault="002C53A1" w:rsidP="00D545A5">
            <w:r>
              <w:t xml:space="preserve">We have hired additional staff to sanitize highly frequented areas.  This includes bathrooms, cafeteria, halls/doors and buses.  </w:t>
            </w:r>
          </w:p>
          <w:p w14:paraId="1952218E" w14:textId="77777777" w:rsidR="002C53A1" w:rsidRDefault="002C53A1" w:rsidP="00D545A5">
            <w:r>
              <w:t xml:space="preserve">Each classroom is equipped with cleaning supplies.  </w:t>
            </w:r>
          </w:p>
          <w:p w14:paraId="671A4929" w14:textId="77777777" w:rsidR="002C53A1" w:rsidRDefault="002C53A1" w:rsidP="00D545A5">
            <w:r>
              <w:t xml:space="preserve">Our ventilation system is being cleaned and </w:t>
            </w:r>
            <w:proofErr w:type="gramStart"/>
            <w:r>
              <w:t>upgraded  frequently</w:t>
            </w:r>
            <w:proofErr w:type="gramEnd"/>
            <w:r>
              <w:t>.</w:t>
            </w:r>
          </w:p>
          <w:p w14:paraId="6227ED5B" w14:textId="629526C8" w:rsidR="001F7AD6" w:rsidRPr="00D545A5" w:rsidRDefault="001F7AD6" w:rsidP="00D545A5">
            <w:r>
              <w:t>In January of 2022 we are making an extra effort to ensure our sanitizing positions are filled and working to ensure cleanliness of our busses, and highly frequented areas in all schools.</w:t>
            </w:r>
          </w:p>
        </w:tc>
      </w:tr>
      <w:tr w:rsidR="00D545A5" w:rsidRPr="00D545A5" w14:paraId="463BE5F2" w14:textId="77777777" w:rsidTr="00896BDA">
        <w:tc>
          <w:tcPr>
            <w:tcW w:w="4405" w:type="dxa"/>
          </w:tcPr>
          <w:p w14:paraId="45B86E7A" w14:textId="77777777" w:rsidR="00D545A5" w:rsidRPr="00D545A5" w:rsidRDefault="00D545A5" w:rsidP="00D545A5">
            <w:r w:rsidRPr="00D545A5">
              <w:t>Contact tracing in combination with isolation and quarantine, in collaboration with the State, local, territorial, or Tribal health departments</w:t>
            </w:r>
          </w:p>
        </w:tc>
        <w:tc>
          <w:tcPr>
            <w:tcW w:w="1890" w:type="dxa"/>
          </w:tcPr>
          <w:p w14:paraId="4F7325F2" w14:textId="32475FBD" w:rsidR="00D545A5" w:rsidRPr="00D545A5" w:rsidRDefault="004D4001" w:rsidP="00D545A5">
            <w:r>
              <w:t>Yes</w:t>
            </w:r>
          </w:p>
        </w:tc>
        <w:tc>
          <w:tcPr>
            <w:tcW w:w="4590" w:type="dxa"/>
          </w:tcPr>
          <w:p w14:paraId="53A7C907" w14:textId="77777777" w:rsidR="001E22D3" w:rsidRDefault="002C53A1" w:rsidP="00D545A5">
            <w:r>
              <w:t>The Greenlee County Health Department helps us with contact tracing.  With each positive case that affects our students, we work with the County to notify those students or staff who are to be quarantined</w:t>
            </w:r>
            <w:r w:rsidR="001E22D3">
              <w:t xml:space="preserve">, including the extent of the quarantine.  </w:t>
            </w:r>
          </w:p>
          <w:p w14:paraId="0F8396C6" w14:textId="604F8049" w:rsidR="001E22D3" w:rsidRPr="00D545A5" w:rsidRDefault="001E22D3" w:rsidP="00D545A5">
            <w:r>
              <w:t>Parent contact is made with each of these positive cases or quarantines.</w:t>
            </w:r>
          </w:p>
        </w:tc>
      </w:tr>
      <w:tr w:rsidR="00D545A5" w:rsidRPr="00D545A5" w14:paraId="21E8E7AB" w14:textId="77777777" w:rsidTr="00896BDA">
        <w:tc>
          <w:tcPr>
            <w:tcW w:w="4405" w:type="dxa"/>
          </w:tcPr>
          <w:p w14:paraId="02F161B7" w14:textId="77777777" w:rsidR="00D545A5" w:rsidRPr="00D545A5" w:rsidRDefault="00D545A5" w:rsidP="00D545A5">
            <w:r w:rsidRPr="00D545A5">
              <w:t>Diagnostic and screening testing</w:t>
            </w:r>
          </w:p>
        </w:tc>
        <w:tc>
          <w:tcPr>
            <w:tcW w:w="1890" w:type="dxa"/>
          </w:tcPr>
          <w:p w14:paraId="013E5312" w14:textId="7E366ED9" w:rsidR="00D545A5" w:rsidRPr="00D545A5" w:rsidRDefault="004D4001" w:rsidP="00D545A5">
            <w:r>
              <w:t>Yes</w:t>
            </w:r>
          </w:p>
        </w:tc>
        <w:tc>
          <w:tcPr>
            <w:tcW w:w="4590" w:type="dxa"/>
          </w:tcPr>
          <w:p w14:paraId="1DB45E04" w14:textId="77777777" w:rsidR="00D545A5" w:rsidRDefault="001E22D3" w:rsidP="00D545A5">
            <w:r>
              <w:t xml:space="preserve">Any student or staff who shows symptoms of COVID are encouraged to get tested.  </w:t>
            </w:r>
          </w:p>
          <w:p w14:paraId="4F0585C0" w14:textId="2229114B" w:rsidR="001E22D3" w:rsidRPr="00D545A5" w:rsidRDefault="001E22D3" w:rsidP="00D545A5">
            <w:r>
              <w:t>Those feeling ill are told to stay home or are sent home.</w:t>
            </w:r>
          </w:p>
        </w:tc>
      </w:tr>
      <w:tr w:rsidR="00D545A5" w:rsidRPr="00D545A5" w14:paraId="1847F26B" w14:textId="77777777" w:rsidTr="00896BDA">
        <w:tc>
          <w:tcPr>
            <w:tcW w:w="4405" w:type="dxa"/>
          </w:tcPr>
          <w:p w14:paraId="7F0C5872" w14:textId="77777777" w:rsidR="00D545A5" w:rsidRPr="00D545A5" w:rsidRDefault="00D545A5" w:rsidP="00D545A5">
            <w:r w:rsidRPr="00D545A5">
              <w:t>Efforts to provide vaccinations to school communities</w:t>
            </w:r>
          </w:p>
        </w:tc>
        <w:tc>
          <w:tcPr>
            <w:tcW w:w="1890" w:type="dxa"/>
          </w:tcPr>
          <w:p w14:paraId="17A9F8A4" w14:textId="7CC8D8B5" w:rsidR="00D545A5" w:rsidRPr="00D545A5" w:rsidRDefault="004D4001" w:rsidP="00D545A5">
            <w:r>
              <w:t>Yes</w:t>
            </w:r>
          </w:p>
        </w:tc>
        <w:tc>
          <w:tcPr>
            <w:tcW w:w="4590" w:type="dxa"/>
          </w:tcPr>
          <w:p w14:paraId="46293510" w14:textId="77777777" w:rsidR="00D545A5" w:rsidRDefault="001E22D3" w:rsidP="00D545A5">
            <w:r>
              <w:t xml:space="preserve">We have held voluntary vaccinations on-site.  In addition, we notify students and staff of the </w:t>
            </w:r>
            <w:r>
              <w:lastRenderedPageBreak/>
              <w:t>opportunities the County provides at our local offices to receive the vaccination.</w:t>
            </w:r>
          </w:p>
          <w:p w14:paraId="6EB45C5B" w14:textId="64135C7F" w:rsidR="001E22D3" w:rsidRPr="00D545A5" w:rsidRDefault="001E22D3" w:rsidP="00D545A5">
            <w:r>
              <w:t>We do not require vaccinations for students or staff.</w:t>
            </w:r>
          </w:p>
        </w:tc>
      </w:tr>
      <w:tr w:rsidR="00D545A5" w:rsidRPr="00D545A5" w14:paraId="51E174D0" w14:textId="77777777" w:rsidTr="00896BDA">
        <w:tc>
          <w:tcPr>
            <w:tcW w:w="4405" w:type="dxa"/>
          </w:tcPr>
          <w:p w14:paraId="1B2BA0F4" w14:textId="77777777" w:rsidR="00D545A5" w:rsidRPr="00D545A5" w:rsidRDefault="00D545A5" w:rsidP="00D545A5">
            <w:r w:rsidRPr="00D545A5">
              <w:lastRenderedPageBreak/>
              <w:t>Appropriate accommodations for children with disabilities with respect to health and safety policies</w:t>
            </w:r>
          </w:p>
        </w:tc>
        <w:tc>
          <w:tcPr>
            <w:tcW w:w="1890" w:type="dxa"/>
          </w:tcPr>
          <w:p w14:paraId="73CA7F50" w14:textId="1459F7E4" w:rsidR="00D545A5" w:rsidRPr="00D545A5" w:rsidRDefault="004D4001" w:rsidP="00D545A5">
            <w:r>
              <w:t>Yes</w:t>
            </w:r>
          </w:p>
        </w:tc>
        <w:tc>
          <w:tcPr>
            <w:tcW w:w="4590" w:type="dxa"/>
          </w:tcPr>
          <w:p w14:paraId="3A8315A0" w14:textId="1FFB2BE6" w:rsidR="00D545A5" w:rsidRPr="00D545A5" w:rsidRDefault="001E22D3" w:rsidP="00D545A5">
            <w:r>
              <w:t xml:space="preserve">Our District provides accommodations for all children with disabilities.  We have policies in place to meet the health and safety needs of children and staff with disabilities. </w:t>
            </w:r>
          </w:p>
        </w:tc>
      </w:tr>
      <w:tr w:rsidR="00D545A5" w:rsidRPr="00D545A5" w14:paraId="64927E9C" w14:textId="77777777" w:rsidTr="00896BDA">
        <w:tc>
          <w:tcPr>
            <w:tcW w:w="4405" w:type="dxa"/>
          </w:tcPr>
          <w:p w14:paraId="514B39A9" w14:textId="77777777" w:rsidR="00D545A5" w:rsidRPr="00D545A5" w:rsidRDefault="00D545A5" w:rsidP="00D545A5">
            <w:r w:rsidRPr="00D545A5">
              <w:t>Coordination with State and local health officials</w:t>
            </w:r>
          </w:p>
        </w:tc>
        <w:tc>
          <w:tcPr>
            <w:tcW w:w="1890" w:type="dxa"/>
          </w:tcPr>
          <w:p w14:paraId="4DEFEA07" w14:textId="7B7931FD" w:rsidR="00D545A5" w:rsidRPr="00D545A5" w:rsidRDefault="004D4001" w:rsidP="00D545A5">
            <w:r>
              <w:t>Yes</w:t>
            </w:r>
          </w:p>
        </w:tc>
        <w:tc>
          <w:tcPr>
            <w:tcW w:w="4590" w:type="dxa"/>
          </w:tcPr>
          <w:p w14:paraId="07F1DC06" w14:textId="15E16391" w:rsidR="00D545A5" w:rsidRPr="00D545A5" w:rsidRDefault="004A10AA" w:rsidP="00D545A5">
            <w:r>
              <w:t xml:space="preserve">The District works with State and local health officials in determining the needs of our students and staff. </w:t>
            </w:r>
          </w:p>
        </w:tc>
      </w:tr>
    </w:tbl>
    <w:p w14:paraId="63101BDC" w14:textId="77777777" w:rsidR="00D545A5" w:rsidRPr="00D545A5" w:rsidRDefault="00D545A5" w:rsidP="00D545A5">
      <w:pPr>
        <w:spacing w:after="0" w:line="240" w:lineRule="auto"/>
      </w:pPr>
    </w:p>
    <w:tbl>
      <w:tblPr>
        <w:tblStyle w:val="TableGrid"/>
        <w:tblW w:w="10885" w:type="dxa"/>
        <w:tblLook w:val="04A0" w:firstRow="1" w:lastRow="0" w:firstColumn="1" w:lastColumn="0" w:noHBand="0" w:noVBand="1"/>
      </w:tblPr>
      <w:tblGrid>
        <w:gridCol w:w="4495"/>
        <w:gridCol w:w="6390"/>
      </w:tblGrid>
      <w:tr w:rsidR="00D545A5" w:rsidRPr="00D545A5" w14:paraId="18E7A4D3" w14:textId="77777777" w:rsidTr="00896BDA">
        <w:tc>
          <w:tcPr>
            <w:tcW w:w="10885" w:type="dxa"/>
            <w:gridSpan w:val="2"/>
            <w:shd w:val="clear" w:color="auto" w:fill="012169"/>
          </w:tcPr>
          <w:p w14:paraId="7C09A40E" w14:textId="77777777" w:rsidR="00D545A5" w:rsidRPr="00830A70" w:rsidRDefault="00D545A5" w:rsidP="00D545A5">
            <w:r w:rsidRPr="00830A70">
              <w:rPr>
                <w:color w:val="FFFFFF" w:themeColor="background1"/>
              </w:rPr>
              <w:t xml:space="preserve">How the LEA will ensure </w:t>
            </w:r>
            <w:r w:rsidRPr="00830A70">
              <w:rPr>
                <w:b/>
                <w:bCs/>
                <w:color w:val="FFFFFF" w:themeColor="background1"/>
              </w:rPr>
              <w:t>continuity of services</w:t>
            </w:r>
            <w:r w:rsidRPr="00830A70">
              <w:rPr>
                <w:color w:val="FFFFFF" w:themeColor="background1"/>
              </w:rPr>
              <w:t xml:space="preserve">, including but not limited to services to address </w:t>
            </w:r>
            <w:r w:rsidRPr="00830A70">
              <w:rPr>
                <w:b/>
                <w:bCs/>
                <w:color w:val="FFFFFF" w:themeColor="background1"/>
              </w:rPr>
              <w:t>students' academic needs</w:t>
            </w:r>
            <w:r w:rsidRPr="00830A70">
              <w:rPr>
                <w:color w:val="FFFFFF" w:themeColor="background1"/>
              </w:rPr>
              <w:t xml:space="preserve"> and </w:t>
            </w:r>
            <w:r w:rsidRPr="00830A70">
              <w:rPr>
                <w:b/>
                <w:bCs/>
                <w:color w:val="FFFFFF" w:themeColor="background1"/>
              </w:rPr>
              <w:t>students' and staff social, emotional, mental health</w:t>
            </w:r>
            <w:r w:rsidRPr="00830A70">
              <w:rPr>
                <w:color w:val="FFFFFF" w:themeColor="background1"/>
              </w:rPr>
              <w:t xml:space="preserve">, and </w:t>
            </w:r>
            <w:r w:rsidRPr="00830A70">
              <w:rPr>
                <w:b/>
                <w:bCs/>
                <w:color w:val="FFFFFF" w:themeColor="background1"/>
              </w:rPr>
              <w:t>other needs</w:t>
            </w:r>
            <w:r w:rsidRPr="00830A70">
              <w:rPr>
                <w:color w:val="FFFFFF" w:themeColor="background1"/>
              </w:rPr>
              <w:t xml:space="preserve">, which may include </w:t>
            </w:r>
            <w:r w:rsidRPr="00830A70">
              <w:rPr>
                <w:b/>
                <w:bCs/>
                <w:color w:val="FFFFFF" w:themeColor="background1"/>
              </w:rPr>
              <w:t>student health and food services</w:t>
            </w:r>
          </w:p>
        </w:tc>
      </w:tr>
      <w:tr w:rsidR="00D545A5" w:rsidRPr="00D545A5" w14:paraId="7DD24011" w14:textId="77777777" w:rsidTr="00896BDA">
        <w:tc>
          <w:tcPr>
            <w:tcW w:w="10885" w:type="dxa"/>
            <w:gridSpan w:val="2"/>
            <w:shd w:val="clear" w:color="auto" w:fill="FCAF17"/>
          </w:tcPr>
          <w:p w14:paraId="09AAF052" w14:textId="77777777" w:rsidR="00D545A5" w:rsidRPr="00D545A5" w:rsidRDefault="00D545A5" w:rsidP="00D545A5">
            <w:pPr>
              <w:rPr>
                <w:b/>
                <w:bCs/>
              </w:rPr>
            </w:pPr>
            <w:r w:rsidRPr="00D545A5">
              <w:rPr>
                <w:b/>
                <w:bCs/>
              </w:rPr>
              <w:t>How the LEA will Ensure Continuity of Services?</w:t>
            </w:r>
          </w:p>
        </w:tc>
      </w:tr>
      <w:tr w:rsidR="00D545A5" w:rsidRPr="00D545A5" w14:paraId="040B1DE6" w14:textId="77777777" w:rsidTr="00896BDA">
        <w:tc>
          <w:tcPr>
            <w:tcW w:w="10885" w:type="dxa"/>
            <w:gridSpan w:val="2"/>
            <w:shd w:val="clear" w:color="auto" w:fill="auto"/>
          </w:tcPr>
          <w:p w14:paraId="05F0DAEB" w14:textId="1BFE254D" w:rsidR="00D545A5" w:rsidRPr="00D545A5" w:rsidRDefault="004A10AA" w:rsidP="00D545A5">
            <w:pPr>
              <w:rPr>
                <w:b/>
                <w:bCs/>
              </w:rPr>
            </w:pPr>
            <w:r>
              <w:rPr>
                <w:b/>
                <w:bCs/>
              </w:rPr>
              <w:t xml:space="preserve">The District School Board approved in-person learning for the 21/22 school year with a return to all normal activities that take place throughout the District.  </w:t>
            </w:r>
          </w:p>
        </w:tc>
      </w:tr>
      <w:tr w:rsidR="00D545A5" w:rsidRPr="00D545A5" w14:paraId="019B32BA" w14:textId="77777777" w:rsidTr="00896BDA">
        <w:tc>
          <w:tcPr>
            <w:tcW w:w="10885" w:type="dxa"/>
            <w:gridSpan w:val="2"/>
            <w:shd w:val="clear" w:color="auto" w:fill="FCAF17"/>
          </w:tcPr>
          <w:p w14:paraId="3986C0B2" w14:textId="77777777" w:rsidR="00D545A5" w:rsidRPr="00D545A5" w:rsidRDefault="00D545A5" w:rsidP="00D545A5">
            <w:pPr>
              <w:rPr>
                <w:b/>
                <w:bCs/>
              </w:rPr>
            </w:pPr>
            <w:r w:rsidRPr="00D545A5">
              <w:rPr>
                <w:b/>
                <w:bCs/>
              </w:rPr>
              <w:t>Students’ Needs:</w:t>
            </w:r>
          </w:p>
        </w:tc>
      </w:tr>
      <w:tr w:rsidR="00D545A5" w:rsidRPr="00D545A5" w14:paraId="6EEABA0D" w14:textId="77777777" w:rsidTr="00896BDA">
        <w:tc>
          <w:tcPr>
            <w:tcW w:w="4495" w:type="dxa"/>
          </w:tcPr>
          <w:p w14:paraId="39F5B6AE" w14:textId="77777777" w:rsidR="00D545A5" w:rsidRPr="00D545A5" w:rsidRDefault="00D545A5" w:rsidP="00D545A5">
            <w:r w:rsidRPr="00D545A5">
              <w:t>Academic Needs</w:t>
            </w:r>
          </w:p>
        </w:tc>
        <w:tc>
          <w:tcPr>
            <w:tcW w:w="6390" w:type="dxa"/>
          </w:tcPr>
          <w:p w14:paraId="39F2A414" w14:textId="77777777" w:rsidR="00D545A5" w:rsidRDefault="004A10AA" w:rsidP="00D545A5">
            <w:r>
              <w:t xml:space="preserve">The District is committed to providing for the academic needs of all of our students.  </w:t>
            </w:r>
          </w:p>
          <w:p w14:paraId="33106BE5" w14:textId="77777777" w:rsidR="004A10AA" w:rsidRDefault="004A10AA" w:rsidP="00D545A5">
            <w:r>
              <w:t>We will monitor and assess our students to determine those who show signs of learning loss.  Those students will be targeted for after school tutoring and summer school services.</w:t>
            </w:r>
          </w:p>
          <w:p w14:paraId="226DF207" w14:textId="5E339DE5" w:rsidR="004A10AA" w:rsidRPr="00D545A5" w:rsidRDefault="004A10AA" w:rsidP="00D545A5">
            <w:r>
              <w:t xml:space="preserve">It is our plan to recover these learning losses as quickly as possible.  </w:t>
            </w:r>
          </w:p>
        </w:tc>
      </w:tr>
      <w:tr w:rsidR="00D545A5" w:rsidRPr="00D545A5" w14:paraId="75808116" w14:textId="77777777" w:rsidTr="00896BDA">
        <w:tc>
          <w:tcPr>
            <w:tcW w:w="4495" w:type="dxa"/>
          </w:tcPr>
          <w:p w14:paraId="3DF077D0" w14:textId="77777777" w:rsidR="00D545A5" w:rsidRPr="00D545A5" w:rsidRDefault="00D545A5" w:rsidP="00D545A5">
            <w:r w:rsidRPr="00D545A5">
              <w:t>Social, Emotional and Mental Health Needs</w:t>
            </w:r>
          </w:p>
        </w:tc>
        <w:tc>
          <w:tcPr>
            <w:tcW w:w="6390" w:type="dxa"/>
          </w:tcPr>
          <w:p w14:paraId="06AC6293" w14:textId="77777777" w:rsidR="00D545A5" w:rsidRDefault="004A10AA" w:rsidP="00D545A5">
            <w:r>
              <w:t xml:space="preserve">We have hired a Counselor that will focus on the emotional health of our students.  Students may be recommended by staff, parents or themselves for these services.  </w:t>
            </w:r>
          </w:p>
          <w:p w14:paraId="4D314067" w14:textId="309ED217" w:rsidR="004A10AA" w:rsidRPr="00D545A5" w:rsidRDefault="004A10AA" w:rsidP="00D545A5">
            <w:r>
              <w:t xml:space="preserve">We also are making available other outside resources to assist with our social and emotional needs.  </w:t>
            </w:r>
          </w:p>
        </w:tc>
      </w:tr>
      <w:tr w:rsidR="00D545A5" w:rsidRPr="00D545A5" w14:paraId="5ED633A8" w14:textId="77777777" w:rsidTr="00896BDA">
        <w:tc>
          <w:tcPr>
            <w:tcW w:w="4495" w:type="dxa"/>
          </w:tcPr>
          <w:p w14:paraId="5DE528BE" w14:textId="77777777" w:rsidR="00D545A5" w:rsidRPr="00D545A5" w:rsidRDefault="00D545A5" w:rsidP="00D545A5">
            <w:r w:rsidRPr="00D545A5">
              <w:t>Other Needs (which may include student health and food services)</w:t>
            </w:r>
          </w:p>
        </w:tc>
        <w:tc>
          <w:tcPr>
            <w:tcW w:w="6390" w:type="dxa"/>
          </w:tcPr>
          <w:p w14:paraId="3B58F5B0" w14:textId="7586929B" w:rsidR="00D545A5" w:rsidRPr="00D545A5" w:rsidRDefault="00F1554B" w:rsidP="00D545A5">
            <w:r>
              <w:t>We are providing a free breakfast and lunch to each of our students daily.</w:t>
            </w:r>
          </w:p>
        </w:tc>
      </w:tr>
      <w:tr w:rsidR="00D545A5" w:rsidRPr="00D545A5" w14:paraId="46C55282" w14:textId="77777777" w:rsidTr="00896BDA">
        <w:tc>
          <w:tcPr>
            <w:tcW w:w="10885" w:type="dxa"/>
            <w:gridSpan w:val="2"/>
            <w:shd w:val="clear" w:color="auto" w:fill="FCAF17"/>
          </w:tcPr>
          <w:p w14:paraId="5A88A240" w14:textId="77777777" w:rsidR="00D545A5" w:rsidRPr="00D545A5" w:rsidRDefault="00D545A5" w:rsidP="00D545A5">
            <w:r w:rsidRPr="00D545A5">
              <w:rPr>
                <w:b/>
                <w:bCs/>
              </w:rPr>
              <w:t>Staff Needs:</w:t>
            </w:r>
          </w:p>
        </w:tc>
      </w:tr>
      <w:tr w:rsidR="00D545A5" w:rsidRPr="00D545A5" w14:paraId="1929AF20" w14:textId="77777777" w:rsidTr="00896BDA">
        <w:tc>
          <w:tcPr>
            <w:tcW w:w="4495" w:type="dxa"/>
          </w:tcPr>
          <w:p w14:paraId="1AFB163A" w14:textId="77777777" w:rsidR="00D545A5" w:rsidRPr="00D545A5" w:rsidRDefault="00D545A5" w:rsidP="00D545A5">
            <w:r w:rsidRPr="00D545A5">
              <w:t>Social, Emotional and Mental Health Needs</w:t>
            </w:r>
          </w:p>
        </w:tc>
        <w:tc>
          <w:tcPr>
            <w:tcW w:w="6390" w:type="dxa"/>
          </w:tcPr>
          <w:p w14:paraId="2D90701C" w14:textId="2A359EF7" w:rsidR="00D545A5" w:rsidRPr="00D545A5" w:rsidRDefault="00F1554B" w:rsidP="00D545A5">
            <w:r>
              <w:t xml:space="preserve">Staff members are encouraged to discuss their social, emotional and mental health needs with their supervisor.  They may also meet with our Counselor to discuss these needs.  Part of our in-service time is dedicated to ensuring these needs are met as well.  </w:t>
            </w:r>
          </w:p>
        </w:tc>
      </w:tr>
      <w:tr w:rsidR="00D545A5" w:rsidRPr="00D545A5" w14:paraId="52135CDB" w14:textId="77777777" w:rsidTr="00896BDA">
        <w:tc>
          <w:tcPr>
            <w:tcW w:w="4495" w:type="dxa"/>
          </w:tcPr>
          <w:p w14:paraId="6F302701" w14:textId="77777777" w:rsidR="00D545A5" w:rsidRPr="00D545A5" w:rsidRDefault="00D545A5" w:rsidP="00D545A5">
            <w:r w:rsidRPr="00D545A5">
              <w:t>Other Needs</w:t>
            </w:r>
          </w:p>
        </w:tc>
        <w:tc>
          <w:tcPr>
            <w:tcW w:w="6390" w:type="dxa"/>
          </w:tcPr>
          <w:p w14:paraId="25553D0A" w14:textId="187FCAC2" w:rsidR="00D545A5" w:rsidRPr="00D545A5" w:rsidRDefault="00F1554B" w:rsidP="00D545A5">
            <w:r>
              <w:t>Staff input is valued and addressed when brought to the administration’s attention.</w:t>
            </w:r>
          </w:p>
        </w:tc>
      </w:tr>
    </w:tbl>
    <w:p w14:paraId="4BDE2E8D" w14:textId="77777777" w:rsidR="00D545A5" w:rsidRPr="00D545A5" w:rsidRDefault="00D545A5" w:rsidP="00D545A5">
      <w:pPr>
        <w:spacing w:after="0" w:line="240" w:lineRule="auto"/>
      </w:pPr>
    </w:p>
    <w:tbl>
      <w:tblPr>
        <w:tblStyle w:val="TableGrid"/>
        <w:tblW w:w="10885" w:type="dxa"/>
        <w:tblLook w:val="04A0" w:firstRow="1" w:lastRow="0" w:firstColumn="1" w:lastColumn="0" w:noHBand="0" w:noVBand="1"/>
      </w:tblPr>
      <w:tblGrid>
        <w:gridCol w:w="3865"/>
        <w:gridCol w:w="7020"/>
      </w:tblGrid>
      <w:tr w:rsidR="00D545A5" w:rsidRPr="00D545A5" w14:paraId="6C930A2C" w14:textId="77777777" w:rsidTr="00896BDA">
        <w:tc>
          <w:tcPr>
            <w:tcW w:w="10885" w:type="dxa"/>
            <w:gridSpan w:val="2"/>
            <w:shd w:val="clear" w:color="auto" w:fill="012169"/>
          </w:tcPr>
          <w:p w14:paraId="25ACADC4" w14:textId="77777777" w:rsidR="00D545A5" w:rsidRPr="00425180" w:rsidRDefault="00D545A5" w:rsidP="00D545A5">
            <w:r w:rsidRPr="00425180">
              <w:rPr>
                <w:color w:val="FFFFFF" w:themeColor="background1"/>
              </w:rPr>
              <w:t xml:space="preserve">The LEA must </w:t>
            </w:r>
            <w:r w:rsidRPr="00425180">
              <w:rPr>
                <w:b/>
                <w:bCs/>
                <w:color w:val="FFFFFF" w:themeColor="background1"/>
              </w:rPr>
              <w:t xml:space="preserve">regularly, but </w:t>
            </w:r>
            <w:r w:rsidRPr="00425180">
              <w:rPr>
                <w:b/>
                <w:bCs/>
                <w:color w:val="FFFFFF" w:themeColor="background1"/>
                <w:u w:val="single"/>
              </w:rPr>
              <w:t>no less frequently than every six months</w:t>
            </w:r>
            <w:r w:rsidRPr="00425180">
              <w:rPr>
                <w:color w:val="FFFFFF" w:themeColor="background1"/>
              </w:rPr>
              <w:t xml:space="preserve"> (taking into consideration the timing of significant changes to CDC guidance on reopening schools), </w:t>
            </w:r>
            <w:r w:rsidRPr="00425180">
              <w:rPr>
                <w:b/>
                <w:bCs/>
                <w:color w:val="FFFFFF" w:themeColor="background1"/>
              </w:rPr>
              <w:t>review and, as appropriate, revise its plan</w:t>
            </w:r>
            <w:r w:rsidRPr="00425180">
              <w:rPr>
                <w:color w:val="FFFFFF" w:themeColor="background1"/>
              </w:rPr>
              <w:t xml:space="preserve"> for the safe return to in-person instruction and continuity of services </w:t>
            </w:r>
            <w:r w:rsidRPr="00425180">
              <w:rPr>
                <w:b/>
                <w:bCs/>
                <w:color w:val="FFFFFF" w:themeColor="background1"/>
              </w:rPr>
              <w:t>through September 30, 2023</w:t>
            </w:r>
          </w:p>
        </w:tc>
      </w:tr>
      <w:tr w:rsidR="00D545A5" w:rsidRPr="00D545A5" w14:paraId="63EC2865" w14:textId="77777777" w:rsidTr="00896BDA">
        <w:tc>
          <w:tcPr>
            <w:tcW w:w="3865" w:type="dxa"/>
            <w:shd w:val="clear" w:color="auto" w:fill="auto"/>
          </w:tcPr>
          <w:p w14:paraId="5FFA2F3F" w14:textId="77777777" w:rsidR="00D545A5" w:rsidRPr="00D545A5" w:rsidRDefault="00D545A5" w:rsidP="00D545A5">
            <w:pPr>
              <w:rPr>
                <w:b/>
                <w:bCs/>
              </w:rPr>
            </w:pPr>
            <w:r w:rsidRPr="00D545A5">
              <w:rPr>
                <w:b/>
                <w:bCs/>
              </w:rPr>
              <w:t>Date of Revision</w:t>
            </w:r>
          </w:p>
        </w:tc>
        <w:tc>
          <w:tcPr>
            <w:tcW w:w="7020" w:type="dxa"/>
            <w:shd w:val="clear" w:color="auto" w:fill="auto"/>
          </w:tcPr>
          <w:p w14:paraId="72D27AF9" w14:textId="4520E252" w:rsidR="0086330C" w:rsidRDefault="0086330C" w:rsidP="00D545A5">
            <w:pPr>
              <w:rPr>
                <w:b/>
                <w:bCs/>
              </w:rPr>
            </w:pPr>
            <w:r>
              <w:rPr>
                <w:b/>
                <w:bCs/>
              </w:rPr>
              <w:t xml:space="preserve">July/August 2020 – The District initially determined to return to in-person learning in the summer of 2020.  After a mandatory delay, we did return to in-person learning in September of 2020.  Our Board discussed and changed our plan on a monthly basis for most of the 20/21 school year.  Any time changes were made, notices were sent to parents. </w:t>
            </w:r>
          </w:p>
          <w:p w14:paraId="00261217" w14:textId="3D53CCF8" w:rsidR="00D545A5" w:rsidRDefault="00F1554B" w:rsidP="00D545A5">
            <w:pPr>
              <w:rPr>
                <w:b/>
                <w:bCs/>
              </w:rPr>
            </w:pPr>
            <w:r>
              <w:rPr>
                <w:b/>
                <w:bCs/>
              </w:rPr>
              <w:t>Ju</w:t>
            </w:r>
            <w:r w:rsidR="0086330C">
              <w:rPr>
                <w:b/>
                <w:bCs/>
              </w:rPr>
              <w:t>ne</w:t>
            </w:r>
            <w:r>
              <w:rPr>
                <w:b/>
                <w:bCs/>
              </w:rPr>
              <w:t xml:space="preserve"> 1</w:t>
            </w:r>
            <w:r w:rsidR="0086330C">
              <w:rPr>
                <w:b/>
                <w:bCs/>
              </w:rPr>
              <w:t>4</w:t>
            </w:r>
            <w:r>
              <w:rPr>
                <w:b/>
                <w:bCs/>
              </w:rPr>
              <w:t>, 2021</w:t>
            </w:r>
            <w:r w:rsidR="0086330C">
              <w:rPr>
                <w:b/>
                <w:bCs/>
              </w:rPr>
              <w:t xml:space="preserve"> – We determined to continue in-person learning for the 21/2</w:t>
            </w:r>
            <w:r w:rsidR="00641BB7">
              <w:rPr>
                <w:b/>
                <w:bCs/>
              </w:rPr>
              <w:t>2</w:t>
            </w:r>
            <w:bookmarkStart w:id="0" w:name="_GoBack"/>
            <w:bookmarkEnd w:id="0"/>
            <w:r w:rsidR="0086330C">
              <w:rPr>
                <w:b/>
                <w:bCs/>
              </w:rPr>
              <w:t xml:space="preserve"> school year.</w:t>
            </w:r>
          </w:p>
          <w:p w14:paraId="4B4FFEC0" w14:textId="0F0EAC12" w:rsidR="004326FC" w:rsidRDefault="00F1554B" w:rsidP="00D545A5">
            <w:pPr>
              <w:rPr>
                <w:b/>
                <w:bCs/>
              </w:rPr>
            </w:pPr>
            <w:r>
              <w:rPr>
                <w:b/>
                <w:bCs/>
              </w:rPr>
              <w:t xml:space="preserve">January </w:t>
            </w:r>
            <w:r w:rsidR="0086330C">
              <w:rPr>
                <w:b/>
                <w:bCs/>
              </w:rPr>
              <w:t xml:space="preserve">10, 2022 </w:t>
            </w:r>
            <w:r w:rsidR="004326FC">
              <w:rPr>
                <w:b/>
                <w:bCs/>
              </w:rPr>
              <w:t>–</w:t>
            </w:r>
            <w:r w:rsidR="0086330C">
              <w:rPr>
                <w:b/>
                <w:bCs/>
              </w:rPr>
              <w:t xml:space="preserve"> Revision</w:t>
            </w:r>
          </w:p>
          <w:p w14:paraId="26BC3674" w14:textId="739C9CA4" w:rsidR="0086330C" w:rsidRDefault="0086330C" w:rsidP="00D545A5">
            <w:pPr>
              <w:rPr>
                <w:b/>
                <w:bCs/>
              </w:rPr>
            </w:pPr>
            <w:r>
              <w:rPr>
                <w:b/>
                <w:bCs/>
              </w:rPr>
              <w:lastRenderedPageBreak/>
              <w:t>June 13, 2022 - Revision</w:t>
            </w:r>
          </w:p>
          <w:p w14:paraId="184ABDB0" w14:textId="005D763A" w:rsidR="0086330C" w:rsidRDefault="0086330C" w:rsidP="00D545A5">
            <w:pPr>
              <w:rPr>
                <w:b/>
                <w:bCs/>
              </w:rPr>
            </w:pPr>
            <w:r>
              <w:rPr>
                <w:b/>
                <w:bCs/>
              </w:rPr>
              <w:t>January 9, 2023 - Revision</w:t>
            </w:r>
          </w:p>
          <w:p w14:paraId="1BF36812" w14:textId="35BE5A96" w:rsidR="0086330C" w:rsidRPr="00D545A5" w:rsidRDefault="0086330C" w:rsidP="00D545A5">
            <w:pPr>
              <w:rPr>
                <w:b/>
                <w:bCs/>
              </w:rPr>
            </w:pPr>
            <w:r>
              <w:rPr>
                <w:b/>
                <w:bCs/>
              </w:rPr>
              <w:t>June 12, 2023 - Revision</w:t>
            </w:r>
          </w:p>
        </w:tc>
      </w:tr>
      <w:tr w:rsidR="00D545A5" w:rsidRPr="00D545A5" w14:paraId="42989C37" w14:textId="77777777" w:rsidTr="00896BDA">
        <w:tc>
          <w:tcPr>
            <w:tcW w:w="10885" w:type="dxa"/>
            <w:gridSpan w:val="2"/>
            <w:shd w:val="clear" w:color="auto" w:fill="FCAF17"/>
          </w:tcPr>
          <w:p w14:paraId="75D68AD2" w14:textId="77777777" w:rsidR="00D545A5" w:rsidRPr="00D545A5" w:rsidRDefault="00D545A5" w:rsidP="00D545A5">
            <w:pPr>
              <w:rPr>
                <w:b/>
                <w:bCs/>
              </w:rPr>
            </w:pPr>
            <w:r w:rsidRPr="00D545A5">
              <w:rPr>
                <w:b/>
                <w:bCs/>
              </w:rPr>
              <w:lastRenderedPageBreak/>
              <w:t>Public Input</w:t>
            </w:r>
          </w:p>
        </w:tc>
      </w:tr>
      <w:tr w:rsidR="00D545A5" w:rsidRPr="00D545A5" w14:paraId="421CB8A8" w14:textId="77777777" w:rsidTr="00896BDA">
        <w:tc>
          <w:tcPr>
            <w:tcW w:w="3865" w:type="dxa"/>
          </w:tcPr>
          <w:p w14:paraId="73ADC29E" w14:textId="77777777" w:rsidR="00D545A5" w:rsidRPr="00D545A5" w:rsidRDefault="00D545A5" w:rsidP="00D545A5">
            <w:r w:rsidRPr="00D545A5">
              <w:t xml:space="preserve">Describe the process used to seek public input, and how that input was </w:t>
            </w:r>
            <w:proofErr w:type="gramStart"/>
            <w:r w:rsidRPr="00D545A5">
              <w:t>taken into account</w:t>
            </w:r>
            <w:proofErr w:type="gramEnd"/>
            <w:r w:rsidRPr="00D545A5">
              <w:t xml:space="preserve"> in the revision of the plan:</w:t>
            </w:r>
          </w:p>
        </w:tc>
        <w:tc>
          <w:tcPr>
            <w:tcW w:w="7020" w:type="dxa"/>
          </w:tcPr>
          <w:p w14:paraId="6C102307" w14:textId="49C564EA" w:rsidR="00D545A5" w:rsidRPr="00D545A5" w:rsidRDefault="0086330C" w:rsidP="00D545A5">
            <w:r>
              <w:t xml:space="preserve">Notices were sent to parents, posted online and on the school </w:t>
            </w:r>
            <w:proofErr w:type="spellStart"/>
            <w:r>
              <w:t>facebook</w:t>
            </w:r>
            <w:proofErr w:type="spellEnd"/>
            <w:r>
              <w:t xml:space="preserve"> pages any time changes were made to our in-person plan.  We take public input at our board meetings on a monthly basis.  In addition, we encourage input during other school events where the public has one-on-one access with school personnel.  </w:t>
            </w:r>
          </w:p>
        </w:tc>
      </w:tr>
    </w:tbl>
    <w:p w14:paraId="3D6B7990" w14:textId="77777777" w:rsidR="00D545A5" w:rsidRDefault="00D545A5" w:rsidP="00617EE9">
      <w:pPr>
        <w:tabs>
          <w:tab w:val="right" w:pos="9360"/>
        </w:tabs>
        <w:spacing w:after="0" w:line="240" w:lineRule="auto"/>
        <w:contextualSpacing/>
        <w:jc w:val="center"/>
        <w:rPr>
          <w:b/>
          <w:color w:val="012169"/>
          <w:sz w:val="32"/>
          <w:szCs w:val="32"/>
        </w:rPr>
      </w:pPr>
    </w:p>
    <w:p w14:paraId="41A37703" w14:textId="77777777" w:rsidR="00D545A5" w:rsidRPr="00D545A5" w:rsidRDefault="00D545A5" w:rsidP="00D545A5">
      <w:pPr>
        <w:spacing w:after="0" w:line="240" w:lineRule="auto"/>
        <w:rPr>
          <w:b/>
          <w:bCs/>
          <w:sz w:val="24"/>
          <w:szCs w:val="24"/>
          <w:u w:val="single"/>
        </w:rPr>
      </w:pPr>
      <w:r w:rsidRPr="00D545A5">
        <w:rPr>
          <w:b/>
          <w:bCs/>
          <w:sz w:val="32"/>
          <w:szCs w:val="32"/>
          <w:u w:val="single"/>
        </w:rPr>
        <w:t>U.S. Department of Education Interim Final Rule (IFR)</w:t>
      </w:r>
    </w:p>
    <w:p w14:paraId="37198AC7" w14:textId="77777777" w:rsidR="00D545A5" w:rsidRPr="00D545A5" w:rsidRDefault="00D545A5" w:rsidP="00D545A5">
      <w:pPr>
        <w:spacing w:after="0" w:line="240" w:lineRule="auto"/>
        <w:rPr>
          <w:b/>
          <w:bCs/>
          <w:sz w:val="24"/>
          <w:szCs w:val="24"/>
        </w:rPr>
      </w:pPr>
    </w:p>
    <w:p w14:paraId="69EDC237" w14:textId="77777777" w:rsidR="00D545A5" w:rsidRPr="00D545A5" w:rsidRDefault="00D545A5" w:rsidP="00D545A5">
      <w:pPr>
        <w:numPr>
          <w:ilvl w:val="0"/>
          <w:numId w:val="40"/>
        </w:numPr>
        <w:spacing w:after="0" w:line="240" w:lineRule="auto"/>
        <w:contextualSpacing/>
        <w:rPr>
          <w:b/>
          <w:bCs/>
          <w:sz w:val="28"/>
          <w:szCs w:val="28"/>
        </w:rPr>
      </w:pPr>
      <w:r w:rsidRPr="00D545A5">
        <w:rPr>
          <w:b/>
          <w:bCs/>
          <w:sz w:val="28"/>
          <w:szCs w:val="28"/>
        </w:rPr>
        <w:t xml:space="preserve">LEA Plan for Safe Return to In-Person Instruction and Continuity of Services </w:t>
      </w:r>
    </w:p>
    <w:p w14:paraId="6140B496" w14:textId="77777777" w:rsidR="00D545A5" w:rsidRPr="00D545A5" w:rsidRDefault="00D545A5" w:rsidP="00D545A5">
      <w:pPr>
        <w:numPr>
          <w:ilvl w:val="0"/>
          <w:numId w:val="34"/>
        </w:numPr>
        <w:spacing w:after="0" w:line="240" w:lineRule="auto"/>
        <w:ind w:left="1080"/>
        <w:contextualSpacing/>
      </w:pPr>
      <w:r w:rsidRPr="00D545A5">
        <w:t>An LEA must describe in its plan under section 2001(</w:t>
      </w:r>
      <w:proofErr w:type="spellStart"/>
      <w:r w:rsidRPr="00D545A5">
        <w:t>i</w:t>
      </w:r>
      <w:proofErr w:type="spellEnd"/>
      <w:r w:rsidRPr="00D545A5">
        <w:t>)(1) of the ARP Act for the safe return to in-person instruction and continuity of services—</w:t>
      </w:r>
    </w:p>
    <w:p w14:paraId="0A5CBAF5" w14:textId="77777777" w:rsidR="00D545A5" w:rsidRPr="00D545A5" w:rsidRDefault="00D545A5" w:rsidP="00D545A5">
      <w:pPr>
        <w:numPr>
          <w:ilvl w:val="0"/>
          <w:numId w:val="35"/>
        </w:numPr>
        <w:spacing w:after="0" w:line="240" w:lineRule="auto"/>
        <w:ind w:left="1800"/>
        <w:contextualSpacing/>
      </w:pPr>
      <w:r w:rsidRPr="00D545A5">
        <w:t>how it will maintain the health and safety of students, educators, and other staff and the extent to which it has adopted policies, and a description of any such policies, on each of the following safety recommendations established by the CDC:</w:t>
      </w:r>
    </w:p>
    <w:p w14:paraId="227D0207" w14:textId="77777777" w:rsidR="00D545A5" w:rsidRPr="00D545A5" w:rsidRDefault="00D545A5" w:rsidP="00D545A5">
      <w:pPr>
        <w:numPr>
          <w:ilvl w:val="0"/>
          <w:numId w:val="36"/>
        </w:numPr>
        <w:spacing w:after="0" w:line="240" w:lineRule="auto"/>
        <w:ind w:left="1800"/>
        <w:contextualSpacing/>
      </w:pPr>
      <w:r w:rsidRPr="00D545A5">
        <w:t>Universal and correct wearing of masks.</w:t>
      </w:r>
    </w:p>
    <w:p w14:paraId="30C382C9" w14:textId="77777777" w:rsidR="00D545A5" w:rsidRPr="00D545A5" w:rsidRDefault="00D545A5" w:rsidP="00D545A5">
      <w:pPr>
        <w:numPr>
          <w:ilvl w:val="0"/>
          <w:numId w:val="36"/>
        </w:numPr>
        <w:spacing w:after="0" w:line="240" w:lineRule="auto"/>
        <w:ind w:left="1800"/>
        <w:contextualSpacing/>
      </w:pPr>
      <w:r w:rsidRPr="00D545A5">
        <w:t>Modifying facilities to allow for physical distancing (</w:t>
      </w:r>
      <w:r w:rsidRPr="00D545A5">
        <w:rPr>
          <w:i/>
          <w:iCs/>
        </w:rPr>
        <w:t>e.g.,</w:t>
      </w:r>
      <w:r w:rsidRPr="00D545A5">
        <w:t xml:space="preserve"> use of cohorts/podding)</w:t>
      </w:r>
    </w:p>
    <w:p w14:paraId="577D345B" w14:textId="77777777" w:rsidR="00D545A5" w:rsidRPr="00D545A5" w:rsidRDefault="00D545A5" w:rsidP="00D545A5">
      <w:pPr>
        <w:numPr>
          <w:ilvl w:val="0"/>
          <w:numId w:val="36"/>
        </w:numPr>
        <w:spacing w:after="0" w:line="240" w:lineRule="auto"/>
        <w:ind w:left="1800"/>
        <w:contextualSpacing/>
      </w:pPr>
      <w:r w:rsidRPr="00D545A5">
        <w:t>Handwashing and respiratory etiquette.</w:t>
      </w:r>
    </w:p>
    <w:p w14:paraId="794E7101" w14:textId="77777777" w:rsidR="00D545A5" w:rsidRPr="00D545A5" w:rsidRDefault="00D545A5" w:rsidP="00D545A5">
      <w:pPr>
        <w:numPr>
          <w:ilvl w:val="0"/>
          <w:numId w:val="36"/>
        </w:numPr>
        <w:spacing w:after="0" w:line="240" w:lineRule="auto"/>
        <w:ind w:left="1800"/>
        <w:contextualSpacing/>
      </w:pPr>
      <w:r w:rsidRPr="00D545A5">
        <w:t>Cleaning and maintaining healthy facilities, including improving ventilation.</w:t>
      </w:r>
    </w:p>
    <w:p w14:paraId="51522D6C" w14:textId="77777777" w:rsidR="00D545A5" w:rsidRPr="00D545A5" w:rsidRDefault="00D545A5" w:rsidP="00D545A5">
      <w:pPr>
        <w:numPr>
          <w:ilvl w:val="0"/>
          <w:numId w:val="36"/>
        </w:numPr>
        <w:spacing w:after="0" w:line="240" w:lineRule="auto"/>
        <w:ind w:left="1800"/>
        <w:contextualSpacing/>
      </w:pPr>
      <w:r w:rsidRPr="00D545A5">
        <w:t>Contact tracing in combination with isolation and quarantine, in collaboration with the State, local, territorial, or Tribal health departments.</w:t>
      </w:r>
    </w:p>
    <w:p w14:paraId="58A55E07" w14:textId="77777777" w:rsidR="00D545A5" w:rsidRPr="00D545A5" w:rsidRDefault="00D545A5" w:rsidP="00D545A5">
      <w:pPr>
        <w:numPr>
          <w:ilvl w:val="0"/>
          <w:numId w:val="36"/>
        </w:numPr>
        <w:spacing w:after="0" w:line="240" w:lineRule="auto"/>
        <w:ind w:left="1800"/>
        <w:contextualSpacing/>
      </w:pPr>
      <w:r w:rsidRPr="00D545A5">
        <w:t>Diagnostic and screening testing.</w:t>
      </w:r>
    </w:p>
    <w:p w14:paraId="5B150B8E" w14:textId="77777777" w:rsidR="00D545A5" w:rsidRPr="00D545A5" w:rsidRDefault="00D545A5" w:rsidP="00D545A5">
      <w:pPr>
        <w:numPr>
          <w:ilvl w:val="0"/>
          <w:numId w:val="36"/>
        </w:numPr>
        <w:spacing w:after="0" w:line="240" w:lineRule="auto"/>
        <w:ind w:left="1800"/>
        <w:contextualSpacing/>
      </w:pPr>
      <w:r w:rsidRPr="00D545A5">
        <w:t>Efforts to provide vaccinations to school communities.</w:t>
      </w:r>
    </w:p>
    <w:p w14:paraId="51693EB2" w14:textId="77777777" w:rsidR="00D545A5" w:rsidRPr="00D545A5" w:rsidRDefault="00D545A5" w:rsidP="00D545A5">
      <w:pPr>
        <w:numPr>
          <w:ilvl w:val="0"/>
          <w:numId w:val="36"/>
        </w:numPr>
        <w:spacing w:after="0" w:line="240" w:lineRule="auto"/>
        <w:ind w:left="1800"/>
        <w:contextualSpacing/>
      </w:pPr>
      <w:r w:rsidRPr="00D545A5">
        <w:t>Appropriate accommodations for children with disabilities with respect to health and safety policies.</w:t>
      </w:r>
    </w:p>
    <w:p w14:paraId="4D971305" w14:textId="77777777" w:rsidR="00D545A5" w:rsidRPr="00D545A5" w:rsidRDefault="00D545A5" w:rsidP="00D545A5">
      <w:pPr>
        <w:numPr>
          <w:ilvl w:val="0"/>
          <w:numId w:val="36"/>
        </w:numPr>
        <w:spacing w:after="0" w:line="240" w:lineRule="auto"/>
        <w:ind w:left="1800"/>
        <w:contextualSpacing/>
      </w:pPr>
      <w:r w:rsidRPr="00D545A5">
        <w:t>Coordination with State and local health officials.</w:t>
      </w:r>
    </w:p>
    <w:p w14:paraId="37C19749" w14:textId="77777777" w:rsidR="00D545A5" w:rsidRPr="00D545A5" w:rsidRDefault="00D545A5" w:rsidP="00D545A5">
      <w:pPr>
        <w:numPr>
          <w:ilvl w:val="0"/>
          <w:numId w:val="35"/>
        </w:numPr>
        <w:spacing w:after="0" w:line="240" w:lineRule="auto"/>
        <w:ind w:left="1800"/>
        <w:contextualSpacing/>
      </w:pPr>
      <w:r w:rsidRPr="00D545A5">
        <w:t>how it will ensure continuity of services, including but not limited to services to address students' academic needs and students' and staff social, emotional, mental health, and other needs, which may include student health and food services.</w:t>
      </w:r>
    </w:p>
    <w:p w14:paraId="18D597A6" w14:textId="77777777" w:rsidR="00D545A5" w:rsidRPr="00D545A5" w:rsidRDefault="00D545A5" w:rsidP="00D545A5">
      <w:pPr>
        <w:spacing w:after="0" w:line="240" w:lineRule="auto"/>
        <w:ind w:left="1800"/>
        <w:contextualSpacing/>
      </w:pPr>
    </w:p>
    <w:p w14:paraId="552783C2" w14:textId="77777777" w:rsidR="00D545A5" w:rsidRPr="00D545A5" w:rsidRDefault="00D545A5" w:rsidP="00D545A5">
      <w:pPr>
        <w:spacing w:after="0" w:line="240" w:lineRule="auto"/>
        <w:ind w:left="720"/>
      </w:pPr>
      <w:r w:rsidRPr="00D545A5">
        <w:t>(b)(</w:t>
      </w:r>
      <w:proofErr w:type="spellStart"/>
      <w:r w:rsidRPr="00D545A5">
        <w:t>i</w:t>
      </w:r>
      <w:proofErr w:type="spellEnd"/>
      <w:r w:rsidRPr="00D545A5">
        <w:t>) During the period of the ARP ESSER award established in section Start Printed Page 212022001(a) of the ARP Act, an LEA must regularly, but no less frequently than every six months (taking into consideration the timing of significant changes to CDC guidance on reopening schools), review and, as appropriate, revise its plan for the safe return to in-person instruction and continuity of services.</w:t>
      </w:r>
    </w:p>
    <w:p w14:paraId="67F69C1D" w14:textId="77777777" w:rsidR="00D545A5" w:rsidRPr="00D545A5" w:rsidRDefault="00D545A5" w:rsidP="00D545A5">
      <w:pPr>
        <w:numPr>
          <w:ilvl w:val="0"/>
          <w:numId w:val="38"/>
        </w:numPr>
        <w:spacing w:after="0" w:line="240" w:lineRule="auto"/>
        <w:ind w:left="1800"/>
        <w:contextualSpacing/>
      </w:pPr>
      <w:r w:rsidRPr="00D545A5">
        <w:t>In determining whether revisions are necessary, and in making any revisions, the LEA must seek public input and take such input into account</w:t>
      </w:r>
    </w:p>
    <w:p w14:paraId="7AD0014A" w14:textId="77777777" w:rsidR="00D545A5" w:rsidRPr="00D545A5" w:rsidRDefault="00D545A5" w:rsidP="00D545A5">
      <w:pPr>
        <w:numPr>
          <w:ilvl w:val="0"/>
          <w:numId w:val="38"/>
        </w:numPr>
        <w:spacing w:after="0" w:line="240" w:lineRule="auto"/>
        <w:ind w:left="1800"/>
        <w:contextualSpacing/>
      </w:pPr>
      <w:r w:rsidRPr="00D545A5">
        <w:t>If at the time the LEA revises its plan the CDC has updated its guidance on reopening schools, the revised plan must address the extent to which the LEA has adopted policies, and describe any such policies, for each of the updated safety recommendations.</w:t>
      </w:r>
    </w:p>
    <w:p w14:paraId="18CE5E49" w14:textId="77777777" w:rsidR="00D545A5" w:rsidRPr="00D545A5" w:rsidRDefault="00D545A5" w:rsidP="00D545A5">
      <w:pPr>
        <w:spacing w:after="0" w:line="240" w:lineRule="auto"/>
        <w:ind w:left="720"/>
      </w:pPr>
    </w:p>
    <w:p w14:paraId="4003C74C" w14:textId="77777777" w:rsidR="00D545A5" w:rsidRPr="00D545A5" w:rsidRDefault="00D545A5" w:rsidP="00D545A5">
      <w:pPr>
        <w:numPr>
          <w:ilvl w:val="0"/>
          <w:numId w:val="39"/>
        </w:numPr>
        <w:spacing w:after="0" w:line="240" w:lineRule="auto"/>
        <w:contextualSpacing/>
      </w:pPr>
      <w:r w:rsidRPr="00D545A5">
        <w:t>If an LEA developed a plan prior to enactment of the ARP Act that meets the statutory requirements of section 2001(</w:t>
      </w:r>
      <w:proofErr w:type="spellStart"/>
      <w:r w:rsidRPr="00D545A5">
        <w:t>i</w:t>
      </w:r>
      <w:proofErr w:type="spellEnd"/>
      <w:r w:rsidRPr="00D545A5">
        <w:t>)(1) and (2) of the ARP Act but does not address all the requirements in paragraph (a), the LEA must, pursuant to paragraph (b), revise and post its plan no later than six months after receiving its ARP ESSER funds to meet the requirements in paragraph (a).</w:t>
      </w:r>
    </w:p>
    <w:p w14:paraId="6C0191F6" w14:textId="77777777" w:rsidR="00D545A5" w:rsidRPr="00D545A5" w:rsidRDefault="00D545A5" w:rsidP="00D545A5">
      <w:pPr>
        <w:spacing w:after="0" w:line="240" w:lineRule="auto"/>
        <w:ind w:left="1080"/>
        <w:contextualSpacing/>
      </w:pPr>
    </w:p>
    <w:p w14:paraId="13498507" w14:textId="77777777" w:rsidR="00D545A5" w:rsidRPr="00D545A5" w:rsidRDefault="00D545A5" w:rsidP="00D545A5">
      <w:pPr>
        <w:numPr>
          <w:ilvl w:val="0"/>
          <w:numId w:val="39"/>
        </w:numPr>
        <w:spacing w:after="0" w:line="240" w:lineRule="auto"/>
        <w:contextualSpacing/>
      </w:pPr>
      <w:r w:rsidRPr="00D545A5">
        <w:t>An LEA's plan under section 2001(</w:t>
      </w:r>
      <w:proofErr w:type="spellStart"/>
      <w:r w:rsidRPr="00D545A5">
        <w:t>i</w:t>
      </w:r>
      <w:proofErr w:type="spellEnd"/>
      <w:r w:rsidRPr="00D545A5">
        <w:t>)(1) of the ARP Act for the safe return to in-person instruction and continuity of services must be—</w:t>
      </w:r>
    </w:p>
    <w:p w14:paraId="06811E5C" w14:textId="77777777" w:rsidR="00D545A5" w:rsidRPr="00D545A5" w:rsidRDefault="00D545A5" w:rsidP="00D545A5">
      <w:pPr>
        <w:numPr>
          <w:ilvl w:val="0"/>
          <w:numId w:val="37"/>
        </w:numPr>
        <w:spacing w:after="0" w:line="240" w:lineRule="auto"/>
        <w:ind w:left="1800"/>
        <w:contextualSpacing/>
      </w:pPr>
      <w:r w:rsidRPr="00D545A5">
        <w:t>In an understandable and uniform format;</w:t>
      </w:r>
    </w:p>
    <w:p w14:paraId="22766778" w14:textId="77777777" w:rsidR="00D545A5" w:rsidRPr="00D545A5" w:rsidRDefault="00D545A5" w:rsidP="00D545A5">
      <w:pPr>
        <w:numPr>
          <w:ilvl w:val="0"/>
          <w:numId w:val="37"/>
        </w:numPr>
        <w:spacing w:after="0" w:line="240" w:lineRule="auto"/>
        <w:ind w:left="1800"/>
        <w:contextualSpacing/>
      </w:pPr>
      <w:r w:rsidRPr="00D545A5">
        <w:lastRenderedPageBreak/>
        <w:t>To the extent practicable, written in a language that parents can understand or, if it is not practicable to provide written translations to a parent with limited English proficiency, be orally translated for such parent; an</w:t>
      </w:r>
    </w:p>
    <w:p w14:paraId="336C3B57" w14:textId="77777777" w:rsidR="00D545A5" w:rsidRPr="00D545A5" w:rsidRDefault="00D545A5" w:rsidP="00D545A5">
      <w:pPr>
        <w:numPr>
          <w:ilvl w:val="0"/>
          <w:numId w:val="37"/>
        </w:numPr>
        <w:spacing w:after="0" w:line="240" w:lineRule="auto"/>
        <w:ind w:left="1800"/>
        <w:contextualSpacing/>
      </w:pPr>
      <w:r w:rsidRPr="00D545A5">
        <w:t>Upon request by a parent who is an individual with a disability as defined by the ADA, provided in an alternative format accessible to that parent</w:t>
      </w:r>
    </w:p>
    <w:p w14:paraId="6A18B26D" w14:textId="77777777" w:rsidR="00D545A5" w:rsidRDefault="00D545A5" w:rsidP="00617EE9">
      <w:pPr>
        <w:tabs>
          <w:tab w:val="right" w:pos="9360"/>
        </w:tabs>
        <w:spacing w:after="0" w:line="240" w:lineRule="auto"/>
        <w:contextualSpacing/>
        <w:jc w:val="center"/>
        <w:rPr>
          <w:b/>
          <w:color w:val="012169"/>
          <w:sz w:val="32"/>
          <w:szCs w:val="32"/>
        </w:rPr>
      </w:pPr>
    </w:p>
    <w:p w14:paraId="65B1FED6" w14:textId="77777777" w:rsidR="00D545A5" w:rsidRDefault="00D545A5" w:rsidP="00617EE9">
      <w:pPr>
        <w:tabs>
          <w:tab w:val="right" w:pos="9360"/>
        </w:tabs>
        <w:spacing w:after="0" w:line="240" w:lineRule="auto"/>
        <w:contextualSpacing/>
        <w:jc w:val="center"/>
        <w:rPr>
          <w:b/>
          <w:color w:val="012169"/>
          <w:sz w:val="32"/>
          <w:szCs w:val="32"/>
        </w:rPr>
      </w:pPr>
    </w:p>
    <w:sectPr w:rsidR="00D545A5" w:rsidSect="00D545A5">
      <w:headerReference w:type="default" r:id="rId11"/>
      <w:pgSz w:w="12240" w:h="15840" w:code="1"/>
      <w:pgMar w:top="720" w:right="720" w:bottom="45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5865" w14:textId="77777777" w:rsidR="00EE25B8" w:rsidRDefault="00EE25B8" w:rsidP="00E76B5D">
      <w:pPr>
        <w:spacing w:after="0" w:line="240" w:lineRule="auto"/>
      </w:pPr>
      <w:r>
        <w:separator/>
      </w:r>
    </w:p>
  </w:endnote>
  <w:endnote w:type="continuationSeparator" w:id="0">
    <w:p w14:paraId="42415DCE" w14:textId="77777777" w:rsidR="00EE25B8" w:rsidRDefault="00EE25B8" w:rsidP="00E7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0801" w14:textId="77777777" w:rsidR="00EE25B8" w:rsidRDefault="00EE25B8" w:rsidP="00E76B5D">
      <w:pPr>
        <w:spacing w:after="0" w:line="240" w:lineRule="auto"/>
      </w:pPr>
      <w:r>
        <w:separator/>
      </w:r>
    </w:p>
  </w:footnote>
  <w:footnote w:type="continuationSeparator" w:id="0">
    <w:p w14:paraId="33842AF9" w14:textId="77777777" w:rsidR="00EE25B8" w:rsidRDefault="00EE25B8" w:rsidP="00E7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48AC" w14:textId="1E94B5F0" w:rsidR="008A1CA7" w:rsidRDefault="00CA3B20" w:rsidP="008A1CA7">
    <w:pPr>
      <w:pStyle w:val="Header"/>
    </w:pPr>
    <w:r>
      <w:rPr>
        <w:noProof/>
      </w:rPr>
      <w:drawing>
        <wp:anchor distT="0" distB="0" distL="114300" distR="114300" simplePos="0" relativeHeight="251664896" behindDoc="0" locked="0" layoutInCell="1" allowOverlap="1" wp14:anchorId="0886F9C9" wp14:editId="1F948D82">
          <wp:simplePos x="0" y="0"/>
          <wp:positionH relativeFrom="column">
            <wp:posOffset>6213475</wp:posOffset>
          </wp:positionH>
          <wp:positionV relativeFrom="paragraph">
            <wp:posOffset>-76200</wp:posOffset>
          </wp:positionV>
          <wp:extent cx="457200" cy="45720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ADE Seal R1019_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45A5" w:rsidRPr="00AB562E">
      <w:rPr>
        <w:noProof/>
      </w:rPr>
      <mc:AlternateContent>
        <mc:Choice Requires="wps">
          <w:drawing>
            <wp:anchor distT="0" distB="0" distL="114300" distR="114300" simplePos="0" relativeHeight="251652608" behindDoc="0" locked="0" layoutInCell="1" allowOverlap="1" wp14:anchorId="1D93082A" wp14:editId="006EE472">
              <wp:simplePos x="0" y="0"/>
              <wp:positionH relativeFrom="margin">
                <wp:posOffset>-9525</wp:posOffset>
              </wp:positionH>
              <wp:positionV relativeFrom="paragraph">
                <wp:posOffset>-83185</wp:posOffset>
              </wp:positionV>
              <wp:extent cx="5934075" cy="45719"/>
              <wp:effectExtent l="0" t="0" r="9525" b="0"/>
              <wp:wrapNone/>
              <wp:docPr id="9" name="Rectangle 8"/>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BF0D3E"/>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FD81212" id="Rectangle 8" o:spid="_x0000_s1026" style="position:absolute;margin-left:-.75pt;margin-top:-6.55pt;width:467.25pt;height:3.6pt;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nZ2gEAAJIDAAAOAAAAZHJzL2Uyb0RvYy54bWysU02P0zAQvSPxHyzfadLuln6o6UpsKRcE&#10;Kxa4Tx07seQvjU3T/nvGTihfN0QO1oxn9Gbe88vu4WINO0uM2ruGz2c1Z9IJ32rXNfzL5+OrNWcx&#10;gWvBeCcbfpWRP+xfvtgNYSsXvvemlcgIxMXtEBrepxS2VRVFLy3EmQ/SUVF5tJAoxa5qEQZCt6Za&#10;1PXravDYBvRCxki3h7HI9wVfKSnSR6WiTMw0nHZL5cRynvJZ7Xew7RBCr8W0BvzDFha0o6E3qAMk&#10;YN9Q/wVltUAfvUoz4W3lldJCFg7EZl7/wea5hyALFxInhptM8f/Big/nJ2S6bfiGMweWnugTiQau&#10;M5KtszxDiFvqeg5POGWRwsz1otAyZXT4Si9f2BMfdiniXm/iyktigi6Xm7v7erXkTFDtfrmabzJ6&#10;NcJkuIAxvZPeshw0HGmNAgrn9zGNrT9acnv0RrdHbUxJsDs9GmRnoHd+c6wPd28n9N/ajGMD7bpY&#10;1eQFAeQ3ZSBRaAMpEF3HGZiOjCwSltnO5wk0fFzvALEfZxTYPAK2VieysNG24es6f9Nk43JVFhNO&#10;DLKWo3o5Ovn2SuJjMo9+tCc40XtyZx6fGecuevgi02TS7Kxf89L181fafwcAAP//AwBQSwMEFAAG&#10;AAgAAAAhAC0s/mvfAAAACQEAAA8AAABkcnMvZG93bnJldi54bWxMj0FPg0AQhe8m/ofNmHhrFyQ1&#10;FlmatokHjDEV/QELOwKRnSXs0sK/d3rS02Tmvbz5XrabbS/OOPrOkYJ4HYFAqp3pqFHw9fmyegLh&#10;gyaje0eoYEEPu/z2JtOpcRf6wHMZGsEh5FOtoA1hSKX0dYtW+7UbkFj7dqPVgdexkWbUFw63vXyI&#10;okdpdUf8odUDHlusf8rJKngtjlN1Orwv+yIpXXhboqo4RErd3837ZxAB5/Bnhis+o0POTJWbyHjR&#10;K1jFG3ZeZxKDYMM2SbhcxZfNFmSeyf8N8l8AAAD//wMAUEsBAi0AFAAGAAgAAAAhALaDOJL+AAAA&#10;4QEAABMAAAAAAAAAAAAAAAAAAAAAAFtDb250ZW50X1R5cGVzXS54bWxQSwECLQAUAAYACAAAACEA&#10;OP0h/9YAAACUAQAACwAAAAAAAAAAAAAAAAAvAQAAX3JlbHMvLnJlbHNQSwECLQAUAAYACAAAACEA&#10;Lo552doBAACSAwAADgAAAAAAAAAAAAAAAAAuAgAAZHJzL2Uyb0RvYy54bWxQSwECLQAUAAYACAAA&#10;ACEALSz+a98AAAAJAQAADwAAAAAAAAAAAAAAAAA0BAAAZHJzL2Rvd25yZXYueG1sUEsFBgAAAAAE&#10;AAQA8wAAAEAFAAAAAA==&#10;" fillcolor="#bf0d3e" stroked="f" strokeweight="1pt">
              <w10:wrap anchorx="margin"/>
            </v:rect>
          </w:pict>
        </mc:Fallback>
      </mc:AlternateContent>
    </w:r>
    <w:r w:rsidR="00D545A5" w:rsidRPr="00AB562E">
      <w:rPr>
        <w:noProof/>
      </w:rPr>
      <mc:AlternateContent>
        <mc:Choice Requires="wps">
          <w:drawing>
            <wp:anchor distT="0" distB="0" distL="114300" distR="114300" simplePos="0" relativeHeight="251655680" behindDoc="0" locked="0" layoutInCell="1" allowOverlap="1" wp14:anchorId="747D5B3C" wp14:editId="29BF3412">
              <wp:simplePos x="0" y="0"/>
              <wp:positionH relativeFrom="margin">
                <wp:posOffset>-9525</wp:posOffset>
              </wp:positionH>
              <wp:positionV relativeFrom="paragraph">
                <wp:posOffset>-19050</wp:posOffset>
              </wp:positionV>
              <wp:extent cx="5934075" cy="360045"/>
              <wp:effectExtent l="0" t="0" r="9525" b="1905"/>
              <wp:wrapNone/>
              <wp:docPr id="7" name="Rectangle 6"/>
              <wp:cNvGraphicFramePr/>
              <a:graphic xmlns:a="http://schemas.openxmlformats.org/drawingml/2006/main">
                <a:graphicData uri="http://schemas.microsoft.com/office/word/2010/wordprocessingShape">
                  <wps:wsp>
                    <wps:cNvSpPr/>
                    <wps:spPr>
                      <a:xfrm>
                        <a:off x="0" y="0"/>
                        <a:ext cx="5934075" cy="360045"/>
                      </a:xfrm>
                      <a:prstGeom prst="rect">
                        <a:avLst/>
                      </a:prstGeom>
                      <a:solidFill>
                        <a:srgbClr val="012169"/>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AFB5761" id="Rectangle 6" o:spid="_x0000_s1026" style="position:absolute;margin-left:-.75pt;margin-top:-1.5pt;width:467.25pt;height:28.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gA1AEAAIkDAAAOAAAAZHJzL2Uyb0RvYy54bWysU8tu2zAQvBfoPxC815Kd2E4EyznESC9F&#10;GzTtB6wpUiLAF5asZf99l5TqNO2tqA7UklzNcIaj3cPZGnaSGLV3LV8uas6kE77Trm/5929PH+44&#10;iwlcB8Y72fKLjPxh//7dbgyNXPnBm04iIxAXmzG0fEgpNFUVxSAtxIUP0tGm8mgh0RT7qkMYCd2a&#10;alXXm2r02AX0QsZIq4dpk+8LvlJSpC9KRZmYaTmdLZURy3jMY7XfQdMjhEGL+RjwD6ewoB2RXqEO&#10;kID9QP0XlNUCffQqLYS3lVdKC1k0kJpl/YealwGCLFrInBiuNsX/Bys+n56R6a7lW84cWLqir2Qa&#10;uN5Itsn2jCE21PUSnnGeRSqz1rNCm9+kgp2LpZerpfKcmKDF9f3Nbb1dcyZo72ZT17frDFq9fh0w&#10;po/SW5aLliOxFyfh9CmmqfVXSyaL3ujuSRtTJtgfHw2yE+TrXa6Wm/sZ/U2bcWykcK62NUVAAMVM&#10;GUhU2kDCo+s5A9NTfkXCwu18ZiByaDL3AeIwcRTYTAGN1YmSa7Rt+V2dn5nZuLwrS/ZmBdnCybRc&#10;HX13Ic8xmUc/pRKcGDyFMtNnxbmL7rvYNGczB+r3eel6/YP2PwEAAP//AwBQSwMEFAAGAAgAAAAh&#10;AOqQEL3dAAAACAEAAA8AAABkcnMvZG93bnJldi54bWxMj0FvwjAMhe+T+A+RJ+0GKatg0DVFaBL3&#10;UdA2bmnjtWWNUzWhdP9+5sROtvWenr+XbkbbigF73zhSMJ9FIJBKZxqqFBwPu+kKhA+ajG4doYJf&#10;9LDJJg+pToy70h6HPFSCQ8gnWkEdQpdI6csarfYz1yGx9u16qwOffSVNr68cblv5HEVLaXVD/KHW&#10;Hb7VWP7kF6ugzIviPLwPX6fzctzt/cdntKpipZ4ex+0riIBjuJvhhs/okDFT4S5kvGgVTOcLdvKM&#10;uRLr6/i2FAoW8QvILJX/C2R/AAAA//8DAFBLAQItABQABgAIAAAAIQC2gziS/gAAAOEBAAATAAAA&#10;AAAAAAAAAAAAAAAAAABbQ29udGVudF9UeXBlc10ueG1sUEsBAi0AFAAGAAgAAAAhADj9If/WAAAA&#10;lAEAAAsAAAAAAAAAAAAAAAAALwEAAF9yZWxzLy5yZWxzUEsBAi0AFAAGAAgAAAAhAI1JaADUAQAA&#10;iQMAAA4AAAAAAAAAAAAAAAAALgIAAGRycy9lMm9Eb2MueG1sUEsBAi0AFAAGAAgAAAAhAOqQEL3d&#10;AAAACAEAAA8AAAAAAAAAAAAAAAAALgQAAGRycy9kb3ducmV2LnhtbFBLBQYAAAAABAAEAPMAAAA4&#10;BQAAAAA=&#10;" fillcolor="#012169" stroked="f" strokeweight="1pt">
              <w10:wrap anchorx="margin"/>
            </v:rect>
          </w:pict>
        </mc:Fallback>
      </mc:AlternateContent>
    </w:r>
    <w:r w:rsidR="00D545A5" w:rsidRPr="00AB562E">
      <w:rPr>
        <w:noProof/>
        <w:color w:val="4472C4" w:themeColor="accent1"/>
      </w:rPr>
      <mc:AlternateContent>
        <mc:Choice Requires="wps">
          <w:drawing>
            <wp:anchor distT="0" distB="0" distL="114300" distR="114300" simplePos="0" relativeHeight="251661824" behindDoc="0" locked="0" layoutInCell="1" allowOverlap="1" wp14:anchorId="2B58E46C" wp14:editId="4A147A46">
              <wp:simplePos x="0" y="0"/>
              <wp:positionH relativeFrom="margin">
                <wp:posOffset>-10795</wp:posOffset>
              </wp:positionH>
              <wp:positionV relativeFrom="paragraph">
                <wp:posOffset>17145</wp:posOffset>
              </wp:positionV>
              <wp:extent cx="5945257"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5945257" cy="321310"/>
                      </a:xfrm>
                      <a:prstGeom prst="rect">
                        <a:avLst/>
                      </a:prstGeom>
                      <a:noFill/>
                      <a:ln w="6350">
                        <a:noFill/>
                      </a:ln>
                    </wps:spPr>
                    <wps:txbx>
                      <w:txbxContent>
                        <w:p w14:paraId="254F76AB" w14:textId="1104840B" w:rsidR="008A1CA7" w:rsidRPr="00BB71E0" w:rsidRDefault="00D545A5" w:rsidP="008A1CA7">
                          <w:pPr>
                            <w:jc w:val="center"/>
                            <w:rPr>
                              <w:rFonts w:ascii="Arial" w:hAnsi="Arial" w:cs="Arial"/>
                              <w:color w:val="FFFFFF" w:themeColor="background1"/>
                              <w:sz w:val="24"/>
                              <w:szCs w:val="24"/>
                            </w:rPr>
                          </w:pPr>
                          <w:r>
                            <w:rPr>
                              <w:rFonts w:ascii="Arial" w:hAnsi="Arial" w:cs="Arial"/>
                              <w:b/>
                              <w:color w:val="FFFFFF" w:themeColor="background1"/>
                              <w:sz w:val="24"/>
                              <w:szCs w:val="24"/>
                            </w:rPr>
                            <w:t>Safe Return to In-Person Instruction and Continuity of Services Plan (ARP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B58E46C" id="_x0000_t202" coordsize="21600,21600" o:spt="202" path="m,l,21600r21600,l21600,xe">
              <v:stroke joinstyle="miter"/>
              <v:path gradientshapeok="t" o:connecttype="rect"/>
            </v:shapetype>
            <v:shape id="Text Box 14" o:spid="_x0000_s1026" type="#_x0000_t202" style="position:absolute;margin-left:-.85pt;margin-top:1.35pt;width:468.15pt;height:25.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HgLwIAAFM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IHdyPO&#10;tKjB0Vq1nn2llkEFfBrjJnBbGTj6Fnr4nvUOytB2W9g6fNEQgx1IHy/ohmgSyvH9aDwY33ImYRsO&#10;0mEa4U/eXxvr/DdFNQtCxi3Yi6CKw9J5VALXs0tIpmlRVlVksNKsyfjNcNyPDy4WvKg0HoYeulqD&#10;5NtNe2psQ/kRfVnqJsMZuSiRfCmcfxUWo4BWMN7+BUdREZLQSeJsR/bX3/TBHwzBylmD0cq4+7kX&#10;VnFWfdfg7j4djcIsxstofDvAxV5bNtcWva8fCdObYpGMjGLw99VZLCzVb9iCecgKk9ASuTPuz+Kj&#10;7wYeWyTVfB6dMH1G+KVeGRlCBzgDtOv2TVhzwt+DuWc6D6GYfKCh8+2ImO89FWXkKADcoXrCHZMb&#10;qTttWViN63v0ev8XzH4DAAD//wMAUEsDBBQABgAIAAAAIQCcyGrI4AAAAAcBAAAPAAAAZHJzL2Rv&#10;d25yZXYueG1sTI5BT8JAFITvJv6HzTPxBltaQax9JaQJMTF6ALl423YfbWN3t3YXqPx6nic9TSYz&#10;mfmy1Wg6caLBt84izKYRCLKV062tEfYfm8kShA/KatU5Swg/5GGV395kKtXubLd02oVa8Ij1qUJo&#10;QuhTKX3VkFF+6nqynB3cYFRgO9RSD+rM46aTcRQtpFGt5YdG9VQ0VH3tjgbhtdi8q20Zm+WlK17e&#10;Duv+e/85R7y/G9fPIAKN4a8Mv/iMDjkzle5otRcdwmT2yE2EmIXjp+RhAaJEmCcJyDyT//nzKwAA&#10;AP//AwBQSwECLQAUAAYACAAAACEAtoM4kv4AAADhAQAAEwAAAAAAAAAAAAAAAAAAAAAAW0NvbnRl&#10;bnRfVHlwZXNdLnhtbFBLAQItABQABgAIAAAAIQA4/SH/1gAAAJQBAAALAAAAAAAAAAAAAAAAAC8B&#10;AABfcmVscy8ucmVsc1BLAQItABQABgAIAAAAIQDTQBHgLwIAAFMEAAAOAAAAAAAAAAAAAAAAAC4C&#10;AABkcnMvZTJvRG9jLnhtbFBLAQItABQABgAIAAAAIQCcyGrI4AAAAAcBAAAPAAAAAAAAAAAAAAAA&#10;AIkEAABkcnMvZG93bnJldi54bWxQSwUGAAAAAAQABADzAAAAlgUAAAAA&#10;" filled="f" stroked="f" strokeweight=".5pt">
              <v:textbox>
                <w:txbxContent>
                  <w:p w14:paraId="254F76AB" w14:textId="1104840B" w:rsidR="008A1CA7" w:rsidRPr="00BB71E0" w:rsidRDefault="00D545A5" w:rsidP="008A1CA7">
                    <w:pPr>
                      <w:jc w:val="center"/>
                      <w:rPr>
                        <w:rFonts w:ascii="Arial" w:hAnsi="Arial" w:cs="Arial"/>
                        <w:color w:val="FFFFFF" w:themeColor="background1"/>
                        <w:sz w:val="24"/>
                        <w:szCs w:val="24"/>
                      </w:rPr>
                    </w:pPr>
                    <w:r>
                      <w:rPr>
                        <w:rFonts w:ascii="Arial" w:hAnsi="Arial" w:cs="Arial"/>
                        <w:b/>
                        <w:color w:val="FFFFFF" w:themeColor="background1"/>
                        <w:sz w:val="24"/>
                        <w:szCs w:val="24"/>
                      </w:rPr>
                      <w:t>Safe Return to In-Person Instruction and Continuity of Services Plan (ARP Act)</w:t>
                    </w:r>
                  </w:p>
                </w:txbxContent>
              </v:textbox>
              <w10:wrap anchorx="margin"/>
            </v:shape>
          </w:pict>
        </mc:Fallback>
      </mc:AlternateContent>
    </w:r>
    <w:r w:rsidR="008A1CA7">
      <w:t xml:space="preserve">- </w:t>
    </w:r>
  </w:p>
  <w:p w14:paraId="4ACDEAC1" w14:textId="700A87AF" w:rsidR="008A1CA7" w:rsidRDefault="008A1CA7">
    <w:pPr>
      <w:pStyle w:val="Header"/>
    </w:pPr>
    <w:r w:rsidRPr="00AB562E">
      <w:rPr>
        <w:noProof/>
      </w:rPr>
      <mc:AlternateContent>
        <mc:Choice Requires="wps">
          <w:drawing>
            <wp:anchor distT="0" distB="0" distL="114300" distR="114300" simplePos="0" relativeHeight="251658752" behindDoc="0" locked="0" layoutInCell="1" allowOverlap="1" wp14:anchorId="5F04447A" wp14:editId="18DFF972">
              <wp:simplePos x="0" y="0"/>
              <wp:positionH relativeFrom="margin">
                <wp:posOffset>-9525</wp:posOffset>
              </wp:positionH>
              <wp:positionV relativeFrom="paragraph">
                <wp:posOffset>186690</wp:posOffset>
              </wp:positionV>
              <wp:extent cx="5934075" cy="45719"/>
              <wp:effectExtent l="0" t="0" r="9525" b="0"/>
              <wp:wrapNone/>
              <wp:docPr id="10" name="Rectangle 9"/>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FCAF17"/>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0AEB09D" id="Rectangle 9" o:spid="_x0000_s1026" style="position:absolute;margin-left:-.75pt;margin-top:14.7pt;width:467.25pt;height:3.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bp2wEAAJMDAAAOAAAAZHJzL2Uyb0RvYy54bWysU02P0zAQvSPxHyzfadKypbtR0xVqVS4I&#10;Vixwnzp2YslfGpum/feMnVC+bogcrBl7/Gbe88v28WINO0uM2ruWLxc1Z9IJ32nXt/zL5+Ore85i&#10;AteB8U62/Cojf9y9fLEdQyNXfvCmk8gIxMVmDC0fUgpNVUUxSAtx4YN0dKg8WkiUYl91CCOhW1Ot&#10;6vpNNXrsAnohY6Tdw3TIdwVfKSnSR6WiTMy0nGZLZcWynvJa7bbQ9Ahh0GIeA/5hCgvaUdMb1AES&#10;sG+o/4KyWqCPXqWF8LbySmkhCwdis6z/YPM8QJCFC4kTw02m+P9gxYfzEzLd0duRPA4svdEnUg1c&#10;byR7yPqMITZU9hyecM4ihZnsRaFlyujwla4X+kSIXYq615u68pKYoM31w+u7erPmTNDZ3XqzLOjV&#10;BJPhAsb0TnrLctBypDEKKJzfx0StqfRHSS6P3ujuqI0pCfanvUF2Bnro4/7tcbnJs9OV38qMYyPN&#10;utrUxFYAGU4ZSBTaQBJE13MGpicni4Slt/O5AyFNvQ8Qh6lHgZ3sY3UiDxttW35f52/ubFy+JosL&#10;ZwZZy0m9HJ18dyX1MZm9n/wJTgye7Jnb5/FzFb18ITK7NFvr17xU/fyXdt8BAAD//wMAUEsDBBQA&#10;BgAIAAAAIQCvaCHz3QAAAAgBAAAPAAAAZHJzL2Rvd25yZXYueG1sTI9BT8JAFITvJv6HzTPxBlta&#10;baD0lRAqJ09WvS/dR1vs7jbdBSq/3udJj5OZzHyTbybTiwuNvnMWYTGPQJCtne5sg/Dxvp8tQfig&#10;rFa9s4TwTR42xf1drjLtrvaNLlVoBJdYnymENoQhk9LXLRnl524gy97RjUYFlmMj9aiuXG56GUdR&#10;Ko3qLC+0aqBdS/VXdTYItNdUfr6ejtsy3lUv/e1k0vKG+PgwbdcgAk3hLwy/+IwOBTMd3NlqL3qE&#10;2eKZkwjx6gkE+6sk4W8HhCRNQRa5/H+g+AEAAP//AwBQSwECLQAUAAYACAAAACEAtoM4kv4AAADh&#10;AQAAEwAAAAAAAAAAAAAAAAAAAAAAW0NvbnRlbnRfVHlwZXNdLnhtbFBLAQItABQABgAIAAAAIQA4&#10;/SH/1gAAAJQBAAALAAAAAAAAAAAAAAAAAC8BAABfcmVscy8ucmVsc1BLAQItABQABgAIAAAAIQAg&#10;rmbp2wEAAJMDAAAOAAAAAAAAAAAAAAAAAC4CAABkcnMvZTJvRG9jLnhtbFBLAQItABQABgAIAAAA&#10;IQCvaCHz3QAAAAgBAAAPAAAAAAAAAAAAAAAAADUEAABkcnMvZG93bnJldi54bWxQSwUGAAAAAAQA&#10;BADzAAAAPwUAAAAA&#10;" fillcolor="#fcaf17"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AD2"/>
    <w:multiLevelType w:val="hybridMultilevel"/>
    <w:tmpl w:val="9BF48CA0"/>
    <w:lvl w:ilvl="0" w:tplc="3A2E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84B"/>
    <w:multiLevelType w:val="hybridMultilevel"/>
    <w:tmpl w:val="09C0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2908"/>
    <w:multiLevelType w:val="hybridMultilevel"/>
    <w:tmpl w:val="F182A61A"/>
    <w:lvl w:ilvl="0" w:tplc="C6485810">
      <w:start w:val="1"/>
      <w:numFmt w:val="upperLetter"/>
      <w:lvlText w:val="(%1)"/>
      <w:lvlJc w:val="left"/>
      <w:pPr>
        <w:ind w:left="-468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3" w15:restartNumberingAfterBreak="0">
    <w:nsid w:val="0B904F65"/>
    <w:multiLevelType w:val="hybridMultilevel"/>
    <w:tmpl w:val="46627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505E2"/>
    <w:multiLevelType w:val="hybridMultilevel"/>
    <w:tmpl w:val="E31C5C7C"/>
    <w:lvl w:ilvl="0" w:tplc="6F963D6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B1F6E"/>
    <w:multiLevelType w:val="hybridMultilevel"/>
    <w:tmpl w:val="EAAA226E"/>
    <w:lvl w:ilvl="0" w:tplc="267A581C">
      <w:start w:val="1"/>
      <w:numFmt w:val="bullet"/>
      <w:lvlText w:val="•"/>
      <w:lvlJc w:val="left"/>
      <w:pPr>
        <w:tabs>
          <w:tab w:val="num" w:pos="720"/>
        </w:tabs>
        <w:ind w:left="720" w:hanging="360"/>
      </w:pPr>
      <w:rPr>
        <w:rFonts w:ascii="Arial" w:hAnsi="Arial" w:hint="default"/>
      </w:rPr>
    </w:lvl>
    <w:lvl w:ilvl="1" w:tplc="C0E82B8A">
      <w:start w:val="1"/>
      <w:numFmt w:val="bullet"/>
      <w:lvlText w:val="•"/>
      <w:lvlJc w:val="left"/>
      <w:pPr>
        <w:tabs>
          <w:tab w:val="num" w:pos="1440"/>
        </w:tabs>
        <w:ind w:left="1440" w:hanging="360"/>
      </w:pPr>
      <w:rPr>
        <w:rFonts w:ascii="Arial" w:hAnsi="Arial" w:hint="default"/>
      </w:rPr>
    </w:lvl>
    <w:lvl w:ilvl="2" w:tplc="A82656CC" w:tentative="1">
      <w:start w:val="1"/>
      <w:numFmt w:val="bullet"/>
      <w:lvlText w:val="•"/>
      <w:lvlJc w:val="left"/>
      <w:pPr>
        <w:tabs>
          <w:tab w:val="num" w:pos="2160"/>
        </w:tabs>
        <w:ind w:left="2160" w:hanging="360"/>
      </w:pPr>
      <w:rPr>
        <w:rFonts w:ascii="Arial" w:hAnsi="Arial" w:hint="default"/>
      </w:rPr>
    </w:lvl>
    <w:lvl w:ilvl="3" w:tplc="50A682D8" w:tentative="1">
      <w:start w:val="1"/>
      <w:numFmt w:val="bullet"/>
      <w:lvlText w:val="•"/>
      <w:lvlJc w:val="left"/>
      <w:pPr>
        <w:tabs>
          <w:tab w:val="num" w:pos="2880"/>
        </w:tabs>
        <w:ind w:left="2880" w:hanging="360"/>
      </w:pPr>
      <w:rPr>
        <w:rFonts w:ascii="Arial" w:hAnsi="Arial" w:hint="default"/>
      </w:rPr>
    </w:lvl>
    <w:lvl w:ilvl="4" w:tplc="1B4A31E2" w:tentative="1">
      <w:start w:val="1"/>
      <w:numFmt w:val="bullet"/>
      <w:lvlText w:val="•"/>
      <w:lvlJc w:val="left"/>
      <w:pPr>
        <w:tabs>
          <w:tab w:val="num" w:pos="3600"/>
        </w:tabs>
        <w:ind w:left="3600" w:hanging="360"/>
      </w:pPr>
      <w:rPr>
        <w:rFonts w:ascii="Arial" w:hAnsi="Arial" w:hint="default"/>
      </w:rPr>
    </w:lvl>
    <w:lvl w:ilvl="5" w:tplc="FBC2D1C2" w:tentative="1">
      <w:start w:val="1"/>
      <w:numFmt w:val="bullet"/>
      <w:lvlText w:val="•"/>
      <w:lvlJc w:val="left"/>
      <w:pPr>
        <w:tabs>
          <w:tab w:val="num" w:pos="4320"/>
        </w:tabs>
        <w:ind w:left="4320" w:hanging="360"/>
      </w:pPr>
      <w:rPr>
        <w:rFonts w:ascii="Arial" w:hAnsi="Arial" w:hint="default"/>
      </w:rPr>
    </w:lvl>
    <w:lvl w:ilvl="6" w:tplc="8FCC1E82" w:tentative="1">
      <w:start w:val="1"/>
      <w:numFmt w:val="bullet"/>
      <w:lvlText w:val="•"/>
      <w:lvlJc w:val="left"/>
      <w:pPr>
        <w:tabs>
          <w:tab w:val="num" w:pos="5040"/>
        </w:tabs>
        <w:ind w:left="5040" w:hanging="360"/>
      </w:pPr>
      <w:rPr>
        <w:rFonts w:ascii="Arial" w:hAnsi="Arial" w:hint="default"/>
      </w:rPr>
    </w:lvl>
    <w:lvl w:ilvl="7" w:tplc="C4380DEE" w:tentative="1">
      <w:start w:val="1"/>
      <w:numFmt w:val="bullet"/>
      <w:lvlText w:val="•"/>
      <w:lvlJc w:val="left"/>
      <w:pPr>
        <w:tabs>
          <w:tab w:val="num" w:pos="5760"/>
        </w:tabs>
        <w:ind w:left="5760" w:hanging="360"/>
      </w:pPr>
      <w:rPr>
        <w:rFonts w:ascii="Arial" w:hAnsi="Arial" w:hint="default"/>
      </w:rPr>
    </w:lvl>
    <w:lvl w:ilvl="8" w:tplc="B59C9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4314D"/>
    <w:multiLevelType w:val="hybridMultilevel"/>
    <w:tmpl w:val="20C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0438"/>
    <w:multiLevelType w:val="hybridMultilevel"/>
    <w:tmpl w:val="224E5A0A"/>
    <w:lvl w:ilvl="0" w:tplc="905C91AC">
      <w:start w:val="1"/>
      <w:numFmt w:val="bullet"/>
      <w:lvlText w:val="•"/>
      <w:lvlJc w:val="left"/>
      <w:pPr>
        <w:tabs>
          <w:tab w:val="num" w:pos="360"/>
        </w:tabs>
        <w:ind w:left="360" w:hanging="360"/>
      </w:pPr>
      <w:rPr>
        <w:rFonts w:ascii="Arial" w:hAnsi="Arial" w:hint="default"/>
      </w:rPr>
    </w:lvl>
    <w:lvl w:ilvl="1" w:tplc="E8CEB818">
      <w:start w:val="1"/>
      <w:numFmt w:val="bullet"/>
      <w:lvlText w:val="•"/>
      <w:lvlJc w:val="left"/>
      <w:pPr>
        <w:tabs>
          <w:tab w:val="num" w:pos="1080"/>
        </w:tabs>
        <w:ind w:left="1080" w:hanging="360"/>
      </w:pPr>
      <w:rPr>
        <w:rFonts w:ascii="Arial" w:hAnsi="Arial" w:hint="default"/>
      </w:rPr>
    </w:lvl>
    <w:lvl w:ilvl="2" w:tplc="14C2D780" w:tentative="1">
      <w:start w:val="1"/>
      <w:numFmt w:val="bullet"/>
      <w:lvlText w:val="•"/>
      <w:lvlJc w:val="left"/>
      <w:pPr>
        <w:tabs>
          <w:tab w:val="num" w:pos="1800"/>
        </w:tabs>
        <w:ind w:left="1800" w:hanging="360"/>
      </w:pPr>
      <w:rPr>
        <w:rFonts w:ascii="Arial" w:hAnsi="Arial" w:hint="default"/>
      </w:rPr>
    </w:lvl>
    <w:lvl w:ilvl="3" w:tplc="CA1C3E9E" w:tentative="1">
      <w:start w:val="1"/>
      <w:numFmt w:val="bullet"/>
      <w:lvlText w:val="•"/>
      <w:lvlJc w:val="left"/>
      <w:pPr>
        <w:tabs>
          <w:tab w:val="num" w:pos="2520"/>
        </w:tabs>
        <w:ind w:left="2520" w:hanging="360"/>
      </w:pPr>
      <w:rPr>
        <w:rFonts w:ascii="Arial" w:hAnsi="Arial" w:hint="default"/>
      </w:rPr>
    </w:lvl>
    <w:lvl w:ilvl="4" w:tplc="C3E848D0" w:tentative="1">
      <w:start w:val="1"/>
      <w:numFmt w:val="bullet"/>
      <w:lvlText w:val="•"/>
      <w:lvlJc w:val="left"/>
      <w:pPr>
        <w:tabs>
          <w:tab w:val="num" w:pos="3240"/>
        </w:tabs>
        <w:ind w:left="3240" w:hanging="360"/>
      </w:pPr>
      <w:rPr>
        <w:rFonts w:ascii="Arial" w:hAnsi="Arial" w:hint="default"/>
      </w:rPr>
    </w:lvl>
    <w:lvl w:ilvl="5" w:tplc="C9985956" w:tentative="1">
      <w:start w:val="1"/>
      <w:numFmt w:val="bullet"/>
      <w:lvlText w:val="•"/>
      <w:lvlJc w:val="left"/>
      <w:pPr>
        <w:tabs>
          <w:tab w:val="num" w:pos="3960"/>
        </w:tabs>
        <w:ind w:left="3960" w:hanging="360"/>
      </w:pPr>
      <w:rPr>
        <w:rFonts w:ascii="Arial" w:hAnsi="Arial" w:hint="default"/>
      </w:rPr>
    </w:lvl>
    <w:lvl w:ilvl="6" w:tplc="A4DC21F6" w:tentative="1">
      <w:start w:val="1"/>
      <w:numFmt w:val="bullet"/>
      <w:lvlText w:val="•"/>
      <w:lvlJc w:val="left"/>
      <w:pPr>
        <w:tabs>
          <w:tab w:val="num" w:pos="4680"/>
        </w:tabs>
        <w:ind w:left="4680" w:hanging="360"/>
      </w:pPr>
      <w:rPr>
        <w:rFonts w:ascii="Arial" w:hAnsi="Arial" w:hint="default"/>
      </w:rPr>
    </w:lvl>
    <w:lvl w:ilvl="7" w:tplc="63A66EC4" w:tentative="1">
      <w:start w:val="1"/>
      <w:numFmt w:val="bullet"/>
      <w:lvlText w:val="•"/>
      <w:lvlJc w:val="left"/>
      <w:pPr>
        <w:tabs>
          <w:tab w:val="num" w:pos="5400"/>
        </w:tabs>
        <w:ind w:left="5400" w:hanging="360"/>
      </w:pPr>
      <w:rPr>
        <w:rFonts w:ascii="Arial" w:hAnsi="Arial" w:hint="default"/>
      </w:rPr>
    </w:lvl>
    <w:lvl w:ilvl="8" w:tplc="E1A412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6654C4E"/>
    <w:multiLevelType w:val="hybridMultilevel"/>
    <w:tmpl w:val="C9B0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B6544"/>
    <w:multiLevelType w:val="hybridMultilevel"/>
    <w:tmpl w:val="55FE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1948E5"/>
    <w:multiLevelType w:val="hybridMultilevel"/>
    <w:tmpl w:val="6F2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843CF"/>
    <w:multiLevelType w:val="hybridMultilevel"/>
    <w:tmpl w:val="3DD819C4"/>
    <w:lvl w:ilvl="0" w:tplc="04090001">
      <w:start w:val="1"/>
      <w:numFmt w:val="bullet"/>
      <w:lvlText w:val=""/>
      <w:lvlJc w:val="left"/>
      <w:pPr>
        <w:tabs>
          <w:tab w:val="num" w:pos="720"/>
        </w:tabs>
        <w:ind w:left="720" w:hanging="360"/>
      </w:pPr>
      <w:rPr>
        <w:rFonts w:ascii="Symbol" w:hAnsi="Symbol" w:hint="default"/>
      </w:rPr>
    </w:lvl>
    <w:lvl w:ilvl="1" w:tplc="5F54A16E" w:tentative="1">
      <w:start w:val="1"/>
      <w:numFmt w:val="bullet"/>
      <w:lvlText w:val=""/>
      <w:lvlJc w:val="left"/>
      <w:pPr>
        <w:tabs>
          <w:tab w:val="num" w:pos="1440"/>
        </w:tabs>
        <w:ind w:left="1440" w:hanging="360"/>
      </w:pPr>
      <w:rPr>
        <w:rFonts w:ascii="Wingdings" w:hAnsi="Wingdings" w:hint="default"/>
      </w:rPr>
    </w:lvl>
    <w:lvl w:ilvl="2" w:tplc="92EABA1A" w:tentative="1">
      <w:start w:val="1"/>
      <w:numFmt w:val="bullet"/>
      <w:lvlText w:val=""/>
      <w:lvlJc w:val="left"/>
      <w:pPr>
        <w:tabs>
          <w:tab w:val="num" w:pos="2160"/>
        </w:tabs>
        <w:ind w:left="2160" w:hanging="360"/>
      </w:pPr>
      <w:rPr>
        <w:rFonts w:ascii="Wingdings" w:hAnsi="Wingdings" w:hint="default"/>
      </w:rPr>
    </w:lvl>
    <w:lvl w:ilvl="3" w:tplc="FE769F4E" w:tentative="1">
      <w:start w:val="1"/>
      <w:numFmt w:val="bullet"/>
      <w:lvlText w:val=""/>
      <w:lvlJc w:val="left"/>
      <w:pPr>
        <w:tabs>
          <w:tab w:val="num" w:pos="2880"/>
        </w:tabs>
        <w:ind w:left="2880" w:hanging="360"/>
      </w:pPr>
      <w:rPr>
        <w:rFonts w:ascii="Wingdings" w:hAnsi="Wingdings" w:hint="default"/>
      </w:rPr>
    </w:lvl>
    <w:lvl w:ilvl="4" w:tplc="11F2D45E" w:tentative="1">
      <w:start w:val="1"/>
      <w:numFmt w:val="bullet"/>
      <w:lvlText w:val=""/>
      <w:lvlJc w:val="left"/>
      <w:pPr>
        <w:tabs>
          <w:tab w:val="num" w:pos="3600"/>
        </w:tabs>
        <w:ind w:left="3600" w:hanging="360"/>
      </w:pPr>
      <w:rPr>
        <w:rFonts w:ascii="Wingdings" w:hAnsi="Wingdings" w:hint="default"/>
      </w:rPr>
    </w:lvl>
    <w:lvl w:ilvl="5" w:tplc="99608944" w:tentative="1">
      <w:start w:val="1"/>
      <w:numFmt w:val="bullet"/>
      <w:lvlText w:val=""/>
      <w:lvlJc w:val="left"/>
      <w:pPr>
        <w:tabs>
          <w:tab w:val="num" w:pos="4320"/>
        </w:tabs>
        <w:ind w:left="4320" w:hanging="360"/>
      </w:pPr>
      <w:rPr>
        <w:rFonts w:ascii="Wingdings" w:hAnsi="Wingdings" w:hint="default"/>
      </w:rPr>
    </w:lvl>
    <w:lvl w:ilvl="6" w:tplc="77FC82CE" w:tentative="1">
      <w:start w:val="1"/>
      <w:numFmt w:val="bullet"/>
      <w:lvlText w:val=""/>
      <w:lvlJc w:val="left"/>
      <w:pPr>
        <w:tabs>
          <w:tab w:val="num" w:pos="5040"/>
        </w:tabs>
        <w:ind w:left="5040" w:hanging="360"/>
      </w:pPr>
      <w:rPr>
        <w:rFonts w:ascii="Wingdings" w:hAnsi="Wingdings" w:hint="default"/>
      </w:rPr>
    </w:lvl>
    <w:lvl w:ilvl="7" w:tplc="A906C2CE" w:tentative="1">
      <w:start w:val="1"/>
      <w:numFmt w:val="bullet"/>
      <w:lvlText w:val=""/>
      <w:lvlJc w:val="left"/>
      <w:pPr>
        <w:tabs>
          <w:tab w:val="num" w:pos="5760"/>
        </w:tabs>
        <w:ind w:left="5760" w:hanging="360"/>
      </w:pPr>
      <w:rPr>
        <w:rFonts w:ascii="Wingdings" w:hAnsi="Wingdings" w:hint="default"/>
      </w:rPr>
    </w:lvl>
    <w:lvl w:ilvl="8" w:tplc="D6CE1B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0759B"/>
    <w:multiLevelType w:val="hybridMultilevel"/>
    <w:tmpl w:val="D7F0976A"/>
    <w:lvl w:ilvl="0" w:tplc="3DAC7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30657FB"/>
    <w:multiLevelType w:val="hybridMultilevel"/>
    <w:tmpl w:val="0DD042CC"/>
    <w:lvl w:ilvl="0" w:tplc="04090001">
      <w:start w:val="1"/>
      <w:numFmt w:val="bullet"/>
      <w:lvlText w:val=""/>
      <w:lvlJc w:val="left"/>
      <w:pPr>
        <w:tabs>
          <w:tab w:val="num" w:pos="720"/>
        </w:tabs>
        <w:ind w:left="720" w:hanging="360"/>
      </w:pPr>
      <w:rPr>
        <w:rFonts w:ascii="Symbol" w:hAnsi="Symbol" w:hint="default"/>
      </w:rPr>
    </w:lvl>
    <w:lvl w:ilvl="1" w:tplc="9DB0D438">
      <w:start w:val="187"/>
      <w:numFmt w:val="bullet"/>
      <w:lvlText w:val="•"/>
      <w:lvlJc w:val="left"/>
      <w:pPr>
        <w:tabs>
          <w:tab w:val="num" w:pos="1440"/>
        </w:tabs>
        <w:ind w:left="1440" w:hanging="360"/>
      </w:pPr>
      <w:rPr>
        <w:rFonts w:ascii="Arial" w:hAnsi="Arial" w:hint="default"/>
      </w:rPr>
    </w:lvl>
    <w:lvl w:ilvl="2" w:tplc="ECA875B0" w:tentative="1">
      <w:start w:val="1"/>
      <w:numFmt w:val="bullet"/>
      <w:lvlText w:val=""/>
      <w:lvlJc w:val="left"/>
      <w:pPr>
        <w:tabs>
          <w:tab w:val="num" w:pos="2160"/>
        </w:tabs>
        <w:ind w:left="2160" w:hanging="360"/>
      </w:pPr>
      <w:rPr>
        <w:rFonts w:ascii="Wingdings" w:hAnsi="Wingdings" w:hint="default"/>
      </w:rPr>
    </w:lvl>
    <w:lvl w:ilvl="3" w:tplc="61F676D8" w:tentative="1">
      <w:start w:val="1"/>
      <w:numFmt w:val="bullet"/>
      <w:lvlText w:val=""/>
      <w:lvlJc w:val="left"/>
      <w:pPr>
        <w:tabs>
          <w:tab w:val="num" w:pos="2880"/>
        </w:tabs>
        <w:ind w:left="2880" w:hanging="360"/>
      </w:pPr>
      <w:rPr>
        <w:rFonts w:ascii="Wingdings" w:hAnsi="Wingdings" w:hint="default"/>
      </w:rPr>
    </w:lvl>
    <w:lvl w:ilvl="4" w:tplc="E22432EA" w:tentative="1">
      <w:start w:val="1"/>
      <w:numFmt w:val="bullet"/>
      <w:lvlText w:val=""/>
      <w:lvlJc w:val="left"/>
      <w:pPr>
        <w:tabs>
          <w:tab w:val="num" w:pos="3600"/>
        </w:tabs>
        <w:ind w:left="3600" w:hanging="360"/>
      </w:pPr>
      <w:rPr>
        <w:rFonts w:ascii="Wingdings" w:hAnsi="Wingdings" w:hint="default"/>
      </w:rPr>
    </w:lvl>
    <w:lvl w:ilvl="5" w:tplc="9EC684C8" w:tentative="1">
      <w:start w:val="1"/>
      <w:numFmt w:val="bullet"/>
      <w:lvlText w:val=""/>
      <w:lvlJc w:val="left"/>
      <w:pPr>
        <w:tabs>
          <w:tab w:val="num" w:pos="4320"/>
        </w:tabs>
        <w:ind w:left="4320" w:hanging="360"/>
      </w:pPr>
      <w:rPr>
        <w:rFonts w:ascii="Wingdings" w:hAnsi="Wingdings" w:hint="default"/>
      </w:rPr>
    </w:lvl>
    <w:lvl w:ilvl="6" w:tplc="86C24EB2" w:tentative="1">
      <w:start w:val="1"/>
      <w:numFmt w:val="bullet"/>
      <w:lvlText w:val=""/>
      <w:lvlJc w:val="left"/>
      <w:pPr>
        <w:tabs>
          <w:tab w:val="num" w:pos="5040"/>
        </w:tabs>
        <w:ind w:left="5040" w:hanging="360"/>
      </w:pPr>
      <w:rPr>
        <w:rFonts w:ascii="Wingdings" w:hAnsi="Wingdings" w:hint="default"/>
      </w:rPr>
    </w:lvl>
    <w:lvl w:ilvl="7" w:tplc="9042B834" w:tentative="1">
      <w:start w:val="1"/>
      <w:numFmt w:val="bullet"/>
      <w:lvlText w:val=""/>
      <w:lvlJc w:val="left"/>
      <w:pPr>
        <w:tabs>
          <w:tab w:val="num" w:pos="5760"/>
        </w:tabs>
        <w:ind w:left="5760" w:hanging="360"/>
      </w:pPr>
      <w:rPr>
        <w:rFonts w:ascii="Wingdings" w:hAnsi="Wingdings" w:hint="default"/>
      </w:rPr>
    </w:lvl>
    <w:lvl w:ilvl="8" w:tplc="46FCA5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54BB2"/>
    <w:multiLevelType w:val="hybridMultilevel"/>
    <w:tmpl w:val="78689368"/>
    <w:lvl w:ilvl="0" w:tplc="0B2CE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D1106"/>
    <w:multiLevelType w:val="hybridMultilevel"/>
    <w:tmpl w:val="A1F26E30"/>
    <w:lvl w:ilvl="0" w:tplc="04090001">
      <w:start w:val="1"/>
      <w:numFmt w:val="bullet"/>
      <w:lvlText w:val=""/>
      <w:lvlJc w:val="left"/>
      <w:pPr>
        <w:tabs>
          <w:tab w:val="num" w:pos="720"/>
        </w:tabs>
        <w:ind w:left="720" w:hanging="360"/>
      </w:pPr>
      <w:rPr>
        <w:rFonts w:ascii="Symbol" w:hAnsi="Symbol" w:hint="default"/>
      </w:rPr>
    </w:lvl>
    <w:lvl w:ilvl="1" w:tplc="8B9421E0" w:tentative="1">
      <w:start w:val="1"/>
      <w:numFmt w:val="bullet"/>
      <w:lvlText w:val=""/>
      <w:lvlJc w:val="left"/>
      <w:pPr>
        <w:tabs>
          <w:tab w:val="num" w:pos="1440"/>
        </w:tabs>
        <w:ind w:left="1440" w:hanging="360"/>
      </w:pPr>
      <w:rPr>
        <w:rFonts w:ascii="Wingdings" w:hAnsi="Wingdings" w:hint="default"/>
      </w:rPr>
    </w:lvl>
    <w:lvl w:ilvl="2" w:tplc="FB488D70" w:tentative="1">
      <w:start w:val="1"/>
      <w:numFmt w:val="bullet"/>
      <w:lvlText w:val=""/>
      <w:lvlJc w:val="left"/>
      <w:pPr>
        <w:tabs>
          <w:tab w:val="num" w:pos="2160"/>
        </w:tabs>
        <w:ind w:left="2160" w:hanging="360"/>
      </w:pPr>
      <w:rPr>
        <w:rFonts w:ascii="Wingdings" w:hAnsi="Wingdings" w:hint="default"/>
      </w:rPr>
    </w:lvl>
    <w:lvl w:ilvl="3" w:tplc="989AE6AC" w:tentative="1">
      <w:start w:val="1"/>
      <w:numFmt w:val="bullet"/>
      <w:lvlText w:val=""/>
      <w:lvlJc w:val="left"/>
      <w:pPr>
        <w:tabs>
          <w:tab w:val="num" w:pos="2880"/>
        </w:tabs>
        <w:ind w:left="2880" w:hanging="360"/>
      </w:pPr>
      <w:rPr>
        <w:rFonts w:ascii="Wingdings" w:hAnsi="Wingdings" w:hint="default"/>
      </w:rPr>
    </w:lvl>
    <w:lvl w:ilvl="4" w:tplc="DC4C121A" w:tentative="1">
      <w:start w:val="1"/>
      <w:numFmt w:val="bullet"/>
      <w:lvlText w:val=""/>
      <w:lvlJc w:val="left"/>
      <w:pPr>
        <w:tabs>
          <w:tab w:val="num" w:pos="3600"/>
        </w:tabs>
        <w:ind w:left="3600" w:hanging="360"/>
      </w:pPr>
      <w:rPr>
        <w:rFonts w:ascii="Wingdings" w:hAnsi="Wingdings" w:hint="default"/>
      </w:rPr>
    </w:lvl>
    <w:lvl w:ilvl="5" w:tplc="BA40D34E" w:tentative="1">
      <w:start w:val="1"/>
      <w:numFmt w:val="bullet"/>
      <w:lvlText w:val=""/>
      <w:lvlJc w:val="left"/>
      <w:pPr>
        <w:tabs>
          <w:tab w:val="num" w:pos="4320"/>
        </w:tabs>
        <w:ind w:left="4320" w:hanging="360"/>
      </w:pPr>
      <w:rPr>
        <w:rFonts w:ascii="Wingdings" w:hAnsi="Wingdings" w:hint="default"/>
      </w:rPr>
    </w:lvl>
    <w:lvl w:ilvl="6" w:tplc="E31C32C0" w:tentative="1">
      <w:start w:val="1"/>
      <w:numFmt w:val="bullet"/>
      <w:lvlText w:val=""/>
      <w:lvlJc w:val="left"/>
      <w:pPr>
        <w:tabs>
          <w:tab w:val="num" w:pos="5040"/>
        </w:tabs>
        <w:ind w:left="5040" w:hanging="360"/>
      </w:pPr>
      <w:rPr>
        <w:rFonts w:ascii="Wingdings" w:hAnsi="Wingdings" w:hint="default"/>
      </w:rPr>
    </w:lvl>
    <w:lvl w:ilvl="7" w:tplc="36C2013E" w:tentative="1">
      <w:start w:val="1"/>
      <w:numFmt w:val="bullet"/>
      <w:lvlText w:val=""/>
      <w:lvlJc w:val="left"/>
      <w:pPr>
        <w:tabs>
          <w:tab w:val="num" w:pos="5760"/>
        </w:tabs>
        <w:ind w:left="5760" w:hanging="360"/>
      </w:pPr>
      <w:rPr>
        <w:rFonts w:ascii="Wingdings" w:hAnsi="Wingdings" w:hint="default"/>
      </w:rPr>
    </w:lvl>
    <w:lvl w:ilvl="8" w:tplc="00DAEA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C0B70"/>
    <w:multiLevelType w:val="hybridMultilevel"/>
    <w:tmpl w:val="02689584"/>
    <w:lvl w:ilvl="0" w:tplc="04090001">
      <w:start w:val="1"/>
      <w:numFmt w:val="bullet"/>
      <w:lvlText w:val=""/>
      <w:lvlJc w:val="left"/>
      <w:pPr>
        <w:tabs>
          <w:tab w:val="num" w:pos="720"/>
        </w:tabs>
        <w:ind w:left="720" w:hanging="360"/>
      </w:pPr>
      <w:rPr>
        <w:rFonts w:ascii="Symbol" w:hAnsi="Symbol" w:hint="default"/>
      </w:rPr>
    </w:lvl>
    <w:lvl w:ilvl="1" w:tplc="3090818E">
      <w:start w:val="1"/>
      <w:numFmt w:val="decimal"/>
      <w:lvlText w:val="%2)"/>
      <w:lvlJc w:val="left"/>
      <w:pPr>
        <w:tabs>
          <w:tab w:val="num" w:pos="1440"/>
        </w:tabs>
        <w:ind w:left="1440" w:hanging="360"/>
      </w:pPr>
    </w:lvl>
    <w:lvl w:ilvl="2" w:tplc="95345290" w:tentative="1">
      <w:start w:val="1"/>
      <w:numFmt w:val="bullet"/>
      <w:lvlText w:val=""/>
      <w:lvlJc w:val="left"/>
      <w:pPr>
        <w:tabs>
          <w:tab w:val="num" w:pos="2160"/>
        </w:tabs>
        <w:ind w:left="2160" w:hanging="360"/>
      </w:pPr>
      <w:rPr>
        <w:rFonts w:ascii="Wingdings" w:hAnsi="Wingdings" w:hint="default"/>
      </w:rPr>
    </w:lvl>
    <w:lvl w:ilvl="3" w:tplc="C95E96F6" w:tentative="1">
      <w:start w:val="1"/>
      <w:numFmt w:val="bullet"/>
      <w:lvlText w:val=""/>
      <w:lvlJc w:val="left"/>
      <w:pPr>
        <w:tabs>
          <w:tab w:val="num" w:pos="2880"/>
        </w:tabs>
        <w:ind w:left="2880" w:hanging="360"/>
      </w:pPr>
      <w:rPr>
        <w:rFonts w:ascii="Wingdings" w:hAnsi="Wingdings" w:hint="default"/>
      </w:rPr>
    </w:lvl>
    <w:lvl w:ilvl="4" w:tplc="D4767306" w:tentative="1">
      <w:start w:val="1"/>
      <w:numFmt w:val="bullet"/>
      <w:lvlText w:val=""/>
      <w:lvlJc w:val="left"/>
      <w:pPr>
        <w:tabs>
          <w:tab w:val="num" w:pos="3600"/>
        </w:tabs>
        <w:ind w:left="3600" w:hanging="360"/>
      </w:pPr>
      <w:rPr>
        <w:rFonts w:ascii="Wingdings" w:hAnsi="Wingdings" w:hint="default"/>
      </w:rPr>
    </w:lvl>
    <w:lvl w:ilvl="5" w:tplc="0786E7C0" w:tentative="1">
      <w:start w:val="1"/>
      <w:numFmt w:val="bullet"/>
      <w:lvlText w:val=""/>
      <w:lvlJc w:val="left"/>
      <w:pPr>
        <w:tabs>
          <w:tab w:val="num" w:pos="4320"/>
        </w:tabs>
        <w:ind w:left="4320" w:hanging="360"/>
      </w:pPr>
      <w:rPr>
        <w:rFonts w:ascii="Wingdings" w:hAnsi="Wingdings" w:hint="default"/>
      </w:rPr>
    </w:lvl>
    <w:lvl w:ilvl="6" w:tplc="556C7350" w:tentative="1">
      <w:start w:val="1"/>
      <w:numFmt w:val="bullet"/>
      <w:lvlText w:val=""/>
      <w:lvlJc w:val="left"/>
      <w:pPr>
        <w:tabs>
          <w:tab w:val="num" w:pos="5040"/>
        </w:tabs>
        <w:ind w:left="5040" w:hanging="360"/>
      </w:pPr>
      <w:rPr>
        <w:rFonts w:ascii="Wingdings" w:hAnsi="Wingdings" w:hint="default"/>
      </w:rPr>
    </w:lvl>
    <w:lvl w:ilvl="7" w:tplc="1DCA1828" w:tentative="1">
      <w:start w:val="1"/>
      <w:numFmt w:val="bullet"/>
      <w:lvlText w:val=""/>
      <w:lvlJc w:val="left"/>
      <w:pPr>
        <w:tabs>
          <w:tab w:val="num" w:pos="5760"/>
        </w:tabs>
        <w:ind w:left="5760" w:hanging="360"/>
      </w:pPr>
      <w:rPr>
        <w:rFonts w:ascii="Wingdings" w:hAnsi="Wingdings" w:hint="default"/>
      </w:rPr>
    </w:lvl>
    <w:lvl w:ilvl="8" w:tplc="0052C2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800C2"/>
    <w:multiLevelType w:val="hybridMultilevel"/>
    <w:tmpl w:val="889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86DDF"/>
    <w:multiLevelType w:val="hybridMultilevel"/>
    <w:tmpl w:val="AA38B314"/>
    <w:lvl w:ilvl="0" w:tplc="3A8ECC62">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2A44FC"/>
    <w:multiLevelType w:val="hybridMultilevel"/>
    <w:tmpl w:val="68F84F5A"/>
    <w:lvl w:ilvl="0" w:tplc="C4D80E7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13166"/>
    <w:multiLevelType w:val="hybridMultilevel"/>
    <w:tmpl w:val="9DE2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81F74"/>
    <w:multiLevelType w:val="hybridMultilevel"/>
    <w:tmpl w:val="BF2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21173"/>
    <w:multiLevelType w:val="hybridMultilevel"/>
    <w:tmpl w:val="5DCA665E"/>
    <w:lvl w:ilvl="0" w:tplc="4BEC19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858C0"/>
    <w:multiLevelType w:val="hybridMultilevel"/>
    <w:tmpl w:val="7B2CB27E"/>
    <w:lvl w:ilvl="0" w:tplc="AE14E1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0B7B84"/>
    <w:multiLevelType w:val="hybridMultilevel"/>
    <w:tmpl w:val="B5C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B4289"/>
    <w:multiLevelType w:val="hybridMultilevel"/>
    <w:tmpl w:val="708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E3F17"/>
    <w:multiLevelType w:val="hybridMultilevel"/>
    <w:tmpl w:val="3208C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02D3"/>
    <w:multiLevelType w:val="hybridMultilevel"/>
    <w:tmpl w:val="00621864"/>
    <w:lvl w:ilvl="0" w:tplc="04090001">
      <w:start w:val="1"/>
      <w:numFmt w:val="bullet"/>
      <w:lvlText w:val=""/>
      <w:lvlJc w:val="left"/>
      <w:pPr>
        <w:tabs>
          <w:tab w:val="num" w:pos="720"/>
        </w:tabs>
        <w:ind w:left="720" w:hanging="360"/>
      </w:pPr>
      <w:rPr>
        <w:rFonts w:ascii="Symbol" w:hAnsi="Symbol" w:hint="default"/>
      </w:rPr>
    </w:lvl>
    <w:lvl w:ilvl="1" w:tplc="26F61D52">
      <w:start w:val="187"/>
      <w:numFmt w:val="bullet"/>
      <w:lvlText w:val=""/>
      <w:lvlJc w:val="left"/>
      <w:pPr>
        <w:tabs>
          <w:tab w:val="num" w:pos="1440"/>
        </w:tabs>
        <w:ind w:left="1440" w:hanging="360"/>
      </w:pPr>
      <w:rPr>
        <w:rFonts w:ascii="Wingdings" w:hAnsi="Wingdings" w:hint="default"/>
      </w:rPr>
    </w:lvl>
    <w:lvl w:ilvl="2" w:tplc="2446D2C8">
      <w:start w:val="187"/>
      <w:numFmt w:val="bullet"/>
      <w:lvlText w:val="•"/>
      <w:lvlJc w:val="left"/>
      <w:pPr>
        <w:tabs>
          <w:tab w:val="num" w:pos="2160"/>
        </w:tabs>
        <w:ind w:left="2160" w:hanging="360"/>
      </w:pPr>
      <w:rPr>
        <w:rFonts w:ascii="Arial" w:hAnsi="Arial" w:hint="default"/>
      </w:rPr>
    </w:lvl>
    <w:lvl w:ilvl="3" w:tplc="E1F0623A" w:tentative="1">
      <w:start w:val="1"/>
      <w:numFmt w:val="bullet"/>
      <w:lvlText w:val=""/>
      <w:lvlJc w:val="left"/>
      <w:pPr>
        <w:tabs>
          <w:tab w:val="num" w:pos="2880"/>
        </w:tabs>
        <w:ind w:left="2880" w:hanging="360"/>
      </w:pPr>
      <w:rPr>
        <w:rFonts w:ascii="Wingdings" w:hAnsi="Wingdings" w:hint="default"/>
      </w:rPr>
    </w:lvl>
    <w:lvl w:ilvl="4" w:tplc="DE5C1B6A" w:tentative="1">
      <w:start w:val="1"/>
      <w:numFmt w:val="bullet"/>
      <w:lvlText w:val=""/>
      <w:lvlJc w:val="left"/>
      <w:pPr>
        <w:tabs>
          <w:tab w:val="num" w:pos="3600"/>
        </w:tabs>
        <w:ind w:left="3600" w:hanging="360"/>
      </w:pPr>
      <w:rPr>
        <w:rFonts w:ascii="Wingdings" w:hAnsi="Wingdings" w:hint="default"/>
      </w:rPr>
    </w:lvl>
    <w:lvl w:ilvl="5" w:tplc="FDC055B2" w:tentative="1">
      <w:start w:val="1"/>
      <w:numFmt w:val="bullet"/>
      <w:lvlText w:val=""/>
      <w:lvlJc w:val="left"/>
      <w:pPr>
        <w:tabs>
          <w:tab w:val="num" w:pos="4320"/>
        </w:tabs>
        <w:ind w:left="4320" w:hanging="360"/>
      </w:pPr>
      <w:rPr>
        <w:rFonts w:ascii="Wingdings" w:hAnsi="Wingdings" w:hint="default"/>
      </w:rPr>
    </w:lvl>
    <w:lvl w:ilvl="6" w:tplc="186E94D4" w:tentative="1">
      <w:start w:val="1"/>
      <w:numFmt w:val="bullet"/>
      <w:lvlText w:val=""/>
      <w:lvlJc w:val="left"/>
      <w:pPr>
        <w:tabs>
          <w:tab w:val="num" w:pos="5040"/>
        </w:tabs>
        <w:ind w:left="5040" w:hanging="360"/>
      </w:pPr>
      <w:rPr>
        <w:rFonts w:ascii="Wingdings" w:hAnsi="Wingdings" w:hint="default"/>
      </w:rPr>
    </w:lvl>
    <w:lvl w:ilvl="7" w:tplc="0EDEAB40" w:tentative="1">
      <w:start w:val="1"/>
      <w:numFmt w:val="bullet"/>
      <w:lvlText w:val=""/>
      <w:lvlJc w:val="left"/>
      <w:pPr>
        <w:tabs>
          <w:tab w:val="num" w:pos="5760"/>
        </w:tabs>
        <w:ind w:left="5760" w:hanging="360"/>
      </w:pPr>
      <w:rPr>
        <w:rFonts w:ascii="Wingdings" w:hAnsi="Wingdings" w:hint="default"/>
      </w:rPr>
    </w:lvl>
    <w:lvl w:ilvl="8" w:tplc="2A382A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BA538D"/>
    <w:multiLevelType w:val="hybridMultilevel"/>
    <w:tmpl w:val="1750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C25ED"/>
    <w:multiLevelType w:val="hybridMultilevel"/>
    <w:tmpl w:val="0046DDB2"/>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541E61"/>
    <w:multiLevelType w:val="hybridMultilevel"/>
    <w:tmpl w:val="BCEC2210"/>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D97E39"/>
    <w:multiLevelType w:val="hybridMultilevel"/>
    <w:tmpl w:val="30FEC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ED4A4F"/>
    <w:multiLevelType w:val="hybridMultilevel"/>
    <w:tmpl w:val="1B9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33828"/>
    <w:multiLevelType w:val="hybridMultilevel"/>
    <w:tmpl w:val="4AD8D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085085"/>
    <w:multiLevelType w:val="hybridMultilevel"/>
    <w:tmpl w:val="97CE59A8"/>
    <w:lvl w:ilvl="0" w:tplc="0766201A">
      <w:start w:val="1"/>
      <w:numFmt w:val="bullet"/>
      <w:lvlText w:val="•"/>
      <w:lvlJc w:val="left"/>
      <w:pPr>
        <w:tabs>
          <w:tab w:val="num" w:pos="720"/>
        </w:tabs>
        <w:ind w:left="720" w:hanging="360"/>
      </w:pPr>
      <w:rPr>
        <w:rFonts w:ascii="Arial" w:hAnsi="Arial" w:hint="default"/>
      </w:rPr>
    </w:lvl>
    <w:lvl w:ilvl="1" w:tplc="022EDACC">
      <w:start w:val="1"/>
      <w:numFmt w:val="bullet"/>
      <w:lvlText w:val="•"/>
      <w:lvlJc w:val="left"/>
      <w:pPr>
        <w:tabs>
          <w:tab w:val="num" w:pos="1440"/>
        </w:tabs>
        <w:ind w:left="1440" w:hanging="360"/>
      </w:pPr>
      <w:rPr>
        <w:rFonts w:ascii="Arial" w:hAnsi="Arial" w:hint="default"/>
      </w:rPr>
    </w:lvl>
    <w:lvl w:ilvl="2" w:tplc="5A746D90" w:tentative="1">
      <w:start w:val="1"/>
      <w:numFmt w:val="bullet"/>
      <w:lvlText w:val="•"/>
      <w:lvlJc w:val="left"/>
      <w:pPr>
        <w:tabs>
          <w:tab w:val="num" w:pos="2160"/>
        </w:tabs>
        <w:ind w:left="2160" w:hanging="360"/>
      </w:pPr>
      <w:rPr>
        <w:rFonts w:ascii="Arial" w:hAnsi="Arial" w:hint="default"/>
      </w:rPr>
    </w:lvl>
    <w:lvl w:ilvl="3" w:tplc="8FB466E6" w:tentative="1">
      <w:start w:val="1"/>
      <w:numFmt w:val="bullet"/>
      <w:lvlText w:val="•"/>
      <w:lvlJc w:val="left"/>
      <w:pPr>
        <w:tabs>
          <w:tab w:val="num" w:pos="2880"/>
        </w:tabs>
        <w:ind w:left="2880" w:hanging="360"/>
      </w:pPr>
      <w:rPr>
        <w:rFonts w:ascii="Arial" w:hAnsi="Arial" w:hint="default"/>
      </w:rPr>
    </w:lvl>
    <w:lvl w:ilvl="4" w:tplc="E46EDCCA" w:tentative="1">
      <w:start w:val="1"/>
      <w:numFmt w:val="bullet"/>
      <w:lvlText w:val="•"/>
      <w:lvlJc w:val="left"/>
      <w:pPr>
        <w:tabs>
          <w:tab w:val="num" w:pos="3600"/>
        </w:tabs>
        <w:ind w:left="3600" w:hanging="360"/>
      </w:pPr>
      <w:rPr>
        <w:rFonts w:ascii="Arial" w:hAnsi="Arial" w:hint="default"/>
      </w:rPr>
    </w:lvl>
    <w:lvl w:ilvl="5" w:tplc="DFB6FC9A" w:tentative="1">
      <w:start w:val="1"/>
      <w:numFmt w:val="bullet"/>
      <w:lvlText w:val="•"/>
      <w:lvlJc w:val="left"/>
      <w:pPr>
        <w:tabs>
          <w:tab w:val="num" w:pos="4320"/>
        </w:tabs>
        <w:ind w:left="4320" w:hanging="360"/>
      </w:pPr>
      <w:rPr>
        <w:rFonts w:ascii="Arial" w:hAnsi="Arial" w:hint="default"/>
      </w:rPr>
    </w:lvl>
    <w:lvl w:ilvl="6" w:tplc="6BB0AE6C" w:tentative="1">
      <w:start w:val="1"/>
      <w:numFmt w:val="bullet"/>
      <w:lvlText w:val="•"/>
      <w:lvlJc w:val="left"/>
      <w:pPr>
        <w:tabs>
          <w:tab w:val="num" w:pos="5040"/>
        </w:tabs>
        <w:ind w:left="5040" w:hanging="360"/>
      </w:pPr>
      <w:rPr>
        <w:rFonts w:ascii="Arial" w:hAnsi="Arial" w:hint="default"/>
      </w:rPr>
    </w:lvl>
    <w:lvl w:ilvl="7" w:tplc="F0545DAE" w:tentative="1">
      <w:start w:val="1"/>
      <w:numFmt w:val="bullet"/>
      <w:lvlText w:val="•"/>
      <w:lvlJc w:val="left"/>
      <w:pPr>
        <w:tabs>
          <w:tab w:val="num" w:pos="5760"/>
        </w:tabs>
        <w:ind w:left="5760" w:hanging="360"/>
      </w:pPr>
      <w:rPr>
        <w:rFonts w:ascii="Arial" w:hAnsi="Arial" w:hint="default"/>
      </w:rPr>
    </w:lvl>
    <w:lvl w:ilvl="8" w:tplc="5B4AA54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C969E8"/>
    <w:multiLevelType w:val="hybridMultilevel"/>
    <w:tmpl w:val="8EACF620"/>
    <w:lvl w:ilvl="0" w:tplc="7CFC3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439C0"/>
    <w:multiLevelType w:val="hybridMultilevel"/>
    <w:tmpl w:val="52E44B2A"/>
    <w:lvl w:ilvl="0" w:tplc="DBC2574A">
      <w:start w:val="1"/>
      <w:numFmt w:val="bullet"/>
      <w:lvlText w:val="•"/>
      <w:lvlJc w:val="left"/>
      <w:pPr>
        <w:tabs>
          <w:tab w:val="num" w:pos="720"/>
        </w:tabs>
        <w:ind w:left="720" w:hanging="360"/>
      </w:pPr>
      <w:rPr>
        <w:rFonts w:ascii="Arial" w:hAnsi="Arial" w:hint="default"/>
      </w:rPr>
    </w:lvl>
    <w:lvl w:ilvl="1" w:tplc="2EE46746">
      <w:start w:val="1"/>
      <w:numFmt w:val="bullet"/>
      <w:lvlText w:val="•"/>
      <w:lvlJc w:val="left"/>
      <w:pPr>
        <w:tabs>
          <w:tab w:val="num" w:pos="1440"/>
        </w:tabs>
        <w:ind w:left="1440" w:hanging="360"/>
      </w:pPr>
      <w:rPr>
        <w:rFonts w:ascii="Arial" w:hAnsi="Arial" w:hint="default"/>
      </w:rPr>
    </w:lvl>
    <w:lvl w:ilvl="2" w:tplc="521447AA" w:tentative="1">
      <w:start w:val="1"/>
      <w:numFmt w:val="bullet"/>
      <w:lvlText w:val="•"/>
      <w:lvlJc w:val="left"/>
      <w:pPr>
        <w:tabs>
          <w:tab w:val="num" w:pos="2160"/>
        </w:tabs>
        <w:ind w:left="2160" w:hanging="360"/>
      </w:pPr>
      <w:rPr>
        <w:rFonts w:ascii="Arial" w:hAnsi="Arial" w:hint="default"/>
      </w:rPr>
    </w:lvl>
    <w:lvl w:ilvl="3" w:tplc="AA5E85CE" w:tentative="1">
      <w:start w:val="1"/>
      <w:numFmt w:val="bullet"/>
      <w:lvlText w:val="•"/>
      <w:lvlJc w:val="left"/>
      <w:pPr>
        <w:tabs>
          <w:tab w:val="num" w:pos="2880"/>
        </w:tabs>
        <w:ind w:left="2880" w:hanging="360"/>
      </w:pPr>
      <w:rPr>
        <w:rFonts w:ascii="Arial" w:hAnsi="Arial" w:hint="default"/>
      </w:rPr>
    </w:lvl>
    <w:lvl w:ilvl="4" w:tplc="977CDD24" w:tentative="1">
      <w:start w:val="1"/>
      <w:numFmt w:val="bullet"/>
      <w:lvlText w:val="•"/>
      <w:lvlJc w:val="left"/>
      <w:pPr>
        <w:tabs>
          <w:tab w:val="num" w:pos="3600"/>
        </w:tabs>
        <w:ind w:left="3600" w:hanging="360"/>
      </w:pPr>
      <w:rPr>
        <w:rFonts w:ascii="Arial" w:hAnsi="Arial" w:hint="default"/>
      </w:rPr>
    </w:lvl>
    <w:lvl w:ilvl="5" w:tplc="4CC6BF88" w:tentative="1">
      <w:start w:val="1"/>
      <w:numFmt w:val="bullet"/>
      <w:lvlText w:val="•"/>
      <w:lvlJc w:val="left"/>
      <w:pPr>
        <w:tabs>
          <w:tab w:val="num" w:pos="4320"/>
        </w:tabs>
        <w:ind w:left="4320" w:hanging="360"/>
      </w:pPr>
      <w:rPr>
        <w:rFonts w:ascii="Arial" w:hAnsi="Arial" w:hint="default"/>
      </w:rPr>
    </w:lvl>
    <w:lvl w:ilvl="6" w:tplc="6EAE7936" w:tentative="1">
      <w:start w:val="1"/>
      <w:numFmt w:val="bullet"/>
      <w:lvlText w:val="•"/>
      <w:lvlJc w:val="left"/>
      <w:pPr>
        <w:tabs>
          <w:tab w:val="num" w:pos="5040"/>
        </w:tabs>
        <w:ind w:left="5040" w:hanging="360"/>
      </w:pPr>
      <w:rPr>
        <w:rFonts w:ascii="Arial" w:hAnsi="Arial" w:hint="default"/>
      </w:rPr>
    </w:lvl>
    <w:lvl w:ilvl="7" w:tplc="869C9048" w:tentative="1">
      <w:start w:val="1"/>
      <w:numFmt w:val="bullet"/>
      <w:lvlText w:val="•"/>
      <w:lvlJc w:val="left"/>
      <w:pPr>
        <w:tabs>
          <w:tab w:val="num" w:pos="5760"/>
        </w:tabs>
        <w:ind w:left="5760" w:hanging="360"/>
      </w:pPr>
      <w:rPr>
        <w:rFonts w:ascii="Arial" w:hAnsi="Arial" w:hint="default"/>
      </w:rPr>
    </w:lvl>
    <w:lvl w:ilvl="8" w:tplc="948674F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2F42EA"/>
    <w:multiLevelType w:val="hybridMultilevel"/>
    <w:tmpl w:val="9F7AA792"/>
    <w:lvl w:ilvl="0" w:tplc="7CFC3A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FD0BF6"/>
    <w:multiLevelType w:val="hybridMultilevel"/>
    <w:tmpl w:val="E06E9968"/>
    <w:lvl w:ilvl="0" w:tplc="F5A0B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B4296"/>
    <w:multiLevelType w:val="hybridMultilevel"/>
    <w:tmpl w:val="64B03642"/>
    <w:lvl w:ilvl="0" w:tplc="7CFC3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32"/>
  </w:num>
  <w:num w:numId="4">
    <w:abstractNumId w:val="6"/>
  </w:num>
  <w:num w:numId="5">
    <w:abstractNumId w:val="24"/>
  </w:num>
  <w:num w:numId="6">
    <w:abstractNumId w:val="28"/>
  </w:num>
  <w:num w:numId="7">
    <w:abstractNumId w:val="3"/>
  </w:num>
  <w:num w:numId="8">
    <w:abstractNumId w:val="27"/>
  </w:num>
  <w:num w:numId="9">
    <w:abstractNumId w:val="25"/>
  </w:num>
  <w:num w:numId="10">
    <w:abstractNumId w:val="15"/>
  </w:num>
  <w:num w:numId="11">
    <w:abstractNumId w:val="10"/>
  </w:num>
  <w:num w:numId="12">
    <w:abstractNumId w:val="29"/>
  </w:num>
  <w:num w:numId="13">
    <w:abstractNumId w:val="30"/>
  </w:num>
  <w:num w:numId="14">
    <w:abstractNumId w:val="9"/>
  </w:num>
  <w:num w:numId="15">
    <w:abstractNumId w:val="34"/>
  </w:num>
  <w:num w:numId="16">
    <w:abstractNumId w:val="5"/>
  </w:num>
  <w:num w:numId="17">
    <w:abstractNumId w:val="8"/>
  </w:num>
  <w:num w:numId="18">
    <w:abstractNumId w:val="33"/>
  </w:num>
  <w:num w:numId="19">
    <w:abstractNumId w:val="21"/>
  </w:num>
  <w:num w:numId="20">
    <w:abstractNumId w:val="17"/>
  </w:num>
  <w:num w:numId="21">
    <w:abstractNumId w:val="1"/>
  </w:num>
  <w:num w:numId="22">
    <w:abstractNumId w:val="11"/>
  </w:num>
  <w:num w:numId="23">
    <w:abstractNumId w:val="22"/>
  </w:num>
  <w:num w:numId="24">
    <w:abstractNumId w:val="26"/>
  </w:num>
  <w:num w:numId="25">
    <w:abstractNumId w:val="7"/>
  </w:num>
  <w:num w:numId="26">
    <w:abstractNumId w:val="16"/>
  </w:num>
  <w:num w:numId="27">
    <w:abstractNumId w:val="36"/>
  </w:num>
  <w:num w:numId="28">
    <w:abstractNumId w:val="37"/>
  </w:num>
  <w:num w:numId="29">
    <w:abstractNumId w:val="35"/>
  </w:num>
  <w:num w:numId="30">
    <w:abstractNumId w:val="39"/>
  </w:num>
  <w:num w:numId="31">
    <w:abstractNumId w:val="19"/>
  </w:num>
  <w:num w:numId="32">
    <w:abstractNumId w:val="12"/>
  </w:num>
  <w:num w:numId="33">
    <w:abstractNumId w:val="31"/>
  </w:num>
  <w:num w:numId="34">
    <w:abstractNumId w:val="23"/>
  </w:num>
  <w:num w:numId="35">
    <w:abstractNumId w:val="14"/>
  </w:num>
  <w:num w:numId="36">
    <w:abstractNumId w:val="2"/>
  </w:num>
  <w:num w:numId="37">
    <w:abstractNumId w:val="38"/>
  </w:num>
  <w:num w:numId="38">
    <w:abstractNumId w:val="4"/>
  </w:num>
  <w:num w:numId="39">
    <w:abstractNumId w:val="18"/>
  </w:num>
  <w:num w:numId="4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D"/>
    <w:rsid w:val="00000B04"/>
    <w:rsid w:val="00013F5D"/>
    <w:rsid w:val="00022A6F"/>
    <w:rsid w:val="00024C3E"/>
    <w:rsid w:val="00025653"/>
    <w:rsid w:val="00037712"/>
    <w:rsid w:val="000378AC"/>
    <w:rsid w:val="00055C6F"/>
    <w:rsid w:val="00073086"/>
    <w:rsid w:val="0008383B"/>
    <w:rsid w:val="00094391"/>
    <w:rsid w:val="000A019D"/>
    <w:rsid w:val="000A457F"/>
    <w:rsid w:val="000A4BF1"/>
    <w:rsid w:val="000B38AD"/>
    <w:rsid w:val="000B637B"/>
    <w:rsid w:val="000C16A8"/>
    <w:rsid w:val="000F4230"/>
    <w:rsid w:val="00104587"/>
    <w:rsid w:val="00107938"/>
    <w:rsid w:val="001225E6"/>
    <w:rsid w:val="001255C6"/>
    <w:rsid w:val="00136ED0"/>
    <w:rsid w:val="00143EFC"/>
    <w:rsid w:val="0015075F"/>
    <w:rsid w:val="00153B5E"/>
    <w:rsid w:val="0015552D"/>
    <w:rsid w:val="00164EB9"/>
    <w:rsid w:val="001811F1"/>
    <w:rsid w:val="00190C75"/>
    <w:rsid w:val="001A3362"/>
    <w:rsid w:val="001A4796"/>
    <w:rsid w:val="001A5AD7"/>
    <w:rsid w:val="001A7723"/>
    <w:rsid w:val="001C55B8"/>
    <w:rsid w:val="001D5099"/>
    <w:rsid w:val="001D71DD"/>
    <w:rsid w:val="001E22D3"/>
    <w:rsid w:val="001E44C5"/>
    <w:rsid w:val="001E7CB4"/>
    <w:rsid w:val="001F1D04"/>
    <w:rsid w:val="001F311A"/>
    <w:rsid w:val="001F7AD6"/>
    <w:rsid w:val="00207354"/>
    <w:rsid w:val="00207E23"/>
    <w:rsid w:val="00212499"/>
    <w:rsid w:val="00213315"/>
    <w:rsid w:val="00235AE4"/>
    <w:rsid w:val="00277032"/>
    <w:rsid w:val="002777CB"/>
    <w:rsid w:val="00287D5A"/>
    <w:rsid w:val="002A7668"/>
    <w:rsid w:val="002B3F2F"/>
    <w:rsid w:val="002B5E00"/>
    <w:rsid w:val="002C1E4D"/>
    <w:rsid w:val="002C53A1"/>
    <w:rsid w:val="002E0A86"/>
    <w:rsid w:val="002F4D35"/>
    <w:rsid w:val="003123AB"/>
    <w:rsid w:val="00321404"/>
    <w:rsid w:val="003245E6"/>
    <w:rsid w:val="00366823"/>
    <w:rsid w:val="00374780"/>
    <w:rsid w:val="00393DCE"/>
    <w:rsid w:val="003A201C"/>
    <w:rsid w:val="003B0E68"/>
    <w:rsid w:val="003B746F"/>
    <w:rsid w:val="003D0BFA"/>
    <w:rsid w:val="003E2F81"/>
    <w:rsid w:val="003F3F7A"/>
    <w:rsid w:val="0041285B"/>
    <w:rsid w:val="00425180"/>
    <w:rsid w:val="004259BF"/>
    <w:rsid w:val="00426229"/>
    <w:rsid w:val="00432023"/>
    <w:rsid w:val="004326FC"/>
    <w:rsid w:val="00451615"/>
    <w:rsid w:val="00455F19"/>
    <w:rsid w:val="00490D51"/>
    <w:rsid w:val="004963DA"/>
    <w:rsid w:val="004A10AA"/>
    <w:rsid w:val="004B1C53"/>
    <w:rsid w:val="004D1F12"/>
    <w:rsid w:val="004D4001"/>
    <w:rsid w:val="004D4E27"/>
    <w:rsid w:val="004E153C"/>
    <w:rsid w:val="004E1703"/>
    <w:rsid w:val="004F76C4"/>
    <w:rsid w:val="0050241F"/>
    <w:rsid w:val="00506C35"/>
    <w:rsid w:val="00507977"/>
    <w:rsid w:val="00511CAB"/>
    <w:rsid w:val="00531A18"/>
    <w:rsid w:val="0054479E"/>
    <w:rsid w:val="0055122B"/>
    <w:rsid w:val="00560423"/>
    <w:rsid w:val="00570E2A"/>
    <w:rsid w:val="00575918"/>
    <w:rsid w:val="00585DC1"/>
    <w:rsid w:val="0059521E"/>
    <w:rsid w:val="005A4EE6"/>
    <w:rsid w:val="005B6E9D"/>
    <w:rsid w:val="005B7DA0"/>
    <w:rsid w:val="005C4747"/>
    <w:rsid w:val="005D3BED"/>
    <w:rsid w:val="005D60CD"/>
    <w:rsid w:val="005D62DB"/>
    <w:rsid w:val="005D689A"/>
    <w:rsid w:val="005E2B2C"/>
    <w:rsid w:val="005E30CB"/>
    <w:rsid w:val="005E6751"/>
    <w:rsid w:val="00617EE9"/>
    <w:rsid w:val="006210F2"/>
    <w:rsid w:val="00622EB2"/>
    <w:rsid w:val="006319EE"/>
    <w:rsid w:val="00636650"/>
    <w:rsid w:val="00641BB7"/>
    <w:rsid w:val="0065416F"/>
    <w:rsid w:val="0065687D"/>
    <w:rsid w:val="0066033D"/>
    <w:rsid w:val="00674A09"/>
    <w:rsid w:val="0067742C"/>
    <w:rsid w:val="006C41AA"/>
    <w:rsid w:val="006C54BA"/>
    <w:rsid w:val="006C6D2C"/>
    <w:rsid w:val="006D0E07"/>
    <w:rsid w:val="006E59EF"/>
    <w:rsid w:val="006F6739"/>
    <w:rsid w:val="007050B6"/>
    <w:rsid w:val="00706AFF"/>
    <w:rsid w:val="0071152F"/>
    <w:rsid w:val="0071161A"/>
    <w:rsid w:val="00721D4C"/>
    <w:rsid w:val="0074614C"/>
    <w:rsid w:val="00764489"/>
    <w:rsid w:val="00764E6D"/>
    <w:rsid w:val="0078133A"/>
    <w:rsid w:val="007A6910"/>
    <w:rsid w:val="007E20A4"/>
    <w:rsid w:val="007F06D3"/>
    <w:rsid w:val="007F1A0C"/>
    <w:rsid w:val="0080428B"/>
    <w:rsid w:val="00811DDA"/>
    <w:rsid w:val="00825E91"/>
    <w:rsid w:val="00830A70"/>
    <w:rsid w:val="00852BA4"/>
    <w:rsid w:val="00856460"/>
    <w:rsid w:val="0086330C"/>
    <w:rsid w:val="00870606"/>
    <w:rsid w:val="008776CB"/>
    <w:rsid w:val="008864E2"/>
    <w:rsid w:val="008A1CA7"/>
    <w:rsid w:val="008B03C1"/>
    <w:rsid w:val="008B189F"/>
    <w:rsid w:val="008C58AC"/>
    <w:rsid w:val="00911FDE"/>
    <w:rsid w:val="00923906"/>
    <w:rsid w:val="009268D8"/>
    <w:rsid w:val="009358A1"/>
    <w:rsid w:val="00946B3C"/>
    <w:rsid w:val="00964FA5"/>
    <w:rsid w:val="00967142"/>
    <w:rsid w:val="00975473"/>
    <w:rsid w:val="00976C14"/>
    <w:rsid w:val="009A7F1F"/>
    <w:rsid w:val="009B0ECB"/>
    <w:rsid w:val="009B33BB"/>
    <w:rsid w:val="009D14B7"/>
    <w:rsid w:val="009D16B3"/>
    <w:rsid w:val="009D25D3"/>
    <w:rsid w:val="009D79A8"/>
    <w:rsid w:val="00A23E0E"/>
    <w:rsid w:val="00A56CBB"/>
    <w:rsid w:val="00A654D7"/>
    <w:rsid w:val="00A90567"/>
    <w:rsid w:val="00AA1381"/>
    <w:rsid w:val="00AA146D"/>
    <w:rsid w:val="00AA48B5"/>
    <w:rsid w:val="00AB562E"/>
    <w:rsid w:val="00AC3D9E"/>
    <w:rsid w:val="00AD2131"/>
    <w:rsid w:val="00AE09EF"/>
    <w:rsid w:val="00AE21CB"/>
    <w:rsid w:val="00B0362A"/>
    <w:rsid w:val="00B065FE"/>
    <w:rsid w:val="00B14E9F"/>
    <w:rsid w:val="00B23D73"/>
    <w:rsid w:val="00B33ED5"/>
    <w:rsid w:val="00B443EF"/>
    <w:rsid w:val="00B52500"/>
    <w:rsid w:val="00B74752"/>
    <w:rsid w:val="00B76E64"/>
    <w:rsid w:val="00B90DA0"/>
    <w:rsid w:val="00BB71E0"/>
    <w:rsid w:val="00BC0B06"/>
    <w:rsid w:val="00BD64AA"/>
    <w:rsid w:val="00BE013D"/>
    <w:rsid w:val="00C05602"/>
    <w:rsid w:val="00C12CAB"/>
    <w:rsid w:val="00C1477B"/>
    <w:rsid w:val="00C215B0"/>
    <w:rsid w:val="00C55268"/>
    <w:rsid w:val="00C65687"/>
    <w:rsid w:val="00C666F7"/>
    <w:rsid w:val="00CA3B20"/>
    <w:rsid w:val="00CB022D"/>
    <w:rsid w:val="00CB7452"/>
    <w:rsid w:val="00CD10CF"/>
    <w:rsid w:val="00CD1C8C"/>
    <w:rsid w:val="00CD1FD3"/>
    <w:rsid w:val="00CD403E"/>
    <w:rsid w:val="00CD436F"/>
    <w:rsid w:val="00CE4A47"/>
    <w:rsid w:val="00D11C0E"/>
    <w:rsid w:val="00D12AAC"/>
    <w:rsid w:val="00D24455"/>
    <w:rsid w:val="00D36735"/>
    <w:rsid w:val="00D4559E"/>
    <w:rsid w:val="00D47B34"/>
    <w:rsid w:val="00D545A5"/>
    <w:rsid w:val="00D7101B"/>
    <w:rsid w:val="00D75890"/>
    <w:rsid w:val="00D75CA7"/>
    <w:rsid w:val="00D86A1C"/>
    <w:rsid w:val="00D90FA2"/>
    <w:rsid w:val="00D92436"/>
    <w:rsid w:val="00D9503D"/>
    <w:rsid w:val="00DA0221"/>
    <w:rsid w:val="00DE7135"/>
    <w:rsid w:val="00DF26DF"/>
    <w:rsid w:val="00DF3717"/>
    <w:rsid w:val="00E14825"/>
    <w:rsid w:val="00E264B8"/>
    <w:rsid w:val="00E303A8"/>
    <w:rsid w:val="00E32895"/>
    <w:rsid w:val="00E57952"/>
    <w:rsid w:val="00E606D0"/>
    <w:rsid w:val="00E67459"/>
    <w:rsid w:val="00E76B5D"/>
    <w:rsid w:val="00E825FC"/>
    <w:rsid w:val="00E85D5B"/>
    <w:rsid w:val="00EA118A"/>
    <w:rsid w:val="00EA4BDC"/>
    <w:rsid w:val="00EE25B8"/>
    <w:rsid w:val="00F00639"/>
    <w:rsid w:val="00F11826"/>
    <w:rsid w:val="00F12633"/>
    <w:rsid w:val="00F1554B"/>
    <w:rsid w:val="00F23A0D"/>
    <w:rsid w:val="00F253DA"/>
    <w:rsid w:val="00F62C71"/>
    <w:rsid w:val="00F63E5E"/>
    <w:rsid w:val="00F66491"/>
    <w:rsid w:val="00F76BAF"/>
    <w:rsid w:val="00F86EA0"/>
    <w:rsid w:val="00F90881"/>
    <w:rsid w:val="00F94692"/>
    <w:rsid w:val="00FB037D"/>
    <w:rsid w:val="00FB5EAF"/>
    <w:rsid w:val="00FC0B1D"/>
    <w:rsid w:val="00FC30D1"/>
    <w:rsid w:val="00FE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D9835"/>
  <w15:chartTrackingRefBased/>
  <w15:docId w15:val="{33B0D3A7-5616-4028-82E9-4DACA7A1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5D"/>
  </w:style>
  <w:style w:type="paragraph" w:styleId="Footer">
    <w:name w:val="footer"/>
    <w:basedOn w:val="Normal"/>
    <w:link w:val="FooterChar"/>
    <w:uiPriority w:val="99"/>
    <w:unhideWhenUsed/>
    <w:rsid w:val="00E7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5D"/>
  </w:style>
  <w:style w:type="table" w:styleId="TableGrid">
    <w:name w:val="Table Grid"/>
    <w:basedOn w:val="TableNormal"/>
    <w:uiPriority w:val="39"/>
    <w:rsid w:val="001D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99"/>
    <w:pPr>
      <w:ind w:left="720"/>
      <w:contextualSpacing/>
    </w:pPr>
  </w:style>
  <w:style w:type="paragraph" w:styleId="NormalWeb">
    <w:name w:val="Normal (Web)"/>
    <w:basedOn w:val="Normal"/>
    <w:uiPriority w:val="99"/>
    <w:semiHidden/>
    <w:unhideWhenUsed/>
    <w:rsid w:val="000730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06C35"/>
    <w:pPr>
      <w:spacing w:after="0" w:line="240" w:lineRule="auto"/>
    </w:pPr>
  </w:style>
  <w:style w:type="character" w:customStyle="1" w:styleId="NoSpacingChar">
    <w:name w:val="No Spacing Char"/>
    <w:basedOn w:val="DefaultParagraphFont"/>
    <w:link w:val="NoSpacing"/>
    <w:uiPriority w:val="1"/>
    <w:rsid w:val="00393DCE"/>
  </w:style>
  <w:style w:type="character" w:styleId="Hyperlink">
    <w:name w:val="Hyperlink"/>
    <w:basedOn w:val="DefaultParagraphFont"/>
    <w:uiPriority w:val="99"/>
    <w:unhideWhenUsed/>
    <w:rsid w:val="00AD2131"/>
    <w:rPr>
      <w:color w:val="0563C1" w:themeColor="hyperlink"/>
      <w:u w:val="single"/>
    </w:rPr>
  </w:style>
  <w:style w:type="character" w:styleId="UnresolvedMention">
    <w:name w:val="Unresolved Mention"/>
    <w:basedOn w:val="DefaultParagraphFont"/>
    <w:uiPriority w:val="99"/>
    <w:semiHidden/>
    <w:unhideWhenUsed/>
    <w:rsid w:val="00AD2131"/>
    <w:rPr>
      <w:color w:val="605E5C"/>
      <w:shd w:val="clear" w:color="auto" w:fill="E1DFDD"/>
    </w:rPr>
  </w:style>
  <w:style w:type="character" w:styleId="FollowedHyperlink">
    <w:name w:val="FollowedHyperlink"/>
    <w:basedOn w:val="DefaultParagraphFont"/>
    <w:uiPriority w:val="99"/>
    <w:semiHidden/>
    <w:unhideWhenUsed/>
    <w:rsid w:val="00A90567"/>
    <w:rPr>
      <w:color w:val="954F72"/>
      <w:u w:val="single"/>
    </w:rPr>
  </w:style>
  <w:style w:type="paragraph" w:customStyle="1" w:styleId="msonormal0">
    <w:name w:val="msonormal"/>
    <w:basedOn w:val="Normal"/>
    <w:rsid w:val="00A9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A90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Title">
    <w:name w:val="Title"/>
    <w:basedOn w:val="Normal"/>
    <w:next w:val="Normal"/>
    <w:link w:val="TitleChar"/>
    <w:uiPriority w:val="10"/>
    <w:qFormat/>
    <w:rsid w:val="00013F5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13F5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13F5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13F5D"/>
    <w:rPr>
      <w:rFonts w:eastAsiaTheme="minorEastAsia" w:cs="Times New Roman"/>
      <w:color w:val="5A5A5A" w:themeColor="text1" w:themeTint="A5"/>
      <w:spacing w:val="15"/>
    </w:rPr>
  </w:style>
  <w:style w:type="paragraph" w:customStyle="1" w:styleId="Level3">
    <w:name w:val="Level 3"/>
    <w:basedOn w:val="TOC3"/>
    <w:link w:val="Level3CharChar"/>
    <w:qFormat/>
    <w:rsid w:val="008C58AC"/>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styleId="TOC3">
    <w:name w:val="toc 3"/>
    <w:basedOn w:val="Normal"/>
    <w:next w:val="Normal"/>
    <w:autoRedefine/>
    <w:uiPriority w:val="39"/>
    <w:semiHidden/>
    <w:unhideWhenUsed/>
    <w:rsid w:val="008C58AC"/>
    <w:pPr>
      <w:spacing w:after="100"/>
      <w:ind w:left="440"/>
    </w:pPr>
  </w:style>
  <w:style w:type="character" w:customStyle="1" w:styleId="Level3CharChar">
    <w:name w:val="Level 3 Char Char"/>
    <w:basedOn w:val="DefaultParagraphFont"/>
    <w:link w:val="Level3"/>
    <w:rsid w:val="008C58AC"/>
    <w:rPr>
      <w:rFonts w:asciiTheme="majorHAnsi" w:eastAsia="Times New Roman" w:hAnsiTheme="majorHAnsi" w:cs="Times New Roman"/>
      <w:i/>
      <w:iCs/>
      <w:sz w:val="20"/>
      <w:szCs w:val="20"/>
    </w:rPr>
  </w:style>
  <w:style w:type="paragraph" w:customStyle="1" w:styleId="TOCTitle">
    <w:name w:val="TOC Title"/>
    <w:basedOn w:val="Normal"/>
    <w:qFormat/>
    <w:rsid w:val="008C58AC"/>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8C58AC"/>
    <w:pPr>
      <w:tabs>
        <w:tab w:val="right" w:leader="dot" w:pos="8630"/>
      </w:tabs>
      <w:spacing w:before="120" w:after="120" w:line="240" w:lineRule="auto"/>
    </w:pPr>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8C58AC"/>
    <w:pPr>
      <w:spacing w:after="100"/>
    </w:pPr>
  </w:style>
  <w:style w:type="character" w:customStyle="1" w:styleId="Level1Char">
    <w:name w:val="Level 1 Char"/>
    <w:basedOn w:val="DefaultParagraphFont"/>
    <w:link w:val="Level1"/>
    <w:rsid w:val="008C58AC"/>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8C58AC"/>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paragraph" w:styleId="TOC2">
    <w:name w:val="toc 2"/>
    <w:basedOn w:val="Normal"/>
    <w:next w:val="Normal"/>
    <w:autoRedefine/>
    <w:uiPriority w:val="39"/>
    <w:semiHidden/>
    <w:unhideWhenUsed/>
    <w:rsid w:val="008C58AC"/>
    <w:pPr>
      <w:spacing w:after="100"/>
      <w:ind w:left="220"/>
    </w:pPr>
  </w:style>
  <w:style w:type="character" w:customStyle="1" w:styleId="Level2Char">
    <w:name w:val="Level 2 Char"/>
    <w:basedOn w:val="DefaultParagraphFont"/>
    <w:link w:val="Level2"/>
    <w:rsid w:val="008C58AC"/>
    <w:rPr>
      <w:rFonts w:asciiTheme="majorHAnsi" w:eastAsia="Times New Roman" w:hAnsiTheme="majorHAnsi" w:cs="Times New Roman"/>
      <w:smallCaps/>
      <w:color w:val="000000"/>
      <w:sz w:val="20"/>
      <w:szCs w:val="20"/>
    </w:rPr>
  </w:style>
  <w:style w:type="paragraph" w:customStyle="1" w:styleId="Style1">
    <w:name w:val="Style1"/>
    <w:basedOn w:val="Level1"/>
    <w:link w:val="Style1Char"/>
    <w:qFormat/>
    <w:rsid w:val="008C58AC"/>
    <w:rPr>
      <w:rFonts w:ascii="Calibri" w:hAnsi="Calibri" w:cs="Calibri"/>
    </w:rPr>
  </w:style>
  <w:style w:type="character" w:customStyle="1" w:styleId="Style1Char">
    <w:name w:val="Style1 Char"/>
    <w:basedOn w:val="Level1Char"/>
    <w:link w:val="Style1"/>
    <w:rsid w:val="008C58AC"/>
    <w:rPr>
      <w:rFonts w:ascii="Calibri" w:eastAsia="Times New Roman" w:hAnsi="Calibri" w:cs="Calibri"/>
      <w:b/>
      <w:bCs/>
      <w:caps/>
      <w:sz w:val="20"/>
      <w:szCs w:val="20"/>
    </w:rPr>
  </w:style>
  <w:style w:type="paragraph" w:styleId="BalloonText">
    <w:name w:val="Balloon Text"/>
    <w:basedOn w:val="Normal"/>
    <w:link w:val="BalloonTextChar"/>
    <w:uiPriority w:val="99"/>
    <w:semiHidden/>
    <w:unhideWhenUsed/>
    <w:rsid w:val="00D1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125">
      <w:bodyDiv w:val="1"/>
      <w:marLeft w:val="0"/>
      <w:marRight w:val="0"/>
      <w:marTop w:val="0"/>
      <w:marBottom w:val="0"/>
      <w:divBdr>
        <w:top w:val="none" w:sz="0" w:space="0" w:color="auto"/>
        <w:left w:val="none" w:sz="0" w:space="0" w:color="auto"/>
        <w:bottom w:val="none" w:sz="0" w:space="0" w:color="auto"/>
        <w:right w:val="none" w:sz="0" w:space="0" w:color="auto"/>
      </w:divBdr>
      <w:divsChild>
        <w:div w:id="1831480559">
          <w:marLeft w:val="547"/>
          <w:marRight w:val="0"/>
          <w:marTop w:val="0"/>
          <w:marBottom w:val="0"/>
          <w:divBdr>
            <w:top w:val="none" w:sz="0" w:space="0" w:color="auto"/>
            <w:left w:val="none" w:sz="0" w:space="0" w:color="auto"/>
            <w:bottom w:val="none" w:sz="0" w:space="0" w:color="auto"/>
            <w:right w:val="none" w:sz="0" w:space="0" w:color="auto"/>
          </w:divBdr>
        </w:div>
        <w:div w:id="935284243">
          <w:marLeft w:val="547"/>
          <w:marRight w:val="0"/>
          <w:marTop w:val="0"/>
          <w:marBottom w:val="0"/>
          <w:divBdr>
            <w:top w:val="none" w:sz="0" w:space="0" w:color="auto"/>
            <w:left w:val="none" w:sz="0" w:space="0" w:color="auto"/>
            <w:bottom w:val="none" w:sz="0" w:space="0" w:color="auto"/>
            <w:right w:val="none" w:sz="0" w:space="0" w:color="auto"/>
          </w:divBdr>
        </w:div>
        <w:div w:id="911504886">
          <w:marLeft w:val="547"/>
          <w:marRight w:val="0"/>
          <w:marTop w:val="0"/>
          <w:marBottom w:val="0"/>
          <w:divBdr>
            <w:top w:val="none" w:sz="0" w:space="0" w:color="auto"/>
            <w:left w:val="none" w:sz="0" w:space="0" w:color="auto"/>
            <w:bottom w:val="none" w:sz="0" w:space="0" w:color="auto"/>
            <w:right w:val="none" w:sz="0" w:space="0" w:color="auto"/>
          </w:divBdr>
        </w:div>
      </w:divsChild>
    </w:div>
    <w:div w:id="68895171">
      <w:bodyDiv w:val="1"/>
      <w:marLeft w:val="0"/>
      <w:marRight w:val="0"/>
      <w:marTop w:val="0"/>
      <w:marBottom w:val="0"/>
      <w:divBdr>
        <w:top w:val="none" w:sz="0" w:space="0" w:color="auto"/>
        <w:left w:val="none" w:sz="0" w:space="0" w:color="auto"/>
        <w:bottom w:val="none" w:sz="0" w:space="0" w:color="auto"/>
        <w:right w:val="none" w:sz="0" w:space="0" w:color="auto"/>
      </w:divBdr>
      <w:divsChild>
        <w:div w:id="118034521">
          <w:marLeft w:val="1267"/>
          <w:marRight w:val="0"/>
          <w:marTop w:val="0"/>
          <w:marBottom w:val="0"/>
          <w:divBdr>
            <w:top w:val="none" w:sz="0" w:space="0" w:color="auto"/>
            <w:left w:val="none" w:sz="0" w:space="0" w:color="auto"/>
            <w:bottom w:val="none" w:sz="0" w:space="0" w:color="auto"/>
            <w:right w:val="none" w:sz="0" w:space="0" w:color="auto"/>
          </w:divBdr>
        </w:div>
        <w:div w:id="2010327406">
          <w:marLeft w:val="1267"/>
          <w:marRight w:val="0"/>
          <w:marTop w:val="0"/>
          <w:marBottom w:val="0"/>
          <w:divBdr>
            <w:top w:val="none" w:sz="0" w:space="0" w:color="auto"/>
            <w:left w:val="none" w:sz="0" w:space="0" w:color="auto"/>
            <w:bottom w:val="none" w:sz="0" w:space="0" w:color="auto"/>
            <w:right w:val="none" w:sz="0" w:space="0" w:color="auto"/>
          </w:divBdr>
        </w:div>
      </w:divsChild>
    </w:div>
    <w:div w:id="103884873">
      <w:bodyDiv w:val="1"/>
      <w:marLeft w:val="0"/>
      <w:marRight w:val="0"/>
      <w:marTop w:val="0"/>
      <w:marBottom w:val="0"/>
      <w:divBdr>
        <w:top w:val="none" w:sz="0" w:space="0" w:color="auto"/>
        <w:left w:val="none" w:sz="0" w:space="0" w:color="auto"/>
        <w:bottom w:val="none" w:sz="0" w:space="0" w:color="auto"/>
        <w:right w:val="none" w:sz="0" w:space="0" w:color="auto"/>
      </w:divBdr>
      <w:divsChild>
        <w:div w:id="366569861">
          <w:marLeft w:val="446"/>
          <w:marRight w:val="0"/>
          <w:marTop w:val="0"/>
          <w:marBottom w:val="0"/>
          <w:divBdr>
            <w:top w:val="none" w:sz="0" w:space="0" w:color="auto"/>
            <w:left w:val="none" w:sz="0" w:space="0" w:color="auto"/>
            <w:bottom w:val="none" w:sz="0" w:space="0" w:color="auto"/>
            <w:right w:val="none" w:sz="0" w:space="0" w:color="auto"/>
          </w:divBdr>
        </w:div>
        <w:div w:id="450366907">
          <w:marLeft w:val="446"/>
          <w:marRight w:val="0"/>
          <w:marTop w:val="0"/>
          <w:marBottom w:val="0"/>
          <w:divBdr>
            <w:top w:val="none" w:sz="0" w:space="0" w:color="auto"/>
            <w:left w:val="none" w:sz="0" w:space="0" w:color="auto"/>
            <w:bottom w:val="none" w:sz="0" w:space="0" w:color="auto"/>
            <w:right w:val="none" w:sz="0" w:space="0" w:color="auto"/>
          </w:divBdr>
        </w:div>
        <w:div w:id="971204108">
          <w:marLeft w:val="446"/>
          <w:marRight w:val="0"/>
          <w:marTop w:val="0"/>
          <w:marBottom w:val="0"/>
          <w:divBdr>
            <w:top w:val="none" w:sz="0" w:space="0" w:color="auto"/>
            <w:left w:val="none" w:sz="0" w:space="0" w:color="auto"/>
            <w:bottom w:val="none" w:sz="0" w:space="0" w:color="auto"/>
            <w:right w:val="none" w:sz="0" w:space="0" w:color="auto"/>
          </w:divBdr>
        </w:div>
        <w:div w:id="1267075561">
          <w:marLeft w:val="446"/>
          <w:marRight w:val="0"/>
          <w:marTop w:val="0"/>
          <w:marBottom w:val="0"/>
          <w:divBdr>
            <w:top w:val="none" w:sz="0" w:space="0" w:color="auto"/>
            <w:left w:val="none" w:sz="0" w:space="0" w:color="auto"/>
            <w:bottom w:val="none" w:sz="0" w:space="0" w:color="auto"/>
            <w:right w:val="none" w:sz="0" w:space="0" w:color="auto"/>
          </w:divBdr>
        </w:div>
      </w:divsChild>
    </w:div>
    <w:div w:id="109473157">
      <w:bodyDiv w:val="1"/>
      <w:marLeft w:val="0"/>
      <w:marRight w:val="0"/>
      <w:marTop w:val="0"/>
      <w:marBottom w:val="0"/>
      <w:divBdr>
        <w:top w:val="none" w:sz="0" w:space="0" w:color="auto"/>
        <w:left w:val="none" w:sz="0" w:space="0" w:color="auto"/>
        <w:bottom w:val="none" w:sz="0" w:space="0" w:color="auto"/>
        <w:right w:val="none" w:sz="0" w:space="0" w:color="auto"/>
      </w:divBdr>
      <w:divsChild>
        <w:div w:id="119226709">
          <w:marLeft w:val="547"/>
          <w:marRight w:val="0"/>
          <w:marTop w:val="0"/>
          <w:marBottom w:val="0"/>
          <w:divBdr>
            <w:top w:val="none" w:sz="0" w:space="0" w:color="auto"/>
            <w:left w:val="none" w:sz="0" w:space="0" w:color="auto"/>
            <w:bottom w:val="none" w:sz="0" w:space="0" w:color="auto"/>
            <w:right w:val="none" w:sz="0" w:space="0" w:color="auto"/>
          </w:divBdr>
        </w:div>
        <w:div w:id="2004891362">
          <w:marLeft w:val="547"/>
          <w:marRight w:val="0"/>
          <w:marTop w:val="0"/>
          <w:marBottom w:val="0"/>
          <w:divBdr>
            <w:top w:val="none" w:sz="0" w:space="0" w:color="auto"/>
            <w:left w:val="none" w:sz="0" w:space="0" w:color="auto"/>
            <w:bottom w:val="none" w:sz="0" w:space="0" w:color="auto"/>
            <w:right w:val="none" w:sz="0" w:space="0" w:color="auto"/>
          </w:divBdr>
        </w:div>
      </w:divsChild>
    </w:div>
    <w:div w:id="111901291">
      <w:bodyDiv w:val="1"/>
      <w:marLeft w:val="0"/>
      <w:marRight w:val="0"/>
      <w:marTop w:val="0"/>
      <w:marBottom w:val="0"/>
      <w:divBdr>
        <w:top w:val="none" w:sz="0" w:space="0" w:color="auto"/>
        <w:left w:val="none" w:sz="0" w:space="0" w:color="auto"/>
        <w:bottom w:val="none" w:sz="0" w:space="0" w:color="auto"/>
        <w:right w:val="none" w:sz="0" w:space="0" w:color="auto"/>
      </w:divBdr>
      <w:divsChild>
        <w:div w:id="943801061">
          <w:marLeft w:val="547"/>
          <w:marRight w:val="0"/>
          <w:marTop w:val="0"/>
          <w:marBottom w:val="0"/>
          <w:divBdr>
            <w:top w:val="none" w:sz="0" w:space="0" w:color="auto"/>
            <w:left w:val="none" w:sz="0" w:space="0" w:color="auto"/>
            <w:bottom w:val="none" w:sz="0" w:space="0" w:color="auto"/>
            <w:right w:val="none" w:sz="0" w:space="0" w:color="auto"/>
          </w:divBdr>
        </w:div>
        <w:div w:id="1795168882">
          <w:marLeft w:val="1267"/>
          <w:marRight w:val="0"/>
          <w:marTop w:val="0"/>
          <w:marBottom w:val="0"/>
          <w:divBdr>
            <w:top w:val="none" w:sz="0" w:space="0" w:color="auto"/>
            <w:left w:val="none" w:sz="0" w:space="0" w:color="auto"/>
            <w:bottom w:val="none" w:sz="0" w:space="0" w:color="auto"/>
            <w:right w:val="none" w:sz="0" w:space="0" w:color="auto"/>
          </w:divBdr>
        </w:div>
        <w:div w:id="472719543">
          <w:marLeft w:val="1267"/>
          <w:marRight w:val="0"/>
          <w:marTop w:val="0"/>
          <w:marBottom w:val="0"/>
          <w:divBdr>
            <w:top w:val="none" w:sz="0" w:space="0" w:color="auto"/>
            <w:left w:val="none" w:sz="0" w:space="0" w:color="auto"/>
            <w:bottom w:val="none" w:sz="0" w:space="0" w:color="auto"/>
            <w:right w:val="none" w:sz="0" w:space="0" w:color="auto"/>
          </w:divBdr>
        </w:div>
        <w:div w:id="2050108849">
          <w:marLeft w:val="1267"/>
          <w:marRight w:val="0"/>
          <w:marTop w:val="0"/>
          <w:marBottom w:val="0"/>
          <w:divBdr>
            <w:top w:val="none" w:sz="0" w:space="0" w:color="auto"/>
            <w:left w:val="none" w:sz="0" w:space="0" w:color="auto"/>
            <w:bottom w:val="none" w:sz="0" w:space="0" w:color="auto"/>
            <w:right w:val="none" w:sz="0" w:space="0" w:color="auto"/>
          </w:divBdr>
        </w:div>
        <w:div w:id="1022897599">
          <w:marLeft w:val="1267"/>
          <w:marRight w:val="0"/>
          <w:marTop w:val="0"/>
          <w:marBottom w:val="0"/>
          <w:divBdr>
            <w:top w:val="none" w:sz="0" w:space="0" w:color="auto"/>
            <w:left w:val="none" w:sz="0" w:space="0" w:color="auto"/>
            <w:bottom w:val="none" w:sz="0" w:space="0" w:color="auto"/>
            <w:right w:val="none" w:sz="0" w:space="0" w:color="auto"/>
          </w:divBdr>
        </w:div>
      </w:divsChild>
    </w:div>
    <w:div w:id="138810931">
      <w:bodyDiv w:val="1"/>
      <w:marLeft w:val="0"/>
      <w:marRight w:val="0"/>
      <w:marTop w:val="0"/>
      <w:marBottom w:val="0"/>
      <w:divBdr>
        <w:top w:val="none" w:sz="0" w:space="0" w:color="auto"/>
        <w:left w:val="none" w:sz="0" w:space="0" w:color="auto"/>
        <w:bottom w:val="none" w:sz="0" w:space="0" w:color="auto"/>
        <w:right w:val="none" w:sz="0" w:space="0" w:color="auto"/>
      </w:divBdr>
      <w:divsChild>
        <w:div w:id="638457132">
          <w:marLeft w:val="547"/>
          <w:marRight w:val="0"/>
          <w:marTop w:val="0"/>
          <w:marBottom w:val="0"/>
          <w:divBdr>
            <w:top w:val="none" w:sz="0" w:space="0" w:color="auto"/>
            <w:left w:val="none" w:sz="0" w:space="0" w:color="auto"/>
            <w:bottom w:val="none" w:sz="0" w:space="0" w:color="auto"/>
            <w:right w:val="none" w:sz="0" w:space="0" w:color="auto"/>
          </w:divBdr>
        </w:div>
        <w:div w:id="1239097566">
          <w:marLeft w:val="1267"/>
          <w:marRight w:val="0"/>
          <w:marTop w:val="0"/>
          <w:marBottom w:val="0"/>
          <w:divBdr>
            <w:top w:val="none" w:sz="0" w:space="0" w:color="auto"/>
            <w:left w:val="none" w:sz="0" w:space="0" w:color="auto"/>
            <w:bottom w:val="none" w:sz="0" w:space="0" w:color="auto"/>
            <w:right w:val="none" w:sz="0" w:space="0" w:color="auto"/>
          </w:divBdr>
        </w:div>
        <w:div w:id="1260329098">
          <w:marLeft w:val="1267"/>
          <w:marRight w:val="0"/>
          <w:marTop w:val="0"/>
          <w:marBottom w:val="0"/>
          <w:divBdr>
            <w:top w:val="none" w:sz="0" w:space="0" w:color="auto"/>
            <w:left w:val="none" w:sz="0" w:space="0" w:color="auto"/>
            <w:bottom w:val="none" w:sz="0" w:space="0" w:color="auto"/>
            <w:right w:val="none" w:sz="0" w:space="0" w:color="auto"/>
          </w:divBdr>
        </w:div>
      </w:divsChild>
    </w:div>
    <w:div w:id="141584769">
      <w:bodyDiv w:val="1"/>
      <w:marLeft w:val="0"/>
      <w:marRight w:val="0"/>
      <w:marTop w:val="0"/>
      <w:marBottom w:val="0"/>
      <w:divBdr>
        <w:top w:val="none" w:sz="0" w:space="0" w:color="auto"/>
        <w:left w:val="none" w:sz="0" w:space="0" w:color="auto"/>
        <w:bottom w:val="none" w:sz="0" w:space="0" w:color="auto"/>
        <w:right w:val="none" w:sz="0" w:space="0" w:color="auto"/>
      </w:divBdr>
      <w:divsChild>
        <w:div w:id="1907716496">
          <w:marLeft w:val="1267"/>
          <w:marRight w:val="0"/>
          <w:marTop w:val="0"/>
          <w:marBottom w:val="0"/>
          <w:divBdr>
            <w:top w:val="none" w:sz="0" w:space="0" w:color="auto"/>
            <w:left w:val="none" w:sz="0" w:space="0" w:color="auto"/>
            <w:bottom w:val="none" w:sz="0" w:space="0" w:color="auto"/>
            <w:right w:val="none" w:sz="0" w:space="0" w:color="auto"/>
          </w:divBdr>
        </w:div>
        <w:div w:id="972907566">
          <w:marLeft w:val="1267"/>
          <w:marRight w:val="0"/>
          <w:marTop w:val="0"/>
          <w:marBottom w:val="0"/>
          <w:divBdr>
            <w:top w:val="none" w:sz="0" w:space="0" w:color="auto"/>
            <w:left w:val="none" w:sz="0" w:space="0" w:color="auto"/>
            <w:bottom w:val="none" w:sz="0" w:space="0" w:color="auto"/>
            <w:right w:val="none" w:sz="0" w:space="0" w:color="auto"/>
          </w:divBdr>
        </w:div>
        <w:div w:id="1992170757">
          <w:marLeft w:val="1267"/>
          <w:marRight w:val="0"/>
          <w:marTop w:val="0"/>
          <w:marBottom w:val="0"/>
          <w:divBdr>
            <w:top w:val="none" w:sz="0" w:space="0" w:color="auto"/>
            <w:left w:val="none" w:sz="0" w:space="0" w:color="auto"/>
            <w:bottom w:val="none" w:sz="0" w:space="0" w:color="auto"/>
            <w:right w:val="none" w:sz="0" w:space="0" w:color="auto"/>
          </w:divBdr>
        </w:div>
        <w:div w:id="1524782868">
          <w:marLeft w:val="1267"/>
          <w:marRight w:val="0"/>
          <w:marTop w:val="0"/>
          <w:marBottom w:val="0"/>
          <w:divBdr>
            <w:top w:val="none" w:sz="0" w:space="0" w:color="auto"/>
            <w:left w:val="none" w:sz="0" w:space="0" w:color="auto"/>
            <w:bottom w:val="none" w:sz="0" w:space="0" w:color="auto"/>
            <w:right w:val="none" w:sz="0" w:space="0" w:color="auto"/>
          </w:divBdr>
        </w:div>
        <w:div w:id="326596532">
          <w:marLeft w:val="1267"/>
          <w:marRight w:val="0"/>
          <w:marTop w:val="0"/>
          <w:marBottom w:val="0"/>
          <w:divBdr>
            <w:top w:val="none" w:sz="0" w:space="0" w:color="auto"/>
            <w:left w:val="none" w:sz="0" w:space="0" w:color="auto"/>
            <w:bottom w:val="none" w:sz="0" w:space="0" w:color="auto"/>
            <w:right w:val="none" w:sz="0" w:space="0" w:color="auto"/>
          </w:divBdr>
        </w:div>
        <w:div w:id="1468820144">
          <w:marLeft w:val="1267"/>
          <w:marRight w:val="0"/>
          <w:marTop w:val="0"/>
          <w:marBottom w:val="0"/>
          <w:divBdr>
            <w:top w:val="none" w:sz="0" w:space="0" w:color="auto"/>
            <w:left w:val="none" w:sz="0" w:space="0" w:color="auto"/>
            <w:bottom w:val="none" w:sz="0" w:space="0" w:color="auto"/>
            <w:right w:val="none" w:sz="0" w:space="0" w:color="auto"/>
          </w:divBdr>
        </w:div>
      </w:divsChild>
    </w:div>
    <w:div w:id="143397738">
      <w:bodyDiv w:val="1"/>
      <w:marLeft w:val="0"/>
      <w:marRight w:val="0"/>
      <w:marTop w:val="0"/>
      <w:marBottom w:val="0"/>
      <w:divBdr>
        <w:top w:val="none" w:sz="0" w:space="0" w:color="auto"/>
        <w:left w:val="none" w:sz="0" w:space="0" w:color="auto"/>
        <w:bottom w:val="none" w:sz="0" w:space="0" w:color="auto"/>
        <w:right w:val="none" w:sz="0" w:space="0" w:color="auto"/>
      </w:divBdr>
    </w:div>
    <w:div w:id="146867701">
      <w:bodyDiv w:val="1"/>
      <w:marLeft w:val="0"/>
      <w:marRight w:val="0"/>
      <w:marTop w:val="0"/>
      <w:marBottom w:val="0"/>
      <w:divBdr>
        <w:top w:val="none" w:sz="0" w:space="0" w:color="auto"/>
        <w:left w:val="none" w:sz="0" w:space="0" w:color="auto"/>
        <w:bottom w:val="none" w:sz="0" w:space="0" w:color="auto"/>
        <w:right w:val="none" w:sz="0" w:space="0" w:color="auto"/>
      </w:divBdr>
    </w:div>
    <w:div w:id="211162157">
      <w:bodyDiv w:val="1"/>
      <w:marLeft w:val="0"/>
      <w:marRight w:val="0"/>
      <w:marTop w:val="0"/>
      <w:marBottom w:val="0"/>
      <w:divBdr>
        <w:top w:val="none" w:sz="0" w:space="0" w:color="auto"/>
        <w:left w:val="none" w:sz="0" w:space="0" w:color="auto"/>
        <w:bottom w:val="none" w:sz="0" w:space="0" w:color="auto"/>
        <w:right w:val="none" w:sz="0" w:space="0" w:color="auto"/>
      </w:divBdr>
      <w:divsChild>
        <w:div w:id="1939872928">
          <w:marLeft w:val="446"/>
          <w:marRight w:val="0"/>
          <w:marTop w:val="0"/>
          <w:marBottom w:val="0"/>
          <w:divBdr>
            <w:top w:val="none" w:sz="0" w:space="0" w:color="auto"/>
            <w:left w:val="none" w:sz="0" w:space="0" w:color="auto"/>
            <w:bottom w:val="none" w:sz="0" w:space="0" w:color="auto"/>
            <w:right w:val="none" w:sz="0" w:space="0" w:color="auto"/>
          </w:divBdr>
        </w:div>
        <w:div w:id="1635792586">
          <w:marLeft w:val="446"/>
          <w:marRight w:val="0"/>
          <w:marTop w:val="0"/>
          <w:marBottom w:val="0"/>
          <w:divBdr>
            <w:top w:val="none" w:sz="0" w:space="0" w:color="auto"/>
            <w:left w:val="none" w:sz="0" w:space="0" w:color="auto"/>
            <w:bottom w:val="none" w:sz="0" w:space="0" w:color="auto"/>
            <w:right w:val="none" w:sz="0" w:space="0" w:color="auto"/>
          </w:divBdr>
        </w:div>
        <w:div w:id="1265528820">
          <w:marLeft w:val="446"/>
          <w:marRight w:val="0"/>
          <w:marTop w:val="0"/>
          <w:marBottom w:val="0"/>
          <w:divBdr>
            <w:top w:val="none" w:sz="0" w:space="0" w:color="auto"/>
            <w:left w:val="none" w:sz="0" w:space="0" w:color="auto"/>
            <w:bottom w:val="none" w:sz="0" w:space="0" w:color="auto"/>
            <w:right w:val="none" w:sz="0" w:space="0" w:color="auto"/>
          </w:divBdr>
        </w:div>
      </w:divsChild>
    </w:div>
    <w:div w:id="236285584">
      <w:bodyDiv w:val="1"/>
      <w:marLeft w:val="0"/>
      <w:marRight w:val="0"/>
      <w:marTop w:val="0"/>
      <w:marBottom w:val="0"/>
      <w:divBdr>
        <w:top w:val="none" w:sz="0" w:space="0" w:color="auto"/>
        <w:left w:val="none" w:sz="0" w:space="0" w:color="auto"/>
        <w:bottom w:val="none" w:sz="0" w:space="0" w:color="auto"/>
        <w:right w:val="none" w:sz="0" w:space="0" w:color="auto"/>
      </w:divBdr>
    </w:div>
    <w:div w:id="279411667">
      <w:bodyDiv w:val="1"/>
      <w:marLeft w:val="0"/>
      <w:marRight w:val="0"/>
      <w:marTop w:val="0"/>
      <w:marBottom w:val="0"/>
      <w:divBdr>
        <w:top w:val="none" w:sz="0" w:space="0" w:color="auto"/>
        <w:left w:val="none" w:sz="0" w:space="0" w:color="auto"/>
        <w:bottom w:val="none" w:sz="0" w:space="0" w:color="auto"/>
        <w:right w:val="none" w:sz="0" w:space="0" w:color="auto"/>
      </w:divBdr>
      <w:divsChild>
        <w:div w:id="226038598">
          <w:marLeft w:val="547"/>
          <w:marRight w:val="0"/>
          <w:marTop w:val="0"/>
          <w:marBottom w:val="0"/>
          <w:divBdr>
            <w:top w:val="none" w:sz="0" w:space="0" w:color="auto"/>
            <w:left w:val="none" w:sz="0" w:space="0" w:color="auto"/>
            <w:bottom w:val="none" w:sz="0" w:space="0" w:color="auto"/>
            <w:right w:val="none" w:sz="0" w:space="0" w:color="auto"/>
          </w:divBdr>
        </w:div>
        <w:div w:id="139467585">
          <w:marLeft w:val="1267"/>
          <w:marRight w:val="0"/>
          <w:marTop w:val="0"/>
          <w:marBottom w:val="0"/>
          <w:divBdr>
            <w:top w:val="none" w:sz="0" w:space="0" w:color="auto"/>
            <w:left w:val="none" w:sz="0" w:space="0" w:color="auto"/>
            <w:bottom w:val="none" w:sz="0" w:space="0" w:color="auto"/>
            <w:right w:val="none" w:sz="0" w:space="0" w:color="auto"/>
          </w:divBdr>
        </w:div>
        <w:div w:id="2017657029">
          <w:marLeft w:val="1267"/>
          <w:marRight w:val="0"/>
          <w:marTop w:val="0"/>
          <w:marBottom w:val="0"/>
          <w:divBdr>
            <w:top w:val="none" w:sz="0" w:space="0" w:color="auto"/>
            <w:left w:val="none" w:sz="0" w:space="0" w:color="auto"/>
            <w:bottom w:val="none" w:sz="0" w:space="0" w:color="auto"/>
            <w:right w:val="none" w:sz="0" w:space="0" w:color="auto"/>
          </w:divBdr>
        </w:div>
      </w:divsChild>
    </w:div>
    <w:div w:id="332874690">
      <w:bodyDiv w:val="1"/>
      <w:marLeft w:val="0"/>
      <w:marRight w:val="0"/>
      <w:marTop w:val="0"/>
      <w:marBottom w:val="0"/>
      <w:divBdr>
        <w:top w:val="none" w:sz="0" w:space="0" w:color="auto"/>
        <w:left w:val="none" w:sz="0" w:space="0" w:color="auto"/>
        <w:bottom w:val="none" w:sz="0" w:space="0" w:color="auto"/>
        <w:right w:val="none" w:sz="0" w:space="0" w:color="auto"/>
      </w:divBdr>
    </w:div>
    <w:div w:id="353966870">
      <w:bodyDiv w:val="1"/>
      <w:marLeft w:val="0"/>
      <w:marRight w:val="0"/>
      <w:marTop w:val="0"/>
      <w:marBottom w:val="0"/>
      <w:divBdr>
        <w:top w:val="none" w:sz="0" w:space="0" w:color="auto"/>
        <w:left w:val="none" w:sz="0" w:space="0" w:color="auto"/>
        <w:bottom w:val="none" w:sz="0" w:space="0" w:color="auto"/>
        <w:right w:val="none" w:sz="0" w:space="0" w:color="auto"/>
      </w:divBdr>
      <w:divsChild>
        <w:div w:id="973171994">
          <w:marLeft w:val="547"/>
          <w:marRight w:val="0"/>
          <w:marTop w:val="0"/>
          <w:marBottom w:val="120"/>
          <w:divBdr>
            <w:top w:val="none" w:sz="0" w:space="0" w:color="auto"/>
            <w:left w:val="none" w:sz="0" w:space="0" w:color="auto"/>
            <w:bottom w:val="none" w:sz="0" w:space="0" w:color="auto"/>
            <w:right w:val="none" w:sz="0" w:space="0" w:color="auto"/>
          </w:divBdr>
        </w:div>
        <w:div w:id="1557861801">
          <w:marLeft w:val="547"/>
          <w:marRight w:val="0"/>
          <w:marTop w:val="0"/>
          <w:marBottom w:val="120"/>
          <w:divBdr>
            <w:top w:val="none" w:sz="0" w:space="0" w:color="auto"/>
            <w:left w:val="none" w:sz="0" w:space="0" w:color="auto"/>
            <w:bottom w:val="none" w:sz="0" w:space="0" w:color="auto"/>
            <w:right w:val="none" w:sz="0" w:space="0" w:color="auto"/>
          </w:divBdr>
        </w:div>
        <w:div w:id="1716810517">
          <w:marLeft w:val="547"/>
          <w:marRight w:val="0"/>
          <w:marTop w:val="0"/>
          <w:marBottom w:val="120"/>
          <w:divBdr>
            <w:top w:val="none" w:sz="0" w:space="0" w:color="auto"/>
            <w:left w:val="none" w:sz="0" w:space="0" w:color="auto"/>
            <w:bottom w:val="none" w:sz="0" w:space="0" w:color="auto"/>
            <w:right w:val="none" w:sz="0" w:space="0" w:color="auto"/>
          </w:divBdr>
        </w:div>
      </w:divsChild>
    </w:div>
    <w:div w:id="400638463">
      <w:bodyDiv w:val="1"/>
      <w:marLeft w:val="0"/>
      <w:marRight w:val="0"/>
      <w:marTop w:val="0"/>
      <w:marBottom w:val="0"/>
      <w:divBdr>
        <w:top w:val="none" w:sz="0" w:space="0" w:color="auto"/>
        <w:left w:val="none" w:sz="0" w:space="0" w:color="auto"/>
        <w:bottom w:val="none" w:sz="0" w:space="0" w:color="auto"/>
        <w:right w:val="none" w:sz="0" w:space="0" w:color="auto"/>
      </w:divBdr>
      <w:divsChild>
        <w:div w:id="711657426">
          <w:marLeft w:val="446"/>
          <w:marRight w:val="0"/>
          <w:marTop w:val="0"/>
          <w:marBottom w:val="0"/>
          <w:divBdr>
            <w:top w:val="none" w:sz="0" w:space="0" w:color="auto"/>
            <w:left w:val="none" w:sz="0" w:space="0" w:color="auto"/>
            <w:bottom w:val="none" w:sz="0" w:space="0" w:color="auto"/>
            <w:right w:val="none" w:sz="0" w:space="0" w:color="auto"/>
          </w:divBdr>
        </w:div>
        <w:div w:id="1428385431">
          <w:marLeft w:val="1166"/>
          <w:marRight w:val="0"/>
          <w:marTop w:val="0"/>
          <w:marBottom w:val="0"/>
          <w:divBdr>
            <w:top w:val="none" w:sz="0" w:space="0" w:color="auto"/>
            <w:left w:val="none" w:sz="0" w:space="0" w:color="auto"/>
            <w:bottom w:val="none" w:sz="0" w:space="0" w:color="auto"/>
            <w:right w:val="none" w:sz="0" w:space="0" w:color="auto"/>
          </w:divBdr>
        </w:div>
        <w:div w:id="1845239841">
          <w:marLeft w:val="1166"/>
          <w:marRight w:val="0"/>
          <w:marTop w:val="0"/>
          <w:marBottom w:val="0"/>
          <w:divBdr>
            <w:top w:val="none" w:sz="0" w:space="0" w:color="auto"/>
            <w:left w:val="none" w:sz="0" w:space="0" w:color="auto"/>
            <w:bottom w:val="none" w:sz="0" w:space="0" w:color="auto"/>
            <w:right w:val="none" w:sz="0" w:space="0" w:color="auto"/>
          </w:divBdr>
        </w:div>
        <w:div w:id="1294675832">
          <w:marLeft w:val="446"/>
          <w:marRight w:val="0"/>
          <w:marTop w:val="0"/>
          <w:marBottom w:val="0"/>
          <w:divBdr>
            <w:top w:val="none" w:sz="0" w:space="0" w:color="auto"/>
            <w:left w:val="none" w:sz="0" w:space="0" w:color="auto"/>
            <w:bottom w:val="none" w:sz="0" w:space="0" w:color="auto"/>
            <w:right w:val="none" w:sz="0" w:space="0" w:color="auto"/>
          </w:divBdr>
        </w:div>
        <w:div w:id="1638334520">
          <w:marLeft w:val="1166"/>
          <w:marRight w:val="0"/>
          <w:marTop w:val="0"/>
          <w:marBottom w:val="0"/>
          <w:divBdr>
            <w:top w:val="none" w:sz="0" w:space="0" w:color="auto"/>
            <w:left w:val="none" w:sz="0" w:space="0" w:color="auto"/>
            <w:bottom w:val="none" w:sz="0" w:space="0" w:color="auto"/>
            <w:right w:val="none" w:sz="0" w:space="0" w:color="auto"/>
          </w:divBdr>
        </w:div>
        <w:div w:id="109400398">
          <w:marLeft w:val="1166"/>
          <w:marRight w:val="0"/>
          <w:marTop w:val="0"/>
          <w:marBottom w:val="0"/>
          <w:divBdr>
            <w:top w:val="none" w:sz="0" w:space="0" w:color="auto"/>
            <w:left w:val="none" w:sz="0" w:space="0" w:color="auto"/>
            <w:bottom w:val="none" w:sz="0" w:space="0" w:color="auto"/>
            <w:right w:val="none" w:sz="0" w:space="0" w:color="auto"/>
          </w:divBdr>
        </w:div>
        <w:div w:id="1994215249">
          <w:marLeft w:val="446"/>
          <w:marRight w:val="0"/>
          <w:marTop w:val="0"/>
          <w:marBottom w:val="0"/>
          <w:divBdr>
            <w:top w:val="none" w:sz="0" w:space="0" w:color="auto"/>
            <w:left w:val="none" w:sz="0" w:space="0" w:color="auto"/>
            <w:bottom w:val="none" w:sz="0" w:space="0" w:color="auto"/>
            <w:right w:val="none" w:sz="0" w:space="0" w:color="auto"/>
          </w:divBdr>
        </w:div>
        <w:div w:id="1420252971">
          <w:marLeft w:val="1166"/>
          <w:marRight w:val="0"/>
          <w:marTop w:val="0"/>
          <w:marBottom w:val="0"/>
          <w:divBdr>
            <w:top w:val="none" w:sz="0" w:space="0" w:color="auto"/>
            <w:left w:val="none" w:sz="0" w:space="0" w:color="auto"/>
            <w:bottom w:val="none" w:sz="0" w:space="0" w:color="auto"/>
            <w:right w:val="none" w:sz="0" w:space="0" w:color="auto"/>
          </w:divBdr>
        </w:div>
        <w:div w:id="2031835163">
          <w:marLeft w:val="1166"/>
          <w:marRight w:val="0"/>
          <w:marTop w:val="0"/>
          <w:marBottom w:val="0"/>
          <w:divBdr>
            <w:top w:val="none" w:sz="0" w:space="0" w:color="auto"/>
            <w:left w:val="none" w:sz="0" w:space="0" w:color="auto"/>
            <w:bottom w:val="none" w:sz="0" w:space="0" w:color="auto"/>
            <w:right w:val="none" w:sz="0" w:space="0" w:color="auto"/>
          </w:divBdr>
        </w:div>
      </w:divsChild>
    </w:div>
    <w:div w:id="421729744">
      <w:bodyDiv w:val="1"/>
      <w:marLeft w:val="0"/>
      <w:marRight w:val="0"/>
      <w:marTop w:val="0"/>
      <w:marBottom w:val="0"/>
      <w:divBdr>
        <w:top w:val="none" w:sz="0" w:space="0" w:color="auto"/>
        <w:left w:val="none" w:sz="0" w:space="0" w:color="auto"/>
        <w:bottom w:val="none" w:sz="0" w:space="0" w:color="auto"/>
        <w:right w:val="none" w:sz="0" w:space="0" w:color="auto"/>
      </w:divBdr>
      <w:divsChild>
        <w:div w:id="722369661">
          <w:marLeft w:val="547"/>
          <w:marRight w:val="0"/>
          <w:marTop w:val="0"/>
          <w:marBottom w:val="0"/>
          <w:divBdr>
            <w:top w:val="none" w:sz="0" w:space="0" w:color="auto"/>
            <w:left w:val="none" w:sz="0" w:space="0" w:color="auto"/>
            <w:bottom w:val="none" w:sz="0" w:space="0" w:color="auto"/>
            <w:right w:val="none" w:sz="0" w:space="0" w:color="auto"/>
          </w:divBdr>
        </w:div>
        <w:div w:id="297342675">
          <w:marLeft w:val="547"/>
          <w:marRight w:val="0"/>
          <w:marTop w:val="0"/>
          <w:marBottom w:val="0"/>
          <w:divBdr>
            <w:top w:val="none" w:sz="0" w:space="0" w:color="auto"/>
            <w:left w:val="none" w:sz="0" w:space="0" w:color="auto"/>
            <w:bottom w:val="none" w:sz="0" w:space="0" w:color="auto"/>
            <w:right w:val="none" w:sz="0" w:space="0" w:color="auto"/>
          </w:divBdr>
        </w:div>
      </w:divsChild>
    </w:div>
    <w:div w:id="425419233">
      <w:bodyDiv w:val="1"/>
      <w:marLeft w:val="0"/>
      <w:marRight w:val="0"/>
      <w:marTop w:val="0"/>
      <w:marBottom w:val="0"/>
      <w:divBdr>
        <w:top w:val="none" w:sz="0" w:space="0" w:color="auto"/>
        <w:left w:val="none" w:sz="0" w:space="0" w:color="auto"/>
        <w:bottom w:val="none" w:sz="0" w:space="0" w:color="auto"/>
        <w:right w:val="none" w:sz="0" w:space="0" w:color="auto"/>
      </w:divBdr>
      <w:divsChild>
        <w:div w:id="1166942553">
          <w:marLeft w:val="547"/>
          <w:marRight w:val="0"/>
          <w:marTop w:val="0"/>
          <w:marBottom w:val="0"/>
          <w:divBdr>
            <w:top w:val="none" w:sz="0" w:space="0" w:color="auto"/>
            <w:left w:val="none" w:sz="0" w:space="0" w:color="auto"/>
            <w:bottom w:val="none" w:sz="0" w:space="0" w:color="auto"/>
            <w:right w:val="none" w:sz="0" w:space="0" w:color="auto"/>
          </w:divBdr>
        </w:div>
        <w:div w:id="1506744789">
          <w:marLeft w:val="547"/>
          <w:marRight w:val="0"/>
          <w:marTop w:val="0"/>
          <w:marBottom w:val="0"/>
          <w:divBdr>
            <w:top w:val="none" w:sz="0" w:space="0" w:color="auto"/>
            <w:left w:val="none" w:sz="0" w:space="0" w:color="auto"/>
            <w:bottom w:val="none" w:sz="0" w:space="0" w:color="auto"/>
            <w:right w:val="none" w:sz="0" w:space="0" w:color="auto"/>
          </w:divBdr>
        </w:div>
      </w:divsChild>
    </w:div>
    <w:div w:id="503591673">
      <w:bodyDiv w:val="1"/>
      <w:marLeft w:val="0"/>
      <w:marRight w:val="0"/>
      <w:marTop w:val="0"/>
      <w:marBottom w:val="0"/>
      <w:divBdr>
        <w:top w:val="none" w:sz="0" w:space="0" w:color="auto"/>
        <w:left w:val="none" w:sz="0" w:space="0" w:color="auto"/>
        <w:bottom w:val="none" w:sz="0" w:space="0" w:color="auto"/>
        <w:right w:val="none" w:sz="0" w:space="0" w:color="auto"/>
      </w:divBdr>
    </w:div>
    <w:div w:id="529925350">
      <w:bodyDiv w:val="1"/>
      <w:marLeft w:val="0"/>
      <w:marRight w:val="0"/>
      <w:marTop w:val="0"/>
      <w:marBottom w:val="0"/>
      <w:divBdr>
        <w:top w:val="none" w:sz="0" w:space="0" w:color="auto"/>
        <w:left w:val="none" w:sz="0" w:space="0" w:color="auto"/>
        <w:bottom w:val="none" w:sz="0" w:space="0" w:color="auto"/>
        <w:right w:val="none" w:sz="0" w:space="0" w:color="auto"/>
      </w:divBdr>
      <w:divsChild>
        <w:div w:id="406346019">
          <w:marLeft w:val="547"/>
          <w:marRight w:val="0"/>
          <w:marTop w:val="0"/>
          <w:marBottom w:val="0"/>
          <w:divBdr>
            <w:top w:val="none" w:sz="0" w:space="0" w:color="auto"/>
            <w:left w:val="none" w:sz="0" w:space="0" w:color="auto"/>
            <w:bottom w:val="none" w:sz="0" w:space="0" w:color="auto"/>
            <w:right w:val="none" w:sz="0" w:space="0" w:color="auto"/>
          </w:divBdr>
        </w:div>
        <w:div w:id="645210829">
          <w:marLeft w:val="1267"/>
          <w:marRight w:val="0"/>
          <w:marTop w:val="0"/>
          <w:marBottom w:val="0"/>
          <w:divBdr>
            <w:top w:val="none" w:sz="0" w:space="0" w:color="auto"/>
            <w:left w:val="none" w:sz="0" w:space="0" w:color="auto"/>
            <w:bottom w:val="none" w:sz="0" w:space="0" w:color="auto"/>
            <w:right w:val="none" w:sz="0" w:space="0" w:color="auto"/>
          </w:divBdr>
        </w:div>
        <w:div w:id="1525317192">
          <w:marLeft w:val="1267"/>
          <w:marRight w:val="0"/>
          <w:marTop w:val="0"/>
          <w:marBottom w:val="0"/>
          <w:divBdr>
            <w:top w:val="none" w:sz="0" w:space="0" w:color="auto"/>
            <w:left w:val="none" w:sz="0" w:space="0" w:color="auto"/>
            <w:bottom w:val="none" w:sz="0" w:space="0" w:color="auto"/>
            <w:right w:val="none" w:sz="0" w:space="0" w:color="auto"/>
          </w:divBdr>
        </w:div>
        <w:div w:id="264729106">
          <w:marLeft w:val="1267"/>
          <w:marRight w:val="0"/>
          <w:marTop w:val="0"/>
          <w:marBottom w:val="0"/>
          <w:divBdr>
            <w:top w:val="none" w:sz="0" w:space="0" w:color="auto"/>
            <w:left w:val="none" w:sz="0" w:space="0" w:color="auto"/>
            <w:bottom w:val="none" w:sz="0" w:space="0" w:color="auto"/>
            <w:right w:val="none" w:sz="0" w:space="0" w:color="auto"/>
          </w:divBdr>
        </w:div>
        <w:div w:id="565653697">
          <w:marLeft w:val="547"/>
          <w:marRight w:val="0"/>
          <w:marTop w:val="0"/>
          <w:marBottom w:val="0"/>
          <w:divBdr>
            <w:top w:val="none" w:sz="0" w:space="0" w:color="auto"/>
            <w:left w:val="none" w:sz="0" w:space="0" w:color="auto"/>
            <w:bottom w:val="none" w:sz="0" w:space="0" w:color="auto"/>
            <w:right w:val="none" w:sz="0" w:space="0" w:color="auto"/>
          </w:divBdr>
        </w:div>
        <w:div w:id="1746682286">
          <w:marLeft w:val="1267"/>
          <w:marRight w:val="0"/>
          <w:marTop w:val="0"/>
          <w:marBottom w:val="0"/>
          <w:divBdr>
            <w:top w:val="none" w:sz="0" w:space="0" w:color="auto"/>
            <w:left w:val="none" w:sz="0" w:space="0" w:color="auto"/>
            <w:bottom w:val="none" w:sz="0" w:space="0" w:color="auto"/>
            <w:right w:val="none" w:sz="0" w:space="0" w:color="auto"/>
          </w:divBdr>
        </w:div>
        <w:div w:id="1836219898">
          <w:marLeft w:val="1267"/>
          <w:marRight w:val="0"/>
          <w:marTop w:val="0"/>
          <w:marBottom w:val="0"/>
          <w:divBdr>
            <w:top w:val="none" w:sz="0" w:space="0" w:color="auto"/>
            <w:left w:val="none" w:sz="0" w:space="0" w:color="auto"/>
            <w:bottom w:val="none" w:sz="0" w:space="0" w:color="auto"/>
            <w:right w:val="none" w:sz="0" w:space="0" w:color="auto"/>
          </w:divBdr>
        </w:div>
      </w:divsChild>
    </w:div>
    <w:div w:id="548154090">
      <w:bodyDiv w:val="1"/>
      <w:marLeft w:val="0"/>
      <w:marRight w:val="0"/>
      <w:marTop w:val="0"/>
      <w:marBottom w:val="0"/>
      <w:divBdr>
        <w:top w:val="none" w:sz="0" w:space="0" w:color="auto"/>
        <w:left w:val="none" w:sz="0" w:space="0" w:color="auto"/>
        <w:bottom w:val="none" w:sz="0" w:space="0" w:color="auto"/>
        <w:right w:val="none" w:sz="0" w:space="0" w:color="auto"/>
      </w:divBdr>
      <w:divsChild>
        <w:div w:id="223837019">
          <w:marLeft w:val="547"/>
          <w:marRight w:val="0"/>
          <w:marTop w:val="0"/>
          <w:marBottom w:val="0"/>
          <w:divBdr>
            <w:top w:val="none" w:sz="0" w:space="0" w:color="auto"/>
            <w:left w:val="none" w:sz="0" w:space="0" w:color="auto"/>
            <w:bottom w:val="none" w:sz="0" w:space="0" w:color="auto"/>
            <w:right w:val="none" w:sz="0" w:space="0" w:color="auto"/>
          </w:divBdr>
        </w:div>
        <w:div w:id="569072707">
          <w:marLeft w:val="547"/>
          <w:marRight w:val="0"/>
          <w:marTop w:val="0"/>
          <w:marBottom w:val="0"/>
          <w:divBdr>
            <w:top w:val="none" w:sz="0" w:space="0" w:color="auto"/>
            <w:left w:val="none" w:sz="0" w:space="0" w:color="auto"/>
            <w:bottom w:val="none" w:sz="0" w:space="0" w:color="auto"/>
            <w:right w:val="none" w:sz="0" w:space="0" w:color="auto"/>
          </w:divBdr>
        </w:div>
      </w:divsChild>
    </w:div>
    <w:div w:id="549346076">
      <w:bodyDiv w:val="1"/>
      <w:marLeft w:val="0"/>
      <w:marRight w:val="0"/>
      <w:marTop w:val="0"/>
      <w:marBottom w:val="0"/>
      <w:divBdr>
        <w:top w:val="none" w:sz="0" w:space="0" w:color="auto"/>
        <w:left w:val="none" w:sz="0" w:space="0" w:color="auto"/>
        <w:bottom w:val="none" w:sz="0" w:space="0" w:color="auto"/>
        <w:right w:val="none" w:sz="0" w:space="0" w:color="auto"/>
      </w:divBdr>
      <w:divsChild>
        <w:div w:id="543180947">
          <w:marLeft w:val="547"/>
          <w:marRight w:val="0"/>
          <w:marTop w:val="0"/>
          <w:marBottom w:val="0"/>
          <w:divBdr>
            <w:top w:val="none" w:sz="0" w:space="0" w:color="auto"/>
            <w:left w:val="none" w:sz="0" w:space="0" w:color="auto"/>
            <w:bottom w:val="none" w:sz="0" w:space="0" w:color="auto"/>
            <w:right w:val="none" w:sz="0" w:space="0" w:color="auto"/>
          </w:divBdr>
        </w:div>
        <w:div w:id="340275524">
          <w:marLeft w:val="547"/>
          <w:marRight w:val="0"/>
          <w:marTop w:val="0"/>
          <w:marBottom w:val="0"/>
          <w:divBdr>
            <w:top w:val="none" w:sz="0" w:space="0" w:color="auto"/>
            <w:left w:val="none" w:sz="0" w:space="0" w:color="auto"/>
            <w:bottom w:val="none" w:sz="0" w:space="0" w:color="auto"/>
            <w:right w:val="none" w:sz="0" w:space="0" w:color="auto"/>
          </w:divBdr>
        </w:div>
        <w:div w:id="1616598541">
          <w:marLeft w:val="1987"/>
          <w:marRight w:val="0"/>
          <w:marTop w:val="0"/>
          <w:marBottom w:val="0"/>
          <w:divBdr>
            <w:top w:val="none" w:sz="0" w:space="0" w:color="auto"/>
            <w:left w:val="none" w:sz="0" w:space="0" w:color="auto"/>
            <w:bottom w:val="none" w:sz="0" w:space="0" w:color="auto"/>
            <w:right w:val="none" w:sz="0" w:space="0" w:color="auto"/>
          </w:divBdr>
        </w:div>
        <w:div w:id="611665569">
          <w:marLeft w:val="1987"/>
          <w:marRight w:val="0"/>
          <w:marTop w:val="0"/>
          <w:marBottom w:val="0"/>
          <w:divBdr>
            <w:top w:val="none" w:sz="0" w:space="0" w:color="auto"/>
            <w:left w:val="none" w:sz="0" w:space="0" w:color="auto"/>
            <w:bottom w:val="none" w:sz="0" w:space="0" w:color="auto"/>
            <w:right w:val="none" w:sz="0" w:space="0" w:color="auto"/>
          </w:divBdr>
        </w:div>
      </w:divsChild>
    </w:div>
    <w:div w:id="653991190">
      <w:bodyDiv w:val="1"/>
      <w:marLeft w:val="0"/>
      <w:marRight w:val="0"/>
      <w:marTop w:val="0"/>
      <w:marBottom w:val="0"/>
      <w:divBdr>
        <w:top w:val="none" w:sz="0" w:space="0" w:color="auto"/>
        <w:left w:val="none" w:sz="0" w:space="0" w:color="auto"/>
        <w:bottom w:val="none" w:sz="0" w:space="0" w:color="auto"/>
        <w:right w:val="none" w:sz="0" w:space="0" w:color="auto"/>
      </w:divBdr>
      <w:divsChild>
        <w:div w:id="1820993774">
          <w:marLeft w:val="547"/>
          <w:marRight w:val="0"/>
          <w:marTop w:val="0"/>
          <w:marBottom w:val="0"/>
          <w:divBdr>
            <w:top w:val="none" w:sz="0" w:space="0" w:color="auto"/>
            <w:left w:val="none" w:sz="0" w:space="0" w:color="auto"/>
            <w:bottom w:val="none" w:sz="0" w:space="0" w:color="auto"/>
            <w:right w:val="none" w:sz="0" w:space="0" w:color="auto"/>
          </w:divBdr>
        </w:div>
        <w:div w:id="377701830">
          <w:marLeft w:val="547"/>
          <w:marRight w:val="0"/>
          <w:marTop w:val="0"/>
          <w:marBottom w:val="0"/>
          <w:divBdr>
            <w:top w:val="none" w:sz="0" w:space="0" w:color="auto"/>
            <w:left w:val="none" w:sz="0" w:space="0" w:color="auto"/>
            <w:bottom w:val="none" w:sz="0" w:space="0" w:color="auto"/>
            <w:right w:val="none" w:sz="0" w:space="0" w:color="auto"/>
          </w:divBdr>
        </w:div>
        <w:div w:id="400636206">
          <w:marLeft w:val="547"/>
          <w:marRight w:val="0"/>
          <w:marTop w:val="0"/>
          <w:marBottom w:val="0"/>
          <w:divBdr>
            <w:top w:val="none" w:sz="0" w:space="0" w:color="auto"/>
            <w:left w:val="none" w:sz="0" w:space="0" w:color="auto"/>
            <w:bottom w:val="none" w:sz="0" w:space="0" w:color="auto"/>
            <w:right w:val="none" w:sz="0" w:space="0" w:color="auto"/>
          </w:divBdr>
        </w:div>
        <w:div w:id="38673500">
          <w:marLeft w:val="1987"/>
          <w:marRight w:val="0"/>
          <w:marTop w:val="0"/>
          <w:marBottom w:val="0"/>
          <w:divBdr>
            <w:top w:val="none" w:sz="0" w:space="0" w:color="auto"/>
            <w:left w:val="none" w:sz="0" w:space="0" w:color="auto"/>
            <w:bottom w:val="none" w:sz="0" w:space="0" w:color="auto"/>
            <w:right w:val="none" w:sz="0" w:space="0" w:color="auto"/>
          </w:divBdr>
        </w:div>
        <w:div w:id="1258177383">
          <w:marLeft w:val="1987"/>
          <w:marRight w:val="0"/>
          <w:marTop w:val="0"/>
          <w:marBottom w:val="0"/>
          <w:divBdr>
            <w:top w:val="none" w:sz="0" w:space="0" w:color="auto"/>
            <w:left w:val="none" w:sz="0" w:space="0" w:color="auto"/>
            <w:bottom w:val="none" w:sz="0" w:space="0" w:color="auto"/>
            <w:right w:val="none" w:sz="0" w:space="0" w:color="auto"/>
          </w:divBdr>
        </w:div>
        <w:div w:id="601229654">
          <w:marLeft w:val="1987"/>
          <w:marRight w:val="0"/>
          <w:marTop w:val="0"/>
          <w:marBottom w:val="0"/>
          <w:divBdr>
            <w:top w:val="none" w:sz="0" w:space="0" w:color="auto"/>
            <w:left w:val="none" w:sz="0" w:space="0" w:color="auto"/>
            <w:bottom w:val="none" w:sz="0" w:space="0" w:color="auto"/>
            <w:right w:val="none" w:sz="0" w:space="0" w:color="auto"/>
          </w:divBdr>
        </w:div>
      </w:divsChild>
    </w:div>
    <w:div w:id="674961393">
      <w:bodyDiv w:val="1"/>
      <w:marLeft w:val="0"/>
      <w:marRight w:val="0"/>
      <w:marTop w:val="0"/>
      <w:marBottom w:val="0"/>
      <w:divBdr>
        <w:top w:val="none" w:sz="0" w:space="0" w:color="auto"/>
        <w:left w:val="none" w:sz="0" w:space="0" w:color="auto"/>
        <w:bottom w:val="none" w:sz="0" w:space="0" w:color="auto"/>
        <w:right w:val="none" w:sz="0" w:space="0" w:color="auto"/>
      </w:divBdr>
      <w:divsChild>
        <w:div w:id="1230850714">
          <w:marLeft w:val="547"/>
          <w:marRight w:val="0"/>
          <w:marTop w:val="0"/>
          <w:marBottom w:val="0"/>
          <w:divBdr>
            <w:top w:val="none" w:sz="0" w:space="0" w:color="auto"/>
            <w:left w:val="none" w:sz="0" w:space="0" w:color="auto"/>
            <w:bottom w:val="none" w:sz="0" w:space="0" w:color="auto"/>
            <w:right w:val="none" w:sz="0" w:space="0" w:color="auto"/>
          </w:divBdr>
        </w:div>
        <w:div w:id="702168998">
          <w:marLeft w:val="1267"/>
          <w:marRight w:val="0"/>
          <w:marTop w:val="0"/>
          <w:marBottom w:val="0"/>
          <w:divBdr>
            <w:top w:val="none" w:sz="0" w:space="0" w:color="auto"/>
            <w:left w:val="none" w:sz="0" w:space="0" w:color="auto"/>
            <w:bottom w:val="none" w:sz="0" w:space="0" w:color="auto"/>
            <w:right w:val="none" w:sz="0" w:space="0" w:color="auto"/>
          </w:divBdr>
        </w:div>
        <w:div w:id="200361066">
          <w:marLeft w:val="1267"/>
          <w:marRight w:val="0"/>
          <w:marTop w:val="0"/>
          <w:marBottom w:val="0"/>
          <w:divBdr>
            <w:top w:val="none" w:sz="0" w:space="0" w:color="auto"/>
            <w:left w:val="none" w:sz="0" w:space="0" w:color="auto"/>
            <w:bottom w:val="none" w:sz="0" w:space="0" w:color="auto"/>
            <w:right w:val="none" w:sz="0" w:space="0" w:color="auto"/>
          </w:divBdr>
        </w:div>
      </w:divsChild>
    </w:div>
    <w:div w:id="697389934">
      <w:bodyDiv w:val="1"/>
      <w:marLeft w:val="0"/>
      <w:marRight w:val="0"/>
      <w:marTop w:val="0"/>
      <w:marBottom w:val="0"/>
      <w:divBdr>
        <w:top w:val="none" w:sz="0" w:space="0" w:color="auto"/>
        <w:left w:val="none" w:sz="0" w:space="0" w:color="auto"/>
        <w:bottom w:val="none" w:sz="0" w:space="0" w:color="auto"/>
        <w:right w:val="none" w:sz="0" w:space="0" w:color="auto"/>
      </w:divBdr>
    </w:div>
    <w:div w:id="710111597">
      <w:bodyDiv w:val="1"/>
      <w:marLeft w:val="0"/>
      <w:marRight w:val="0"/>
      <w:marTop w:val="0"/>
      <w:marBottom w:val="0"/>
      <w:divBdr>
        <w:top w:val="none" w:sz="0" w:space="0" w:color="auto"/>
        <w:left w:val="none" w:sz="0" w:space="0" w:color="auto"/>
        <w:bottom w:val="none" w:sz="0" w:space="0" w:color="auto"/>
        <w:right w:val="none" w:sz="0" w:space="0" w:color="auto"/>
      </w:divBdr>
      <w:divsChild>
        <w:div w:id="794565012">
          <w:marLeft w:val="446"/>
          <w:marRight w:val="0"/>
          <w:marTop w:val="0"/>
          <w:marBottom w:val="0"/>
          <w:divBdr>
            <w:top w:val="none" w:sz="0" w:space="0" w:color="auto"/>
            <w:left w:val="none" w:sz="0" w:space="0" w:color="auto"/>
            <w:bottom w:val="none" w:sz="0" w:space="0" w:color="auto"/>
            <w:right w:val="none" w:sz="0" w:space="0" w:color="auto"/>
          </w:divBdr>
        </w:div>
        <w:div w:id="1513032286">
          <w:marLeft w:val="446"/>
          <w:marRight w:val="0"/>
          <w:marTop w:val="0"/>
          <w:marBottom w:val="0"/>
          <w:divBdr>
            <w:top w:val="none" w:sz="0" w:space="0" w:color="auto"/>
            <w:left w:val="none" w:sz="0" w:space="0" w:color="auto"/>
            <w:bottom w:val="none" w:sz="0" w:space="0" w:color="auto"/>
            <w:right w:val="none" w:sz="0" w:space="0" w:color="auto"/>
          </w:divBdr>
        </w:div>
        <w:div w:id="1446536976">
          <w:marLeft w:val="446"/>
          <w:marRight w:val="0"/>
          <w:marTop w:val="0"/>
          <w:marBottom w:val="0"/>
          <w:divBdr>
            <w:top w:val="none" w:sz="0" w:space="0" w:color="auto"/>
            <w:left w:val="none" w:sz="0" w:space="0" w:color="auto"/>
            <w:bottom w:val="none" w:sz="0" w:space="0" w:color="auto"/>
            <w:right w:val="none" w:sz="0" w:space="0" w:color="auto"/>
          </w:divBdr>
        </w:div>
        <w:div w:id="840238750">
          <w:marLeft w:val="446"/>
          <w:marRight w:val="0"/>
          <w:marTop w:val="0"/>
          <w:marBottom w:val="0"/>
          <w:divBdr>
            <w:top w:val="none" w:sz="0" w:space="0" w:color="auto"/>
            <w:left w:val="none" w:sz="0" w:space="0" w:color="auto"/>
            <w:bottom w:val="none" w:sz="0" w:space="0" w:color="auto"/>
            <w:right w:val="none" w:sz="0" w:space="0" w:color="auto"/>
          </w:divBdr>
        </w:div>
      </w:divsChild>
    </w:div>
    <w:div w:id="747191738">
      <w:bodyDiv w:val="1"/>
      <w:marLeft w:val="0"/>
      <w:marRight w:val="0"/>
      <w:marTop w:val="0"/>
      <w:marBottom w:val="0"/>
      <w:divBdr>
        <w:top w:val="none" w:sz="0" w:space="0" w:color="auto"/>
        <w:left w:val="none" w:sz="0" w:space="0" w:color="auto"/>
        <w:bottom w:val="none" w:sz="0" w:space="0" w:color="auto"/>
        <w:right w:val="none" w:sz="0" w:space="0" w:color="auto"/>
      </w:divBdr>
    </w:div>
    <w:div w:id="780730551">
      <w:bodyDiv w:val="1"/>
      <w:marLeft w:val="0"/>
      <w:marRight w:val="0"/>
      <w:marTop w:val="0"/>
      <w:marBottom w:val="0"/>
      <w:divBdr>
        <w:top w:val="none" w:sz="0" w:space="0" w:color="auto"/>
        <w:left w:val="none" w:sz="0" w:space="0" w:color="auto"/>
        <w:bottom w:val="none" w:sz="0" w:space="0" w:color="auto"/>
        <w:right w:val="none" w:sz="0" w:space="0" w:color="auto"/>
      </w:divBdr>
    </w:div>
    <w:div w:id="852300197">
      <w:bodyDiv w:val="1"/>
      <w:marLeft w:val="0"/>
      <w:marRight w:val="0"/>
      <w:marTop w:val="0"/>
      <w:marBottom w:val="0"/>
      <w:divBdr>
        <w:top w:val="none" w:sz="0" w:space="0" w:color="auto"/>
        <w:left w:val="none" w:sz="0" w:space="0" w:color="auto"/>
        <w:bottom w:val="none" w:sz="0" w:space="0" w:color="auto"/>
        <w:right w:val="none" w:sz="0" w:space="0" w:color="auto"/>
      </w:divBdr>
    </w:div>
    <w:div w:id="928007586">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1000045174">
      <w:bodyDiv w:val="1"/>
      <w:marLeft w:val="0"/>
      <w:marRight w:val="0"/>
      <w:marTop w:val="0"/>
      <w:marBottom w:val="0"/>
      <w:divBdr>
        <w:top w:val="none" w:sz="0" w:space="0" w:color="auto"/>
        <w:left w:val="none" w:sz="0" w:space="0" w:color="auto"/>
        <w:bottom w:val="none" w:sz="0" w:space="0" w:color="auto"/>
        <w:right w:val="none" w:sz="0" w:space="0" w:color="auto"/>
      </w:divBdr>
    </w:div>
    <w:div w:id="1026714720">
      <w:bodyDiv w:val="1"/>
      <w:marLeft w:val="0"/>
      <w:marRight w:val="0"/>
      <w:marTop w:val="0"/>
      <w:marBottom w:val="0"/>
      <w:divBdr>
        <w:top w:val="none" w:sz="0" w:space="0" w:color="auto"/>
        <w:left w:val="none" w:sz="0" w:space="0" w:color="auto"/>
        <w:bottom w:val="none" w:sz="0" w:space="0" w:color="auto"/>
        <w:right w:val="none" w:sz="0" w:space="0" w:color="auto"/>
      </w:divBdr>
    </w:div>
    <w:div w:id="1031301841">
      <w:bodyDiv w:val="1"/>
      <w:marLeft w:val="0"/>
      <w:marRight w:val="0"/>
      <w:marTop w:val="0"/>
      <w:marBottom w:val="0"/>
      <w:divBdr>
        <w:top w:val="none" w:sz="0" w:space="0" w:color="auto"/>
        <w:left w:val="none" w:sz="0" w:space="0" w:color="auto"/>
        <w:bottom w:val="none" w:sz="0" w:space="0" w:color="auto"/>
        <w:right w:val="none" w:sz="0" w:space="0" w:color="auto"/>
      </w:divBdr>
      <w:divsChild>
        <w:div w:id="1897164290">
          <w:marLeft w:val="547"/>
          <w:marRight w:val="0"/>
          <w:marTop w:val="0"/>
          <w:marBottom w:val="0"/>
          <w:divBdr>
            <w:top w:val="none" w:sz="0" w:space="0" w:color="auto"/>
            <w:left w:val="none" w:sz="0" w:space="0" w:color="auto"/>
            <w:bottom w:val="none" w:sz="0" w:space="0" w:color="auto"/>
            <w:right w:val="none" w:sz="0" w:space="0" w:color="auto"/>
          </w:divBdr>
        </w:div>
        <w:div w:id="1350789919">
          <w:marLeft w:val="1267"/>
          <w:marRight w:val="0"/>
          <w:marTop w:val="0"/>
          <w:marBottom w:val="0"/>
          <w:divBdr>
            <w:top w:val="none" w:sz="0" w:space="0" w:color="auto"/>
            <w:left w:val="none" w:sz="0" w:space="0" w:color="auto"/>
            <w:bottom w:val="none" w:sz="0" w:space="0" w:color="auto"/>
            <w:right w:val="none" w:sz="0" w:space="0" w:color="auto"/>
          </w:divBdr>
        </w:div>
        <w:div w:id="1039162649">
          <w:marLeft w:val="1267"/>
          <w:marRight w:val="0"/>
          <w:marTop w:val="0"/>
          <w:marBottom w:val="0"/>
          <w:divBdr>
            <w:top w:val="none" w:sz="0" w:space="0" w:color="auto"/>
            <w:left w:val="none" w:sz="0" w:space="0" w:color="auto"/>
            <w:bottom w:val="none" w:sz="0" w:space="0" w:color="auto"/>
            <w:right w:val="none" w:sz="0" w:space="0" w:color="auto"/>
          </w:divBdr>
        </w:div>
      </w:divsChild>
    </w:div>
    <w:div w:id="1040280355">
      <w:bodyDiv w:val="1"/>
      <w:marLeft w:val="0"/>
      <w:marRight w:val="0"/>
      <w:marTop w:val="0"/>
      <w:marBottom w:val="0"/>
      <w:divBdr>
        <w:top w:val="none" w:sz="0" w:space="0" w:color="auto"/>
        <w:left w:val="none" w:sz="0" w:space="0" w:color="auto"/>
        <w:bottom w:val="none" w:sz="0" w:space="0" w:color="auto"/>
        <w:right w:val="none" w:sz="0" w:space="0" w:color="auto"/>
      </w:divBdr>
      <w:divsChild>
        <w:div w:id="763232973">
          <w:marLeft w:val="446"/>
          <w:marRight w:val="0"/>
          <w:marTop w:val="0"/>
          <w:marBottom w:val="0"/>
          <w:divBdr>
            <w:top w:val="none" w:sz="0" w:space="0" w:color="auto"/>
            <w:left w:val="none" w:sz="0" w:space="0" w:color="auto"/>
            <w:bottom w:val="none" w:sz="0" w:space="0" w:color="auto"/>
            <w:right w:val="none" w:sz="0" w:space="0" w:color="auto"/>
          </w:divBdr>
        </w:div>
        <w:div w:id="1794862333">
          <w:marLeft w:val="446"/>
          <w:marRight w:val="0"/>
          <w:marTop w:val="0"/>
          <w:marBottom w:val="0"/>
          <w:divBdr>
            <w:top w:val="none" w:sz="0" w:space="0" w:color="auto"/>
            <w:left w:val="none" w:sz="0" w:space="0" w:color="auto"/>
            <w:bottom w:val="none" w:sz="0" w:space="0" w:color="auto"/>
            <w:right w:val="none" w:sz="0" w:space="0" w:color="auto"/>
          </w:divBdr>
        </w:div>
        <w:div w:id="326516138">
          <w:marLeft w:val="446"/>
          <w:marRight w:val="0"/>
          <w:marTop w:val="0"/>
          <w:marBottom w:val="0"/>
          <w:divBdr>
            <w:top w:val="none" w:sz="0" w:space="0" w:color="auto"/>
            <w:left w:val="none" w:sz="0" w:space="0" w:color="auto"/>
            <w:bottom w:val="none" w:sz="0" w:space="0" w:color="auto"/>
            <w:right w:val="none" w:sz="0" w:space="0" w:color="auto"/>
          </w:divBdr>
        </w:div>
      </w:divsChild>
    </w:div>
    <w:div w:id="1112167519">
      <w:bodyDiv w:val="1"/>
      <w:marLeft w:val="0"/>
      <w:marRight w:val="0"/>
      <w:marTop w:val="0"/>
      <w:marBottom w:val="0"/>
      <w:divBdr>
        <w:top w:val="none" w:sz="0" w:space="0" w:color="auto"/>
        <w:left w:val="none" w:sz="0" w:space="0" w:color="auto"/>
        <w:bottom w:val="none" w:sz="0" w:space="0" w:color="auto"/>
        <w:right w:val="none" w:sz="0" w:space="0" w:color="auto"/>
      </w:divBdr>
      <w:divsChild>
        <w:div w:id="1168329722">
          <w:marLeft w:val="1267"/>
          <w:marRight w:val="0"/>
          <w:marTop w:val="0"/>
          <w:marBottom w:val="0"/>
          <w:divBdr>
            <w:top w:val="none" w:sz="0" w:space="0" w:color="auto"/>
            <w:left w:val="none" w:sz="0" w:space="0" w:color="auto"/>
            <w:bottom w:val="none" w:sz="0" w:space="0" w:color="auto"/>
            <w:right w:val="none" w:sz="0" w:space="0" w:color="auto"/>
          </w:divBdr>
        </w:div>
        <w:div w:id="2003271642">
          <w:marLeft w:val="1987"/>
          <w:marRight w:val="0"/>
          <w:marTop w:val="0"/>
          <w:marBottom w:val="0"/>
          <w:divBdr>
            <w:top w:val="none" w:sz="0" w:space="0" w:color="auto"/>
            <w:left w:val="none" w:sz="0" w:space="0" w:color="auto"/>
            <w:bottom w:val="none" w:sz="0" w:space="0" w:color="auto"/>
            <w:right w:val="none" w:sz="0" w:space="0" w:color="auto"/>
          </w:divBdr>
        </w:div>
        <w:div w:id="990642323">
          <w:marLeft w:val="1987"/>
          <w:marRight w:val="0"/>
          <w:marTop w:val="0"/>
          <w:marBottom w:val="0"/>
          <w:divBdr>
            <w:top w:val="none" w:sz="0" w:space="0" w:color="auto"/>
            <w:left w:val="none" w:sz="0" w:space="0" w:color="auto"/>
            <w:bottom w:val="none" w:sz="0" w:space="0" w:color="auto"/>
            <w:right w:val="none" w:sz="0" w:space="0" w:color="auto"/>
          </w:divBdr>
        </w:div>
        <w:div w:id="1427842686">
          <w:marLeft w:val="1987"/>
          <w:marRight w:val="0"/>
          <w:marTop w:val="0"/>
          <w:marBottom w:val="0"/>
          <w:divBdr>
            <w:top w:val="none" w:sz="0" w:space="0" w:color="auto"/>
            <w:left w:val="none" w:sz="0" w:space="0" w:color="auto"/>
            <w:bottom w:val="none" w:sz="0" w:space="0" w:color="auto"/>
            <w:right w:val="none" w:sz="0" w:space="0" w:color="auto"/>
          </w:divBdr>
        </w:div>
      </w:divsChild>
    </w:div>
    <w:div w:id="1151554660">
      <w:bodyDiv w:val="1"/>
      <w:marLeft w:val="0"/>
      <w:marRight w:val="0"/>
      <w:marTop w:val="0"/>
      <w:marBottom w:val="0"/>
      <w:divBdr>
        <w:top w:val="none" w:sz="0" w:space="0" w:color="auto"/>
        <w:left w:val="none" w:sz="0" w:space="0" w:color="auto"/>
        <w:bottom w:val="none" w:sz="0" w:space="0" w:color="auto"/>
        <w:right w:val="none" w:sz="0" w:space="0" w:color="auto"/>
      </w:divBdr>
    </w:div>
    <w:div w:id="1169252123">
      <w:bodyDiv w:val="1"/>
      <w:marLeft w:val="0"/>
      <w:marRight w:val="0"/>
      <w:marTop w:val="0"/>
      <w:marBottom w:val="0"/>
      <w:divBdr>
        <w:top w:val="none" w:sz="0" w:space="0" w:color="auto"/>
        <w:left w:val="none" w:sz="0" w:space="0" w:color="auto"/>
        <w:bottom w:val="none" w:sz="0" w:space="0" w:color="auto"/>
        <w:right w:val="none" w:sz="0" w:space="0" w:color="auto"/>
      </w:divBdr>
      <w:divsChild>
        <w:div w:id="546113803">
          <w:marLeft w:val="1267"/>
          <w:marRight w:val="0"/>
          <w:marTop w:val="0"/>
          <w:marBottom w:val="0"/>
          <w:divBdr>
            <w:top w:val="none" w:sz="0" w:space="0" w:color="auto"/>
            <w:left w:val="none" w:sz="0" w:space="0" w:color="auto"/>
            <w:bottom w:val="none" w:sz="0" w:space="0" w:color="auto"/>
            <w:right w:val="none" w:sz="0" w:space="0" w:color="auto"/>
          </w:divBdr>
        </w:div>
        <w:div w:id="1797748251">
          <w:marLeft w:val="1987"/>
          <w:marRight w:val="0"/>
          <w:marTop w:val="0"/>
          <w:marBottom w:val="0"/>
          <w:divBdr>
            <w:top w:val="none" w:sz="0" w:space="0" w:color="auto"/>
            <w:left w:val="none" w:sz="0" w:space="0" w:color="auto"/>
            <w:bottom w:val="none" w:sz="0" w:space="0" w:color="auto"/>
            <w:right w:val="none" w:sz="0" w:space="0" w:color="auto"/>
          </w:divBdr>
        </w:div>
        <w:div w:id="934019124">
          <w:marLeft w:val="1987"/>
          <w:marRight w:val="0"/>
          <w:marTop w:val="0"/>
          <w:marBottom w:val="0"/>
          <w:divBdr>
            <w:top w:val="none" w:sz="0" w:space="0" w:color="auto"/>
            <w:left w:val="none" w:sz="0" w:space="0" w:color="auto"/>
            <w:bottom w:val="none" w:sz="0" w:space="0" w:color="auto"/>
            <w:right w:val="none" w:sz="0" w:space="0" w:color="auto"/>
          </w:divBdr>
        </w:div>
        <w:div w:id="1769352650">
          <w:marLeft w:val="1987"/>
          <w:marRight w:val="0"/>
          <w:marTop w:val="0"/>
          <w:marBottom w:val="0"/>
          <w:divBdr>
            <w:top w:val="none" w:sz="0" w:space="0" w:color="auto"/>
            <w:left w:val="none" w:sz="0" w:space="0" w:color="auto"/>
            <w:bottom w:val="none" w:sz="0" w:space="0" w:color="auto"/>
            <w:right w:val="none" w:sz="0" w:space="0" w:color="auto"/>
          </w:divBdr>
        </w:div>
      </w:divsChild>
    </w:div>
    <w:div w:id="1173495291">
      <w:bodyDiv w:val="1"/>
      <w:marLeft w:val="0"/>
      <w:marRight w:val="0"/>
      <w:marTop w:val="0"/>
      <w:marBottom w:val="0"/>
      <w:divBdr>
        <w:top w:val="none" w:sz="0" w:space="0" w:color="auto"/>
        <w:left w:val="none" w:sz="0" w:space="0" w:color="auto"/>
        <w:bottom w:val="none" w:sz="0" w:space="0" w:color="auto"/>
        <w:right w:val="none" w:sz="0" w:space="0" w:color="auto"/>
      </w:divBdr>
      <w:divsChild>
        <w:div w:id="1482112336">
          <w:marLeft w:val="547"/>
          <w:marRight w:val="0"/>
          <w:marTop w:val="0"/>
          <w:marBottom w:val="0"/>
          <w:divBdr>
            <w:top w:val="none" w:sz="0" w:space="0" w:color="auto"/>
            <w:left w:val="none" w:sz="0" w:space="0" w:color="auto"/>
            <w:bottom w:val="none" w:sz="0" w:space="0" w:color="auto"/>
            <w:right w:val="none" w:sz="0" w:space="0" w:color="auto"/>
          </w:divBdr>
        </w:div>
      </w:divsChild>
    </w:div>
    <w:div w:id="1199243841">
      <w:bodyDiv w:val="1"/>
      <w:marLeft w:val="0"/>
      <w:marRight w:val="0"/>
      <w:marTop w:val="0"/>
      <w:marBottom w:val="0"/>
      <w:divBdr>
        <w:top w:val="none" w:sz="0" w:space="0" w:color="auto"/>
        <w:left w:val="none" w:sz="0" w:space="0" w:color="auto"/>
        <w:bottom w:val="none" w:sz="0" w:space="0" w:color="auto"/>
        <w:right w:val="none" w:sz="0" w:space="0" w:color="auto"/>
      </w:divBdr>
      <w:divsChild>
        <w:div w:id="1438331091">
          <w:marLeft w:val="1267"/>
          <w:marRight w:val="0"/>
          <w:marTop w:val="0"/>
          <w:marBottom w:val="0"/>
          <w:divBdr>
            <w:top w:val="none" w:sz="0" w:space="0" w:color="auto"/>
            <w:left w:val="none" w:sz="0" w:space="0" w:color="auto"/>
            <w:bottom w:val="none" w:sz="0" w:space="0" w:color="auto"/>
            <w:right w:val="none" w:sz="0" w:space="0" w:color="auto"/>
          </w:divBdr>
        </w:div>
        <w:div w:id="754089576">
          <w:marLeft w:val="1987"/>
          <w:marRight w:val="0"/>
          <w:marTop w:val="0"/>
          <w:marBottom w:val="0"/>
          <w:divBdr>
            <w:top w:val="none" w:sz="0" w:space="0" w:color="auto"/>
            <w:left w:val="none" w:sz="0" w:space="0" w:color="auto"/>
            <w:bottom w:val="none" w:sz="0" w:space="0" w:color="auto"/>
            <w:right w:val="none" w:sz="0" w:space="0" w:color="auto"/>
          </w:divBdr>
        </w:div>
        <w:div w:id="662396752">
          <w:marLeft w:val="1987"/>
          <w:marRight w:val="0"/>
          <w:marTop w:val="0"/>
          <w:marBottom w:val="0"/>
          <w:divBdr>
            <w:top w:val="none" w:sz="0" w:space="0" w:color="auto"/>
            <w:left w:val="none" w:sz="0" w:space="0" w:color="auto"/>
            <w:bottom w:val="none" w:sz="0" w:space="0" w:color="auto"/>
            <w:right w:val="none" w:sz="0" w:space="0" w:color="auto"/>
          </w:divBdr>
        </w:div>
        <w:div w:id="86461300">
          <w:marLeft w:val="1987"/>
          <w:marRight w:val="0"/>
          <w:marTop w:val="0"/>
          <w:marBottom w:val="0"/>
          <w:divBdr>
            <w:top w:val="none" w:sz="0" w:space="0" w:color="auto"/>
            <w:left w:val="none" w:sz="0" w:space="0" w:color="auto"/>
            <w:bottom w:val="none" w:sz="0" w:space="0" w:color="auto"/>
            <w:right w:val="none" w:sz="0" w:space="0" w:color="auto"/>
          </w:divBdr>
        </w:div>
      </w:divsChild>
    </w:div>
    <w:div w:id="1217669892">
      <w:bodyDiv w:val="1"/>
      <w:marLeft w:val="0"/>
      <w:marRight w:val="0"/>
      <w:marTop w:val="0"/>
      <w:marBottom w:val="0"/>
      <w:divBdr>
        <w:top w:val="none" w:sz="0" w:space="0" w:color="auto"/>
        <w:left w:val="none" w:sz="0" w:space="0" w:color="auto"/>
        <w:bottom w:val="none" w:sz="0" w:space="0" w:color="auto"/>
        <w:right w:val="none" w:sz="0" w:space="0" w:color="auto"/>
      </w:divBdr>
    </w:div>
    <w:div w:id="1223906536">
      <w:bodyDiv w:val="1"/>
      <w:marLeft w:val="0"/>
      <w:marRight w:val="0"/>
      <w:marTop w:val="0"/>
      <w:marBottom w:val="0"/>
      <w:divBdr>
        <w:top w:val="none" w:sz="0" w:space="0" w:color="auto"/>
        <w:left w:val="none" w:sz="0" w:space="0" w:color="auto"/>
        <w:bottom w:val="none" w:sz="0" w:space="0" w:color="auto"/>
        <w:right w:val="none" w:sz="0" w:space="0" w:color="auto"/>
      </w:divBdr>
    </w:div>
    <w:div w:id="1235239311">
      <w:bodyDiv w:val="1"/>
      <w:marLeft w:val="0"/>
      <w:marRight w:val="0"/>
      <w:marTop w:val="0"/>
      <w:marBottom w:val="0"/>
      <w:divBdr>
        <w:top w:val="none" w:sz="0" w:space="0" w:color="auto"/>
        <w:left w:val="none" w:sz="0" w:space="0" w:color="auto"/>
        <w:bottom w:val="none" w:sz="0" w:space="0" w:color="auto"/>
        <w:right w:val="none" w:sz="0" w:space="0" w:color="auto"/>
      </w:divBdr>
      <w:divsChild>
        <w:div w:id="1640069752">
          <w:marLeft w:val="1267"/>
          <w:marRight w:val="0"/>
          <w:marTop w:val="0"/>
          <w:marBottom w:val="0"/>
          <w:divBdr>
            <w:top w:val="none" w:sz="0" w:space="0" w:color="auto"/>
            <w:left w:val="none" w:sz="0" w:space="0" w:color="auto"/>
            <w:bottom w:val="none" w:sz="0" w:space="0" w:color="auto"/>
            <w:right w:val="none" w:sz="0" w:space="0" w:color="auto"/>
          </w:divBdr>
        </w:div>
        <w:div w:id="1097095653">
          <w:marLeft w:val="1267"/>
          <w:marRight w:val="0"/>
          <w:marTop w:val="0"/>
          <w:marBottom w:val="0"/>
          <w:divBdr>
            <w:top w:val="none" w:sz="0" w:space="0" w:color="auto"/>
            <w:left w:val="none" w:sz="0" w:space="0" w:color="auto"/>
            <w:bottom w:val="none" w:sz="0" w:space="0" w:color="auto"/>
            <w:right w:val="none" w:sz="0" w:space="0" w:color="auto"/>
          </w:divBdr>
        </w:div>
      </w:divsChild>
    </w:div>
    <w:div w:id="1325351691">
      <w:bodyDiv w:val="1"/>
      <w:marLeft w:val="0"/>
      <w:marRight w:val="0"/>
      <w:marTop w:val="0"/>
      <w:marBottom w:val="0"/>
      <w:divBdr>
        <w:top w:val="none" w:sz="0" w:space="0" w:color="auto"/>
        <w:left w:val="none" w:sz="0" w:space="0" w:color="auto"/>
        <w:bottom w:val="none" w:sz="0" w:space="0" w:color="auto"/>
        <w:right w:val="none" w:sz="0" w:space="0" w:color="auto"/>
      </w:divBdr>
      <w:divsChild>
        <w:div w:id="291374012">
          <w:marLeft w:val="547"/>
          <w:marRight w:val="0"/>
          <w:marTop w:val="0"/>
          <w:marBottom w:val="0"/>
          <w:divBdr>
            <w:top w:val="none" w:sz="0" w:space="0" w:color="auto"/>
            <w:left w:val="none" w:sz="0" w:space="0" w:color="auto"/>
            <w:bottom w:val="none" w:sz="0" w:space="0" w:color="auto"/>
            <w:right w:val="none" w:sz="0" w:space="0" w:color="auto"/>
          </w:divBdr>
        </w:div>
        <w:div w:id="1630011789">
          <w:marLeft w:val="1267"/>
          <w:marRight w:val="0"/>
          <w:marTop w:val="0"/>
          <w:marBottom w:val="0"/>
          <w:divBdr>
            <w:top w:val="none" w:sz="0" w:space="0" w:color="auto"/>
            <w:left w:val="none" w:sz="0" w:space="0" w:color="auto"/>
            <w:bottom w:val="none" w:sz="0" w:space="0" w:color="auto"/>
            <w:right w:val="none" w:sz="0" w:space="0" w:color="auto"/>
          </w:divBdr>
        </w:div>
        <w:div w:id="24448667">
          <w:marLeft w:val="1267"/>
          <w:marRight w:val="0"/>
          <w:marTop w:val="0"/>
          <w:marBottom w:val="0"/>
          <w:divBdr>
            <w:top w:val="none" w:sz="0" w:space="0" w:color="auto"/>
            <w:left w:val="none" w:sz="0" w:space="0" w:color="auto"/>
            <w:bottom w:val="none" w:sz="0" w:space="0" w:color="auto"/>
            <w:right w:val="none" w:sz="0" w:space="0" w:color="auto"/>
          </w:divBdr>
        </w:div>
        <w:div w:id="2011369497">
          <w:marLeft w:val="1987"/>
          <w:marRight w:val="0"/>
          <w:marTop w:val="0"/>
          <w:marBottom w:val="0"/>
          <w:divBdr>
            <w:top w:val="none" w:sz="0" w:space="0" w:color="auto"/>
            <w:left w:val="none" w:sz="0" w:space="0" w:color="auto"/>
            <w:bottom w:val="none" w:sz="0" w:space="0" w:color="auto"/>
            <w:right w:val="none" w:sz="0" w:space="0" w:color="auto"/>
          </w:divBdr>
        </w:div>
        <w:div w:id="1160384620">
          <w:marLeft w:val="1987"/>
          <w:marRight w:val="0"/>
          <w:marTop w:val="0"/>
          <w:marBottom w:val="0"/>
          <w:divBdr>
            <w:top w:val="none" w:sz="0" w:space="0" w:color="auto"/>
            <w:left w:val="none" w:sz="0" w:space="0" w:color="auto"/>
            <w:bottom w:val="none" w:sz="0" w:space="0" w:color="auto"/>
            <w:right w:val="none" w:sz="0" w:space="0" w:color="auto"/>
          </w:divBdr>
        </w:div>
        <w:div w:id="109934159">
          <w:marLeft w:val="1987"/>
          <w:marRight w:val="0"/>
          <w:marTop w:val="0"/>
          <w:marBottom w:val="0"/>
          <w:divBdr>
            <w:top w:val="none" w:sz="0" w:space="0" w:color="auto"/>
            <w:left w:val="none" w:sz="0" w:space="0" w:color="auto"/>
            <w:bottom w:val="none" w:sz="0" w:space="0" w:color="auto"/>
            <w:right w:val="none" w:sz="0" w:space="0" w:color="auto"/>
          </w:divBdr>
        </w:div>
        <w:div w:id="1478914966">
          <w:marLeft w:val="1987"/>
          <w:marRight w:val="0"/>
          <w:marTop w:val="0"/>
          <w:marBottom w:val="0"/>
          <w:divBdr>
            <w:top w:val="none" w:sz="0" w:space="0" w:color="auto"/>
            <w:left w:val="none" w:sz="0" w:space="0" w:color="auto"/>
            <w:bottom w:val="none" w:sz="0" w:space="0" w:color="auto"/>
            <w:right w:val="none" w:sz="0" w:space="0" w:color="auto"/>
          </w:divBdr>
        </w:div>
        <w:div w:id="419524401">
          <w:marLeft w:val="1987"/>
          <w:marRight w:val="0"/>
          <w:marTop w:val="0"/>
          <w:marBottom w:val="0"/>
          <w:divBdr>
            <w:top w:val="none" w:sz="0" w:space="0" w:color="auto"/>
            <w:left w:val="none" w:sz="0" w:space="0" w:color="auto"/>
            <w:bottom w:val="none" w:sz="0" w:space="0" w:color="auto"/>
            <w:right w:val="none" w:sz="0" w:space="0" w:color="auto"/>
          </w:divBdr>
        </w:div>
      </w:divsChild>
    </w:div>
    <w:div w:id="1332949457">
      <w:bodyDiv w:val="1"/>
      <w:marLeft w:val="0"/>
      <w:marRight w:val="0"/>
      <w:marTop w:val="0"/>
      <w:marBottom w:val="0"/>
      <w:divBdr>
        <w:top w:val="none" w:sz="0" w:space="0" w:color="auto"/>
        <w:left w:val="none" w:sz="0" w:space="0" w:color="auto"/>
        <w:bottom w:val="none" w:sz="0" w:space="0" w:color="auto"/>
        <w:right w:val="none" w:sz="0" w:space="0" w:color="auto"/>
      </w:divBdr>
    </w:div>
    <w:div w:id="1337419613">
      <w:bodyDiv w:val="1"/>
      <w:marLeft w:val="0"/>
      <w:marRight w:val="0"/>
      <w:marTop w:val="0"/>
      <w:marBottom w:val="0"/>
      <w:divBdr>
        <w:top w:val="none" w:sz="0" w:space="0" w:color="auto"/>
        <w:left w:val="none" w:sz="0" w:space="0" w:color="auto"/>
        <w:bottom w:val="none" w:sz="0" w:space="0" w:color="auto"/>
        <w:right w:val="none" w:sz="0" w:space="0" w:color="auto"/>
      </w:divBdr>
      <w:divsChild>
        <w:div w:id="1214460952">
          <w:marLeft w:val="547"/>
          <w:marRight w:val="0"/>
          <w:marTop w:val="0"/>
          <w:marBottom w:val="0"/>
          <w:divBdr>
            <w:top w:val="none" w:sz="0" w:space="0" w:color="auto"/>
            <w:left w:val="none" w:sz="0" w:space="0" w:color="auto"/>
            <w:bottom w:val="none" w:sz="0" w:space="0" w:color="auto"/>
            <w:right w:val="none" w:sz="0" w:space="0" w:color="auto"/>
          </w:divBdr>
        </w:div>
        <w:div w:id="595795255">
          <w:marLeft w:val="1267"/>
          <w:marRight w:val="0"/>
          <w:marTop w:val="0"/>
          <w:marBottom w:val="0"/>
          <w:divBdr>
            <w:top w:val="none" w:sz="0" w:space="0" w:color="auto"/>
            <w:left w:val="none" w:sz="0" w:space="0" w:color="auto"/>
            <w:bottom w:val="none" w:sz="0" w:space="0" w:color="auto"/>
            <w:right w:val="none" w:sz="0" w:space="0" w:color="auto"/>
          </w:divBdr>
        </w:div>
      </w:divsChild>
    </w:div>
    <w:div w:id="1464544864">
      <w:bodyDiv w:val="1"/>
      <w:marLeft w:val="0"/>
      <w:marRight w:val="0"/>
      <w:marTop w:val="0"/>
      <w:marBottom w:val="0"/>
      <w:divBdr>
        <w:top w:val="none" w:sz="0" w:space="0" w:color="auto"/>
        <w:left w:val="none" w:sz="0" w:space="0" w:color="auto"/>
        <w:bottom w:val="none" w:sz="0" w:space="0" w:color="auto"/>
        <w:right w:val="none" w:sz="0" w:space="0" w:color="auto"/>
      </w:divBdr>
      <w:divsChild>
        <w:div w:id="627662220">
          <w:marLeft w:val="1267"/>
          <w:marRight w:val="0"/>
          <w:marTop w:val="0"/>
          <w:marBottom w:val="0"/>
          <w:divBdr>
            <w:top w:val="none" w:sz="0" w:space="0" w:color="auto"/>
            <w:left w:val="none" w:sz="0" w:space="0" w:color="auto"/>
            <w:bottom w:val="none" w:sz="0" w:space="0" w:color="auto"/>
            <w:right w:val="none" w:sz="0" w:space="0" w:color="auto"/>
          </w:divBdr>
        </w:div>
      </w:divsChild>
    </w:div>
    <w:div w:id="1483690604">
      <w:bodyDiv w:val="1"/>
      <w:marLeft w:val="0"/>
      <w:marRight w:val="0"/>
      <w:marTop w:val="0"/>
      <w:marBottom w:val="0"/>
      <w:divBdr>
        <w:top w:val="none" w:sz="0" w:space="0" w:color="auto"/>
        <w:left w:val="none" w:sz="0" w:space="0" w:color="auto"/>
        <w:bottom w:val="none" w:sz="0" w:space="0" w:color="auto"/>
        <w:right w:val="none" w:sz="0" w:space="0" w:color="auto"/>
      </w:divBdr>
      <w:divsChild>
        <w:div w:id="276374795">
          <w:marLeft w:val="446"/>
          <w:marRight w:val="0"/>
          <w:marTop w:val="0"/>
          <w:marBottom w:val="0"/>
          <w:divBdr>
            <w:top w:val="none" w:sz="0" w:space="0" w:color="auto"/>
            <w:left w:val="none" w:sz="0" w:space="0" w:color="auto"/>
            <w:bottom w:val="none" w:sz="0" w:space="0" w:color="auto"/>
            <w:right w:val="none" w:sz="0" w:space="0" w:color="auto"/>
          </w:divBdr>
        </w:div>
        <w:div w:id="1111050343">
          <w:marLeft w:val="446"/>
          <w:marRight w:val="0"/>
          <w:marTop w:val="0"/>
          <w:marBottom w:val="0"/>
          <w:divBdr>
            <w:top w:val="none" w:sz="0" w:space="0" w:color="auto"/>
            <w:left w:val="none" w:sz="0" w:space="0" w:color="auto"/>
            <w:bottom w:val="none" w:sz="0" w:space="0" w:color="auto"/>
            <w:right w:val="none" w:sz="0" w:space="0" w:color="auto"/>
          </w:divBdr>
        </w:div>
        <w:div w:id="1838182146">
          <w:marLeft w:val="446"/>
          <w:marRight w:val="0"/>
          <w:marTop w:val="0"/>
          <w:marBottom w:val="0"/>
          <w:divBdr>
            <w:top w:val="none" w:sz="0" w:space="0" w:color="auto"/>
            <w:left w:val="none" w:sz="0" w:space="0" w:color="auto"/>
            <w:bottom w:val="none" w:sz="0" w:space="0" w:color="auto"/>
            <w:right w:val="none" w:sz="0" w:space="0" w:color="auto"/>
          </w:divBdr>
        </w:div>
      </w:divsChild>
    </w:div>
    <w:div w:id="1627541761">
      <w:bodyDiv w:val="1"/>
      <w:marLeft w:val="0"/>
      <w:marRight w:val="0"/>
      <w:marTop w:val="0"/>
      <w:marBottom w:val="0"/>
      <w:divBdr>
        <w:top w:val="none" w:sz="0" w:space="0" w:color="auto"/>
        <w:left w:val="none" w:sz="0" w:space="0" w:color="auto"/>
        <w:bottom w:val="none" w:sz="0" w:space="0" w:color="auto"/>
        <w:right w:val="none" w:sz="0" w:space="0" w:color="auto"/>
      </w:divBdr>
    </w:div>
    <w:div w:id="1639529981">
      <w:bodyDiv w:val="1"/>
      <w:marLeft w:val="0"/>
      <w:marRight w:val="0"/>
      <w:marTop w:val="0"/>
      <w:marBottom w:val="0"/>
      <w:divBdr>
        <w:top w:val="none" w:sz="0" w:space="0" w:color="auto"/>
        <w:left w:val="none" w:sz="0" w:space="0" w:color="auto"/>
        <w:bottom w:val="none" w:sz="0" w:space="0" w:color="auto"/>
        <w:right w:val="none" w:sz="0" w:space="0" w:color="auto"/>
      </w:divBdr>
      <w:divsChild>
        <w:div w:id="1604726949">
          <w:marLeft w:val="446"/>
          <w:marRight w:val="0"/>
          <w:marTop w:val="0"/>
          <w:marBottom w:val="0"/>
          <w:divBdr>
            <w:top w:val="none" w:sz="0" w:space="0" w:color="auto"/>
            <w:left w:val="none" w:sz="0" w:space="0" w:color="auto"/>
            <w:bottom w:val="none" w:sz="0" w:space="0" w:color="auto"/>
            <w:right w:val="none" w:sz="0" w:space="0" w:color="auto"/>
          </w:divBdr>
        </w:div>
        <w:div w:id="898325999">
          <w:marLeft w:val="446"/>
          <w:marRight w:val="0"/>
          <w:marTop w:val="0"/>
          <w:marBottom w:val="0"/>
          <w:divBdr>
            <w:top w:val="none" w:sz="0" w:space="0" w:color="auto"/>
            <w:left w:val="none" w:sz="0" w:space="0" w:color="auto"/>
            <w:bottom w:val="none" w:sz="0" w:space="0" w:color="auto"/>
            <w:right w:val="none" w:sz="0" w:space="0" w:color="auto"/>
          </w:divBdr>
        </w:div>
        <w:div w:id="1398475075">
          <w:marLeft w:val="446"/>
          <w:marRight w:val="0"/>
          <w:marTop w:val="0"/>
          <w:marBottom w:val="0"/>
          <w:divBdr>
            <w:top w:val="none" w:sz="0" w:space="0" w:color="auto"/>
            <w:left w:val="none" w:sz="0" w:space="0" w:color="auto"/>
            <w:bottom w:val="none" w:sz="0" w:space="0" w:color="auto"/>
            <w:right w:val="none" w:sz="0" w:space="0" w:color="auto"/>
          </w:divBdr>
        </w:div>
      </w:divsChild>
    </w:div>
    <w:div w:id="1644968909">
      <w:bodyDiv w:val="1"/>
      <w:marLeft w:val="0"/>
      <w:marRight w:val="0"/>
      <w:marTop w:val="0"/>
      <w:marBottom w:val="0"/>
      <w:divBdr>
        <w:top w:val="none" w:sz="0" w:space="0" w:color="auto"/>
        <w:left w:val="none" w:sz="0" w:space="0" w:color="auto"/>
        <w:bottom w:val="none" w:sz="0" w:space="0" w:color="auto"/>
        <w:right w:val="none" w:sz="0" w:space="0" w:color="auto"/>
      </w:divBdr>
      <w:divsChild>
        <w:div w:id="1450589113">
          <w:marLeft w:val="446"/>
          <w:marRight w:val="0"/>
          <w:marTop w:val="0"/>
          <w:marBottom w:val="0"/>
          <w:divBdr>
            <w:top w:val="none" w:sz="0" w:space="0" w:color="auto"/>
            <w:left w:val="none" w:sz="0" w:space="0" w:color="auto"/>
            <w:bottom w:val="none" w:sz="0" w:space="0" w:color="auto"/>
            <w:right w:val="none" w:sz="0" w:space="0" w:color="auto"/>
          </w:divBdr>
        </w:div>
        <w:div w:id="1566795789">
          <w:marLeft w:val="1267"/>
          <w:marRight w:val="0"/>
          <w:marTop w:val="0"/>
          <w:marBottom w:val="0"/>
          <w:divBdr>
            <w:top w:val="none" w:sz="0" w:space="0" w:color="auto"/>
            <w:left w:val="none" w:sz="0" w:space="0" w:color="auto"/>
            <w:bottom w:val="none" w:sz="0" w:space="0" w:color="auto"/>
            <w:right w:val="none" w:sz="0" w:space="0" w:color="auto"/>
          </w:divBdr>
        </w:div>
        <w:div w:id="368799318">
          <w:marLeft w:val="1267"/>
          <w:marRight w:val="0"/>
          <w:marTop w:val="0"/>
          <w:marBottom w:val="0"/>
          <w:divBdr>
            <w:top w:val="none" w:sz="0" w:space="0" w:color="auto"/>
            <w:left w:val="none" w:sz="0" w:space="0" w:color="auto"/>
            <w:bottom w:val="none" w:sz="0" w:space="0" w:color="auto"/>
            <w:right w:val="none" w:sz="0" w:space="0" w:color="auto"/>
          </w:divBdr>
        </w:div>
        <w:div w:id="429476648">
          <w:marLeft w:val="1267"/>
          <w:marRight w:val="0"/>
          <w:marTop w:val="0"/>
          <w:marBottom w:val="0"/>
          <w:divBdr>
            <w:top w:val="none" w:sz="0" w:space="0" w:color="auto"/>
            <w:left w:val="none" w:sz="0" w:space="0" w:color="auto"/>
            <w:bottom w:val="none" w:sz="0" w:space="0" w:color="auto"/>
            <w:right w:val="none" w:sz="0" w:space="0" w:color="auto"/>
          </w:divBdr>
        </w:div>
        <w:div w:id="1761566265">
          <w:marLeft w:val="1267"/>
          <w:marRight w:val="0"/>
          <w:marTop w:val="0"/>
          <w:marBottom w:val="0"/>
          <w:divBdr>
            <w:top w:val="none" w:sz="0" w:space="0" w:color="auto"/>
            <w:left w:val="none" w:sz="0" w:space="0" w:color="auto"/>
            <w:bottom w:val="none" w:sz="0" w:space="0" w:color="auto"/>
            <w:right w:val="none" w:sz="0" w:space="0" w:color="auto"/>
          </w:divBdr>
        </w:div>
      </w:divsChild>
    </w:div>
    <w:div w:id="1691101444">
      <w:bodyDiv w:val="1"/>
      <w:marLeft w:val="0"/>
      <w:marRight w:val="0"/>
      <w:marTop w:val="0"/>
      <w:marBottom w:val="0"/>
      <w:divBdr>
        <w:top w:val="none" w:sz="0" w:space="0" w:color="auto"/>
        <w:left w:val="none" w:sz="0" w:space="0" w:color="auto"/>
        <w:bottom w:val="none" w:sz="0" w:space="0" w:color="auto"/>
        <w:right w:val="none" w:sz="0" w:space="0" w:color="auto"/>
      </w:divBdr>
      <w:divsChild>
        <w:div w:id="1105419992">
          <w:marLeft w:val="547"/>
          <w:marRight w:val="0"/>
          <w:marTop w:val="0"/>
          <w:marBottom w:val="0"/>
          <w:divBdr>
            <w:top w:val="none" w:sz="0" w:space="0" w:color="auto"/>
            <w:left w:val="none" w:sz="0" w:space="0" w:color="auto"/>
            <w:bottom w:val="none" w:sz="0" w:space="0" w:color="auto"/>
            <w:right w:val="none" w:sz="0" w:space="0" w:color="auto"/>
          </w:divBdr>
        </w:div>
        <w:div w:id="1351563771">
          <w:marLeft w:val="1267"/>
          <w:marRight w:val="0"/>
          <w:marTop w:val="0"/>
          <w:marBottom w:val="0"/>
          <w:divBdr>
            <w:top w:val="none" w:sz="0" w:space="0" w:color="auto"/>
            <w:left w:val="none" w:sz="0" w:space="0" w:color="auto"/>
            <w:bottom w:val="none" w:sz="0" w:space="0" w:color="auto"/>
            <w:right w:val="none" w:sz="0" w:space="0" w:color="auto"/>
          </w:divBdr>
        </w:div>
      </w:divsChild>
    </w:div>
    <w:div w:id="1698198219">
      <w:bodyDiv w:val="1"/>
      <w:marLeft w:val="0"/>
      <w:marRight w:val="0"/>
      <w:marTop w:val="0"/>
      <w:marBottom w:val="0"/>
      <w:divBdr>
        <w:top w:val="none" w:sz="0" w:space="0" w:color="auto"/>
        <w:left w:val="none" w:sz="0" w:space="0" w:color="auto"/>
        <w:bottom w:val="none" w:sz="0" w:space="0" w:color="auto"/>
        <w:right w:val="none" w:sz="0" w:space="0" w:color="auto"/>
      </w:divBdr>
      <w:divsChild>
        <w:div w:id="375393192">
          <w:marLeft w:val="1267"/>
          <w:marRight w:val="0"/>
          <w:marTop w:val="0"/>
          <w:marBottom w:val="0"/>
          <w:divBdr>
            <w:top w:val="none" w:sz="0" w:space="0" w:color="auto"/>
            <w:left w:val="none" w:sz="0" w:space="0" w:color="auto"/>
            <w:bottom w:val="none" w:sz="0" w:space="0" w:color="auto"/>
            <w:right w:val="none" w:sz="0" w:space="0" w:color="auto"/>
          </w:divBdr>
        </w:div>
        <w:div w:id="1668242538">
          <w:marLeft w:val="1166"/>
          <w:marRight w:val="0"/>
          <w:marTop w:val="0"/>
          <w:marBottom w:val="0"/>
          <w:divBdr>
            <w:top w:val="none" w:sz="0" w:space="0" w:color="auto"/>
            <w:left w:val="none" w:sz="0" w:space="0" w:color="auto"/>
            <w:bottom w:val="none" w:sz="0" w:space="0" w:color="auto"/>
            <w:right w:val="none" w:sz="0" w:space="0" w:color="auto"/>
          </w:divBdr>
        </w:div>
      </w:divsChild>
    </w:div>
    <w:div w:id="1717201484">
      <w:bodyDiv w:val="1"/>
      <w:marLeft w:val="0"/>
      <w:marRight w:val="0"/>
      <w:marTop w:val="0"/>
      <w:marBottom w:val="0"/>
      <w:divBdr>
        <w:top w:val="none" w:sz="0" w:space="0" w:color="auto"/>
        <w:left w:val="none" w:sz="0" w:space="0" w:color="auto"/>
        <w:bottom w:val="none" w:sz="0" w:space="0" w:color="auto"/>
        <w:right w:val="none" w:sz="0" w:space="0" w:color="auto"/>
      </w:divBdr>
      <w:divsChild>
        <w:div w:id="1170173395">
          <w:marLeft w:val="547"/>
          <w:marRight w:val="0"/>
          <w:marTop w:val="0"/>
          <w:marBottom w:val="0"/>
          <w:divBdr>
            <w:top w:val="none" w:sz="0" w:space="0" w:color="auto"/>
            <w:left w:val="none" w:sz="0" w:space="0" w:color="auto"/>
            <w:bottom w:val="none" w:sz="0" w:space="0" w:color="auto"/>
            <w:right w:val="none" w:sz="0" w:space="0" w:color="auto"/>
          </w:divBdr>
        </w:div>
        <w:div w:id="72824361">
          <w:marLeft w:val="547"/>
          <w:marRight w:val="0"/>
          <w:marTop w:val="0"/>
          <w:marBottom w:val="0"/>
          <w:divBdr>
            <w:top w:val="none" w:sz="0" w:space="0" w:color="auto"/>
            <w:left w:val="none" w:sz="0" w:space="0" w:color="auto"/>
            <w:bottom w:val="none" w:sz="0" w:space="0" w:color="auto"/>
            <w:right w:val="none" w:sz="0" w:space="0" w:color="auto"/>
          </w:divBdr>
        </w:div>
        <w:div w:id="1814718300">
          <w:marLeft w:val="547"/>
          <w:marRight w:val="0"/>
          <w:marTop w:val="0"/>
          <w:marBottom w:val="0"/>
          <w:divBdr>
            <w:top w:val="none" w:sz="0" w:space="0" w:color="auto"/>
            <w:left w:val="none" w:sz="0" w:space="0" w:color="auto"/>
            <w:bottom w:val="none" w:sz="0" w:space="0" w:color="auto"/>
            <w:right w:val="none" w:sz="0" w:space="0" w:color="auto"/>
          </w:divBdr>
        </w:div>
        <w:div w:id="1783185585">
          <w:marLeft w:val="1267"/>
          <w:marRight w:val="0"/>
          <w:marTop w:val="0"/>
          <w:marBottom w:val="0"/>
          <w:divBdr>
            <w:top w:val="none" w:sz="0" w:space="0" w:color="auto"/>
            <w:left w:val="none" w:sz="0" w:space="0" w:color="auto"/>
            <w:bottom w:val="none" w:sz="0" w:space="0" w:color="auto"/>
            <w:right w:val="none" w:sz="0" w:space="0" w:color="auto"/>
          </w:divBdr>
        </w:div>
      </w:divsChild>
    </w:div>
    <w:div w:id="1820538783">
      <w:bodyDiv w:val="1"/>
      <w:marLeft w:val="0"/>
      <w:marRight w:val="0"/>
      <w:marTop w:val="0"/>
      <w:marBottom w:val="0"/>
      <w:divBdr>
        <w:top w:val="none" w:sz="0" w:space="0" w:color="auto"/>
        <w:left w:val="none" w:sz="0" w:space="0" w:color="auto"/>
        <w:bottom w:val="none" w:sz="0" w:space="0" w:color="auto"/>
        <w:right w:val="none" w:sz="0" w:space="0" w:color="auto"/>
      </w:divBdr>
      <w:divsChild>
        <w:div w:id="833371779">
          <w:marLeft w:val="547"/>
          <w:marRight w:val="0"/>
          <w:marTop w:val="0"/>
          <w:marBottom w:val="0"/>
          <w:divBdr>
            <w:top w:val="none" w:sz="0" w:space="0" w:color="auto"/>
            <w:left w:val="none" w:sz="0" w:space="0" w:color="auto"/>
            <w:bottom w:val="none" w:sz="0" w:space="0" w:color="auto"/>
            <w:right w:val="none" w:sz="0" w:space="0" w:color="auto"/>
          </w:divBdr>
        </w:div>
        <w:div w:id="1744376643">
          <w:marLeft w:val="1267"/>
          <w:marRight w:val="0"/>
          <w:marTop w:val="0"/>
          <w:marBottom w:val="0"/>
          <w:divBdr>
            <w:top w:val="none" w:sz="0" w:space="0" w:color="auto"/>
            <w:left w:val="none" w:sz="0" w:space="0" w:color="auto"/>
            <w:bottom w:val="none" w:sz="0" w:space="0" w:color="auto"/>
            <w:right w:val="none" w:sz="0" w:space="0" w:color="auto"/>
          </w:divBdr>
        </w:div>
      </w:divsChild>
    </w:div>
    <w:div w:id="1925382554">
      <w:bodyDiv w:val="1"/>
      <w:marLeft w:val="0"/>
      <w:marRight w:val="0"/>
      <w:marTop w:val="0"/>
      <w:marBottom w:val="0"/>
      <w:divBdr>
        <w:top w:val="none" w:sz="0" w:space="0" w:color="auto"/>
        <w:left w:val="none" w:sz="0" w:space="0" w:color="auto"/>
        <w:bottom w:val="none" w:sz="0" w:space="0" w:color="auto"/>
        <w:right w:val="none" w:sz="0" w:space="0" w:color="auto"/>
      </w:divBdr>
      <w:divsChild>
        <w:div w:id="1119378484">
          <w:marLeft w:val="547"/>
          <w:marRight w:val="0"/>
          <w:marTop w:val="0"/>
          <w:marBottom w:val="0"/>
          <w:divBdr>
            <w:top w:val="none" w:sz="0" w:space="0" w:color="auto"/>
            <w:left w:val="none" w:sz="0" w:space="0" w:color="auto"/>
            <w:bottom w:val="none" w:sz="0" w:space="0" w:color="auto"/>
            <w:right w:val="none" w:sz="0" w:space="0" w:color="auto"/>
          </w:divBdr>
        </w:div>
        <w:div w:id="679895575">
          <w:marLeft w:val="547"/>
          <w:marRight w:val="0"/>
          <w:marTop w:val="0"/>
          <w:marBottom w:val="0"/>
          <w:divBdr>
            <w:top w:val="none" w:sz="0" w:space="0" w:color="auto"/>
            <w:left w:val="none" w:sz="0" w:space="0" w:color="auto"/>
            <w:bottom w:val="none" w:sz="0" w:space="0" w:color="auto"/>
            <w:right w:val="none" w:sz="0" w:space="0" w:color="auto"/>
          </w:divBdr>
        </w:div>
        <w:div w:id="1057242168">
          <w:marLeft w:val="547"/>
          <w:marRight w:val="0"/>
          <w:marTop w:val="0"/>
          <w:marBottom w:val="0"/>
          <w:divBdr>
            <w:top w:val="none" w:sz="0" w:space="0" w:color="auto"/>
            <w:left w:val="none" w:sz="0" w:space="0" w:color="auto"/>
            <w:bottom w:val="none" w:sz="0" w:space="0" w:color="auto"/>
            <w:right w:val="none" w:sz="0" w:space="0" w:color="auto"/>
          </w:divBdr>
        </w:div>
        <w:div w:id="1695107003">
          <w:marLeft w:val="547"/>
          <w:marRight w:val="0"/>
          <w:marTop w:val="0"/>
          <w:marBottom w:val="0"/>
          <w:divBdr>
            <w:top w:val="none" w:sz="0" w:space="0" w:color="auto"/>
            <w:left w:val="none" w:sz="0" w:space="0" w:color="auto"/>
            <w:bottom w:val="none" w:sz="0" w:space="0" w:color="auto"/>
            <w:right w:val="none" w:sz="0" w:space="0" w:color="auto"/>
          </w:divBdr>
        </w:div>
      </w:divsChild>
    </w:div>
    <w:div w:id="1927879520">
      <w:bodyDiv w:val="1"/>
      <w:marLeft w:val="0"/>
      <w:marRight w:val="0"/>
      <w:marTop w:val="0"/>
      <w:marBottom w:val="0"/>
      <w:divBdr>
        <w:top w:val="none" w:sz="0" w:space="0" w:color="auto"/>
        <w:left w:val="none" w:sz="0" w:space="0" w:color="auto"/>
        <w:bottom w:val="none" w:sz="0" w:space="0" w:color="auto"/>
        <w:right w:val="none" w:sz="0" w:space="0" w:color="auto"/>
      </w:divBdr>
      <w:divsChild>
        <w:div w:id="14309441">
          <w:marLeft w:val="446"/>
          <w:marRight w:val="0"/>
          <w:marTop w:val="0"/>
          <w:marBottom w:val="0"/>
          <w:divBdr>
            <w:top w:val="none" w:sz="0" w:space="0" w:color="auto"/>
            <w:left w:val="none" w:sz="0" w:space="0" w:color="auto"/>
            <w:bottom w:val="none" w:sz="0" w:space="0" w:color="auto"/>
            <w:right w:val="none" w:sz="0" w:space="0" w:color="auto"/>
          </w:divBdr>
        </w:div>
        <w:div w:id="1228297101">
          <w:marLeft w:val="446"/>
          <w:marRight w:val="0"/>
          <w:marTop w:val="0"/>
          <w:marBottom w:val="0"/>
          <w:divBdr>
            <w:top w:val="none" w:sz="0" w:space="0" w:color="auto"/>
            <w:left w:val="none" w:sz="0" w:space="0" w:color="auto"/>
            <w:bottom w:val="none" w:sz="0" w:space="0" w:color="auto"/>
            <w:right w:val="none" w:sz="0" w:space="0" w:color="auto"/>
          </w:divBdr>
        </w:div>
        <w:div w:id="1346783529">
          <w:marLeft w:val="446"/>
          <w:marRight w:val="0"/>
          <w:marTop w:val="0"/>
          <w:marBottom w:val="0"/>
          <w:divBdr>
            <w:top w:val="none" w:sz="0" w:space="0" w:color="auto"/>
            <w:left w:val="none" w:sz="0" w:space="0" w:color="auto"/>
            <w:bottom w:val="none" w:sz="0" w:space="0" w:color="auto"/>
            <w:right w:val="none" w:sz="0" w:space="0" w:color="auto"/>
          </w:divBdr>
        </w:div>
        <w:div w:id="684136406">
          <w:marLeft w:val="446"/>
          <w:marRight w:val="0"/>
          <w:marTop w:val="0"/>
          <w:marBottom w:val="0"/>
          <w:divBdr>
            <w:top w:val="none" w:sz="0" w:space="0" w:color="auto"/>
            <w:left w:val="none" w:sz="0" w:space="0" w:color="auto"/>
            <w:bottom w:val="none" w:sz="0" w:space="0" w:color="auto"/>
            <w:right w:val="none" w:sz="0" w:space="0" w:color="auto"/>
          </w:divBdr>
        </w:div>
      </w:divsChild>
    </w:div>
    <w:div w:id="1977418620">
      <w:bodyDiv w:val="1"/>
      <w:marLeft w:val="0"/>
      <w:marRight w:val="0"/>
      <w:marTop w:val="0"/>
      <w:marBottom w:val="0"/>
      <w:divBdr>
        <w:top w:val="none" w:sz="0" w:space="0" w:color="auto"/>
        <w:left w:val="none" w:sz="0" w:space="0" w:color="auto"/>
        <w:bottom w:val="none" w:sz="0" w:space="0" w:color="auto"/>
        <w:right w:val="none" w:sz="0" w:space="0" w:color="auto"/>
      </w:divBdr>
    </w:div>
    <w:div w:id="1994210724">
      <w:bodyDiv w:val="1"/>
      <w:marLeft w:val="0"/>
      <w:marRight w:val="0"/>
      <w:marTop w:val="0"/>
      <w:marBottom w:val="0"/>
      <w:divBdr>
        <w:top w:val="none" w:sz="0" w:space="0" w:color="auto"/>
        <w:left w:val="none" w:sz="0" w:space="0" w:color="auto"/>
        <w:bottom w:val="none" w:sz="0" w:space="0" w:color="auto"/>
        <w:right w:val="none" w:sz="0" w:space="0" w:color="auto"/>
      </w:divBdr>
      <w:divsChild>
        <w:div w:id="1894732815">
          <w:marLeft w:val="547"/>
          <w:marRight w:val="0"/>
          <w:marTop w:val="0"/>
          <w:marBottom w:val="0"/>
          <w:divBdr>
            <w:top w:val="none" w:sz="0" w:space="0" w:color="auto"/>
            <w:left w:val="none" w:sz="0" w:space="0" w:color="auto"/>
            <w:bottom w:val="none" w:sz="0" w:space="0" w:color="auto"/>
            <w:right w:val="none" w:sz="0" w:space="0" w:color="auto"/>
          </w:divBdr>
        </w:div>
        <w:div w:id="578254434">
          <w:marLeft w:val="547"/>
          <w:marRight w:val="0"/>
          <w:marTop w:val="0"/>
          <w:marBottom w:val="0"/>
          <w:divBdr>
            <w:top w:val="none" w:sz="0" w:space="0" w:color="auto"/>
            <w:left w:val="none" w:sz="0" w:space="0" w:color="auto"/>
            <w:bottom w:val="none" w:sz="0" w:space="0" w:color="auto"/>
            <w:right w:val="none" w:sz="0" w:space="0" w:color="auto"/>
          </w:divBdr>
        </w:div>
        <w:div w:id="82646883">
          <w:marLeft w:val="547"/>
          <w:marRight w:val="0"/>
          <w:marTop w:val="0"/>
          <w:marBottom w:val="0"/>
          <w:divBdr>
            <w:top w:val="none" w:sz="0" w:space="0" w:color="auto"/>
            <w:left w:val="none" w:sz="0" w:space="0" w:color="auto"/>
            <w:bottom w:val="none" w:sz="0" w:space="0" w:color="auto"/>
            <w:right w:val="none" w:sz="0" w:space="0" w:color="auto"/>
          </w:divBdr>
        </w:div>
        <w:div w:id="291403954">
          <w:marLeft w:val="1987"/>
          <w:marRight w:val="0"/>
          <w:marTop w:val="0"/>
          <w:marBottom w:val="0"/>
          <w:divBdr>
            <w:top w:val="none" w:sz="0" w:space="0" w:color="auto"/>
            <w:left w:val="none" w:sz="0" w:space="0" w:color="auto"/>
            <w:bottom w:val="none" w:sz="0" w:space="0" w:color="auto"/>
            <w:right w:val="none" w:sz="0" w:space="0" w:color="auto"/>
          </w:divBdr>
        </w:div>
        <w:div w:id="1642154754">
          <w:marLeft w:val="1987"/>
          <w:marRight w:val="0"/>
          <w:marTop w:val="0"/>
          <w:marBottom w:val="0"/>
          <w:divBdr>
            <w:top w:val="none" w:sz="0" w:space="0" w:color="auto"/>
            <w:left w:val="none" w:sz="0" w:space="0" w:color="auto"/>
            <w:bottom w:val="none" w:sz="0" w:space="0" w:color="auto"/>
            <w:right w:val="none" w:sz="0" w:space="0" w:color="auto"/>
          </w:divBdr>
        </w:div>
        <w:div w:id="1855806724">
          <w:marLeft w:val="1987"/>
          <w:marRight w:val="0"/>
          <w:marTop w:val="0"/>
          <w:marBottom w:val="0"/>
          <w:divBdr>
            <w:top w:val="none" w:sz="0" w:space="0" w:color="auto"/>
            <w:left w:val="none" w:sz="0" w:space="0" w:color="auto"/>
            <w:bottom w:val="none" w:sz="0" w:space="0" w:color="auto"/>
            <w:right w:val="none" w:sz="0" w:space="0" w:color="auto"/>
          </w:divBdr>
        </w:div>
      </w:divsChild>
    </w:div>
    <w:div w:id="2034764258">
      <w:bodyDiv w:val="1"/>
      <w:marLeft w:val="0"/>
      <w:marRight w:val="0"/>
      <w:marTop w:val="0"/>
      <w:marBottom w:val="0"/>
      <w:divBdr>
        <w:top w:val="none" w:sz="0" w:space="0" w:color="auto"/>
        <w:left w:val="none" w:sz="0" w:space="0" w:color="auto"/>
        <w:bottom w:val="none" w:sz="0" w:space="0" w:color="auto"/>
        <w:right w:val="none" w:sz="0" w:space="0" w:color="auto"/>
      </w:divBdr>
    </w:div>
    <w:div w:id="2068722427">
      <w:bodyDiv w:val="1"/>
      <w:marLeft w:val="0"/>
      <w:marRight w:val="0"/>
      <w:marTop w:val="0"/>
      <w:marBottom w:val="0"/>
      <w:divBdr>
        <w:top w:val="none" w:sz="0" w:space="0" w:color="auto"/>
        <w:left w:val="none" w:sz="0" w:space="0" w:color="auto"/>
        <w:bottom w:val="none" w:sz="0" w:space="0" w:color="auto"/>
        <w:right w:val="none" w:sz="0" w:space="0" w:color="auto"/>
      </w:divBdr>
    </w:div>
    <w:div w:id="2072463115">
      <w:bodyDiv w:val="1"/>
      <w:marLeft w:val="0"/>
      <w:marRight w:val="0"/>
      <w:marTop w:val="0"/>
      <w:marBottom w:val="0"/>
      <w:divBdr>
        <w:top w:val="none" w:sz="0" w:space="0" w:color="auto"/>
        <w:left w:val="none" w:sz="0" w:space="0" w:color="auto"/>
        <w:bottom w:val="none" w:sz="0" w:space="0" w:color="auto"/>
        <w:right w:val="none" w:sz="0" w:space="0" w:color="auto"/>
      </w:divBdr>
    </w:div>
    <w:div w:id="2122842354">
      <w:bodyDiv w:val="1"/>
      <w:marLeft w:val="0"/>
      <w:marRight w:val="0"/>
      <w:marTop w:val="0"/>
      <w:marBottom w:val="0"/>
      <w:divBdr>
        <w:top w:val="none" w:sz="0" w:space="0" w:color="auto"/>
        <w:left w:val="none" w:sz="0" w:space="0" w:color="auto"/>
        <w:bottom w:val="none" w:sz="0" w:space="0" w:color="auto"/>
        <w:right w:val="none" w:sz="0" w:space="0" w:color="auto"/>
      </w:divBdr>
    </w:div>
    <w:div w:id="2123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1452D06D943429BF1587ED21856D1" ma:contentTypeVersion="6" ma:contentTypeDescription="Create a new document." ma:contentTypeScope="" ma:versionID="5d0ea43d31640d6e1f40e1b3a8ce2dbd">
  <xsd:schema xmlns:xsd="http://www.w3.org/2001/XMLSchema" xmlns:xs="http://www.w3.org/2001/XMLSchema" xmlns:p="http://schemas.microsoft.com/office/2006/metadata/properties" xmlns:ns2="c679af27-254a-4c49-9a85-c00b349e1347" xmlns:ns3="71b326f1-e497-4013-8c47-1c3e25d9b79b" targetNamespace="http://schemas.microsoft.com/office/2006/metadata/properties" ma:root="true" ma:fieldsID="1f0d67e2853519f006802a8eeac84ead" ns2:_="" ns3:_="">
    <xsd:import namespace="c679af27-254a-4c49-9a85-c00b349e1347"/>
    <xsd:import namespace="71b326f1-e497-4013-8c47-1c3e25d9b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af27-254a-4c49-9a85-c00b349e1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326f1-e497-4013-8c47-1c3e25d9b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84B6-18D3-46EA-AC85-FF9172EFA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BAF5E7-8C03-4313-8BE3-6132083D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af27-254a-4c49-9a85-c00b349e1347"/>
    <ds:schemaRef ds:uri="71b326f1-e497-4013-8c47-1c3e25d9b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7F88D-8298-4D7E-A8FE-4381E42293F0}">
  <ds:schemaRefs>
    <ds:schemaRef ds:uri="http://schemas.microsoft.com/sharepoint/v3/contenttype/forms"/>
  </ds:schemaRefs>
</ds:datastoreItem>
</file>

<file path=customXml/itemProps4.xml><?xml version="1.0" encoding="utf-8"?>
<ds:datastoreItem xmlns:ds="http://schemas.openxmlformats.org/officeDocument/2006/customXml" ds:itemID="{7BB7AA82-0032-4A76-9757-23B4542E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ARizona’s Cadsdres Act     Education Funding Relief Package</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Cadsdres Act     Education Funding Relief Package</dc:title>
  <dc:subject>Education Stabilization Funds</dc:subject>
  <dc:creator>Garelli, Rebecca</dc:creator>
  <cp:keywords/>
  <dc:description/>
  <cp:lastModifiedBy>Eldon Merrell</cp:lastModifiedBy>
  <cp:revision>8</cp:revision>
  <cp:lastPrinted>2023-05-31T12:57:00Z</cp:lastPrinted>
  <dcterms:created xsi:type="dcterms:W3CDTF">2021-11-15T19:48:00Z</dcterms:created>
  <dcterms:modified xsi:type="dcterms:W3CDTF">2023-05-31T12:58:00Z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0x010100DA71452D06D943429BF1587ED21856D1</vt:lpwstr>
  </property>
</Properties>
</file>