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501" w:rsidRDefault="007F3DE0">
      <w:r>
        <w:rPr>
          <w:noProof/>
        </w:rPr>
        <w:drawing>
          <wp:anchor distT="0" distB="0" distL="114300" distR="114300" simplePos="0" relativeHeight="251659264" behindDoc="0" locked="0" layoutInCell="1" allowOverlap="1" wp14:anchorId="4AE120CC" wp14:editId="39B41B16">
            <wp:simplePos x="0" y="0"/>
            <wp:positionH relativeFrom="column">
              <wp:posOffset>0</wp:posOffset>
            </wp:positionH>
            <wp:positionV relativeFrom="paragraph">
              <wp:posOffset>171450</wp:posOffset>
            </wp:positionV>
            <wp:extent cx="1933575" cy="1933575"/>
            <wp:effectExtent l="0" t="0" r="9525" b="9525"/>
            <wp:wrapSquare wrapText="bothSides"/>
            <wp:docPr id="1921100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00761" name="Picture 1921100761"/>
                    <pic:cNvPicPr/>
                  </pic:nvPicPr>
                  <pic:blipFill>
                    <a:blip r:embed="rId4">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anchor>
        </w:drawing>
      </w:r>
    </w:p>
    <w:p w:rsidR="007F3DE0" w:rsidRPr="007F3DE0" w:rsidRDefault="007F3DE0" w:rsidP="007F3DE0"/>
    <w:p w:rsidR="007F3DE0" w:rsidRPr="004E7106" w:rsidRDefault="007F3DE0" w:rsidP="007F3DE0">
      <w:pPr>
        <w:rPr>
          <w:rFonts w:ascii="Copperplate Gothic Bold" w:hAnsi="Copperplate Gothic Bold"/>
          <w:u w:val="single"/>
        </w:rPr>
      </w:pPr>
      <w:r>
        <w:tab/>
      </w:r>
      <w:r w:rsidR="004E7106" w:rsidRPr="004E7106">
        <w:rPr>
          <w:rFonts w:ascii="Copperplate Gothic Bold" w:hAnsi="Copperplate Gothic Bold"/>
          <w:u w:val="single"/>
        </w:rPr>
        <w:t>Quote Reques</w:t>
      </w:r>
      <w:r w:rsidR="004E7106">
        <w:rPr>
          <w:rFonts w:ascii="Copperplate Gothic Bold" w:hAnsi="Copperplate Gothic Bold"/>
          <w:u w:val="single"/>
        </w:rPr>
        <w:t>t</w:t>
      </w:r>
    </w:p>
    <w:tbl>
      <w:tblPr>
        <w:tblStyle w:val="TableGrid"/>
        <w:tblW w:w="0" w:type="auto"/>
        <w:tblInd w:w="3865" w:type="dxa"/>
        <w:tblLook w:val="04A0" w:firstRow="1" w:lastRow="0" w:firstColumn="1" w:lastColumn="0" w:noHBand="0" w:noVBand="1"/>
      </w:tblPr>
      <w:tblGrid>
        <w:gridCol w:w="1260"/>
        <w:gridCol w:w="1890"/>
      </w:tblGrid>
      <w:tr w:rsidR="007F3DE0" w:rsidTr="00AC681A">
        <w:tc>
          <w:tcPr>
            <w:tcW w:w="1260" w:type="dxa"/>
          </w:tcPr>
          <w:p w:rsidR="007F3DE0" w:rsidRPr="00453238" w:rsidRDefault="007F3DE0" w:rsidP="00AC681A">
            <w:pPr>
              <w:tabs>
                <w:tab w:val="left" w:pos="2805"/>
              </w:tabs>
              <w:rPr>
                <w:b/>
                <w:bCs/>
              </w:rPr>
            </w:pPr>
            <w:r w:rsidRPr="00453238">
              <w:rPr>
                <w:b/>
                <w:bCs/>
              </w:rPr>
              <w:t>DATE</w:t>
            </w:r>
          </w:p>
        </w:tc>
        <w:tc>
          <w:tcPr>
            <w:tcW w:w="1890" w:type="dxa"/>
          </w:tcPr>
          <w:p w:rsidR="007F3DE0" w:rsidRDefault="007F3DE0" w:rsidP="00AC681A">
            <w:pPr>
              <w:tabs>
                <w:tab w:val="left" w:pos="2805"/>
              </w:tabs>
            </w:pPr>
          </w:p>
        </w:tc>
      </w:tr>
      <w:tr w:rsidR="007F3DE0" w:rsidTr="00AC681A">
        <w:tc>
          <w:tcPr>
            <w:tcW w:w="1260" w:type="dxa"/>
          </w:tcPr>
          <w:p w:rsidR="007F3DE0" w:rsidRPr="00453238" w:rsidRDefault="007F3DE0" w:rsidP="00AC681A">
            <w:pPr>
              <w:tabs>
                <w:tab w:val="left" w:pos="2805"/>
              </w:tabs>
              <w:rPr>
                <w:b/>
                <w:bCs/>
              </w:rPr>
            </w:pPr>
            <w:r w:rsidRPr="00453238">
              <w:rPr>
                <w:b/>
                <w:bCs/>
              </w:rPr>
              <w:t>CUSTOMER</w:t>
            </w:r>
          </w:p>
        </w:tc>
        <w:tc>
          <w:tcPr>
            <w:tcW w:w="1890" w:type="dxa"/>
          </w:tcPr>
          <w:p w:rsidR="007F3DE0" w:rsidRDefault="007F3DE0" w:rsidP="00AC681A">
            <w:pPr>
              <w:tabs>
                <w:tab w:val="left" w:pos="2805"/>
              </w:tabs>
            </w:pPr>
          </w:p>
        </w:tc>
      </w:tr>
      <w:tr w:rsidR="007F3DE0" w:rsidTr="00AC681A">
        <w:tc>
          <w:tcPr>
            <w:tcW w:w="1260" w:type="dxa"/>
          </w:tcPr>
          <w:p w:rsidR="007F3DE0" w:rsidRPr="00453238" w:rsidRDefault="007F3DE0" w:rsidP="00AC681A">
            <w:pPr>
              <w:tabs>
                <w:tab w:val="left" w:pos="2805"/>
              </w:tabs>
              <w:rPr>
                <w:b/>
                <w:bCs/>
              </w:rPr>
            </w:pPr>
            <w:r w:rsidRPr="00453238">
              <w:rPr>
                <w:b/>
                <w:bCs/>
              </w:rPr>
              <w:t>QUOTE #</w:t>
            </w:r>
          </w:p>
        </w:tc>
        <w:tc>
          <w:tcPr>
            <w:tcW w:w="1890" w:type="dxa"/>
          </w:tcPr>
          <w:p w:rsidR="007F3DE0" w:rsidRDefault="007F3DE0" w:rsidP="00AC681A">
            <w:pPr>
              <w:tabs>
                <w:tab w:val="left" w:pos="2805"/>
              </w:tabs>
            </w:pPr>
          </w:p>
        </w:tc>
      </w:tr>
      <w:tr w:rsidR="007F3DE0" w:rsidTr="00AC681A">
        <w:tc>
          <w:tcPr>
            <w:tcW w:w="1260" w:type="dxa"/>
          </w:tcPr>
          <w:p w:rsidR="007F3DE0" w:rsidRPr="00453238" w:rsidRDefault="007F3DE0" w:rsidP="00AC681A">
            <w:pPr>
              <w:tabs>
                <w:tab w:val="left" w:pos="2805"/>
              </w:tabs>
              <w:rPr>
                <w:b/>
                <w:bCs/>
              </w:rPr>
            </w:pPr>
            <w:r w:rsidRPr="00453238">
              <w:rPr>
                <w:b/>
                <w:bCs/>
              </w:rPr>
              <w:t>LEAD TIME</w:t>
            </w:r>
          </w:p>
        </w:tc>
        <w:tc>
          <w:tcPr>
            <w:tcW w:w="1890" w:type="dxa"/>
          </w:tcPr>
          <w:p w:rsidR="007F3DE0" w:rsidRDefault="007F3DE0" w:rsidP="00AC681A">
            <w:pPr>
              <w:tabs>
                <w:tab w:val="left" w:pos="2805"/>
              </w:tabs>
            </w:pPr>
          </w:p>
        </w:tc>
      </w:tr>
    </w:tbl>
    <w:p w:rsidR="007F3DE0" w:rsidRPr="007F3DE0" w:rsidRDefault="007F3DE0" w:rsidP="007F3DE0"/>
    <w:p w:rsidR="007F3DE0" w:rsidRDefault="004E7106" w:rsidP="004E7106">
      <w:r>
        <w:t xml:space="preserve">This quote is based on the information provided by you, if there is any information missing from this quote sheet, this price may be revised upon receiving the related purchase order. </w:t>
      </w:r>
      <w:r w:rsidRPr="00453238">
        <w:rPr>
          <w:b/>
          <w:bCs/>
        </w:rPr>
        <w:t>Lead times are dictated by the materials arrival date.</w:t>
      </w:r>
      <w:r>
        <w:t xml:space="preserve">  </w:t>
      </w:r>
    </w:p>
    <w:p w:rsidR="007F3DE0" w:rsidRDefault="007F3DE0" w:rsidP="007F3DE0">
      <w:pPr>
        <w:tabs>
          <w:tab w:val="left" w:pos="1155"/>
        </w:tabs>
      </w:pPr>
    </w:p>
    <w:tbl>
      <w:tblPr>
        <w:tblStyle w:val="TableGrid"/>
        <w:tblW w:w="10795" w:type="dxa"/>
        <w:tblLook w:val="04A0" w:firstRow="1" w:lastRow="0" w:firstColumn="1" w:lastColumn="0" w:noHBand="0" w:noVBand="1"/>
      </w:tblPr>
      <w:tblGrid>
        <w:gridCol w:w="1795"/>
        <w:gridCol w:w="1710"/>
        <w:gridCol w:w="1710"/>
        <w:gridCol w:w="2070"/>
        <w:gridCol w:w="2160"/>
        <w:gridCol w:w="1350"/>
      </w:tblGrid>
      <w:tr w:rsidR="007F3DE0" w:rsidTr="00AC681A">
        <w:tc>
          <w:tcPr>
            <w:tcW w:w="1795"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Incoming Material</w:t>
            </w:r>
          </w:p>
        </w:tc>
        <w:tc>
          <w:tcPr>
            <w:tcW w:w="1710"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Gauge</w:t>
            </w:r>
          </w:p>
        </w:tc>
        <w:tc>
          <w:tcPr>
            <w:tcW w:w="1710"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Width</w:t>
            </w:r>
          </w:p>
        </w:tc>
        <w:tc>
          <w:tcPr>
            <w:tcW w:w="2070"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 of Coils</w:t>
            </w:r>
          </w:p>
        </w:tc>
        <w:tc>
          <w:tcPr>
            <w:tcW w:w="2160"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Total Incoming Weight</w:t>
            </w:r>
          </w:p>
        </w:tc>
        <w:tc>
          <w:tcPr>
            <w:tcW w:w="1350" w:type="dxa"/>
          </w:tcPr>
          <w:p w:rsidR="007F3DE0" w:rsidRPr="00BD6AA7" w:rsidRDefault="007F3DE0" w:rsidP="00AC681A">
            <w:pPr>
              <w:tabs>
                <w:tab w:val="left" w:pos="2805"/>
              </w:tabs>
              <w:rPr>
                <w:rFonts w:ascii="Copperplate Gothic Bold" w:hAnsi="Copperplate Gothic Bold"/>
              </w:rPr>
            </w:pPr>
            <w:r w:rsidRPr="00BD6AA7">
              <w:rPr>
                <w:rFonts w:ascii="Copperplate Gothic Bold" w:hAnsi="Copperplate Gothic Bold"/>
              </w:rPr>
              <w:t>Linear Feet</w:t>
            </w:r>
          </w:p>
        </w:tc>
      </w:tr>
      <w:tr w:rsidR="007F3DE0" w:rsidTr="00AC681A">
        <w:trPr>
          <w:trHeight w:val="377"/>
        </w:trPr>
        <w:tc>
          <w:tcPr>
            <w:tcW w:w="1795" w:type="dxa"/>
          </w:tcPr>
          <w:p w:rsidR="007F3DE0" w:rsidRPr="005565A4" w:rsidRDefault="007F3DE0" w:rsidP="00AC681A">
            <w:pPr>
              <w:tabs>
                <w:tab w:val="left" w:pos="2805"/>
              </w:tabs>
              <w:rPr>
                <w:highlight w:val="lightGray"/>
              </w:rPr>
            </w:pPr>
          </w:p>
        </w:tc>
        <w:tc>
          <w:tcPr>
            <w:tcW w:w="1710" w:type="dxa"/>
          </w:tcPr>
          <w:p w:rsidR="007F3DE0" w:rsidRPr="005565A4" w:rsidRDefault="007F3DE0" w:rsidP="00AC681A">
            <w:pPr>
              <w:tabs>
                <w:tab w:val="left" w:pos="2805"/>
              </w:tabs>
              <w:rPr>
                <w:highlight w:val="lightGray"/>
              </w:rPr>
            </w:pPr>
          </w:p>
        </w:tc>
        <w:tc>
          <w:tcPr>
            <w:tcW w:w="1710" w:type="dxa"/>
          </w:tcPr>
          <w:p w:rsidR="007F3DE0" w:rsidRPr="005565A4" w:rsidRDefault="007F3DE0" w:rsidP="00AC681A">
            <w:pPr>
              <w:tabs>
                <w:tab w:val="left" w:pos="2805"/>
              </w:tabs>
              <w:rPr>
                <w:highlight w:val="lightGray"/>
              </w:rPr>
            </w:pPr>
          </w:p>
        </w:tc>
        <w:tc>
          <w:tcPr>
            <w:tcW w:w="2070" w:type="dxa"/>
          </w:tcPr>
          <w:p w:rsidR="007F3DE0" w:rsidRPr="005565A4" w:rsidRDefault="007F3DE0" w:rsidP="00AC681A">
            <w:pPr>
              <w:tabs>
                <w:tab w:val="left" w:pos="2805"/>
              </w:tabs>
              <w:rPr>
                <w:highlight w:val="lightGray"/>
              </w:rPr>
            </w:pPr>
          </w:p>
        </w:tc>
        <w:tc>
          <w:tcPr>
            <w:tcW w:w="2160" w:type="dxa"/>
          </w:tcPr>
          <w:p w:rsidR="007F3DE0" w:rsidRPr="005565A4" w:rsidRDefault="007F3DE0" w:rsidP="00AC681A">
            <w:pPr>
              <w:tabs>
                <w:tab w:val="left" w:pos="2805"/>
              </w:tabs>
              <w:rPr>
                <w:highlight w:val="lightGray"/>
              </w:rPr>
            </w:pPr>
          </w:p>
        </w:tc>
        <w:tc>
          <w:tcPr>
            <w:tcW w:w="1350" w:type="dxa"/>
          </w:tcPr>
          <w:p w:rsidR="007F3DE0" w:rsidRPr="005565A4" w:rsidRDefault="007F3DE0" w:rsidP="00AC681A">
            <w:pPr>
              <w:tabs>
                <w:tab w:val="left" w:pos="2805"/>
              </w:tabs>
              <w:rPr>
                <w:highlight w:val="lightGray"/>
              </w:rPr>
            </w:pPr>
          </w:p>
        </w:tc>
      </w:tr>
      <w:tr w:rsidR="007F3DE0" w:rsidTr="00AC681A">
        <w:trPr>
          <w:trHeight w:val="440"/>
        </w:trPr>
        <w:tc>
          <w:tcPr>
            <w:tcW w:w="1795" w:type="dxa"/>
          </w:tcPr>
          <w:p w:rsidR="007F3DE0" w:rsidRDefault="007F3DE0" w:rsidP="00AC681A">
            <w:pPr>
              <w:tabs>
                <w:tab w:val="left" w:pos="2805"/>
              </w:tabs>
            </w:pPr>
          </w:p>
        </w:tc>
        <w:tc>
          <w:tcPr>
            <w:tcW w:w="1710" w:type="dxa"/>
          </w:tcPr>
          <w:p w:rsidR="007F3DE0" w:rsidRDefault="007F3DE0" w:rsidP="00AC681A">
            <w:pPr>
              <w:tabs>
                <w:tab w:val="left" w:pos="2805"/>
              </w:tabs>
            </w:pPr>
          </w:p>
        </w:tc>
        <w:tc>
          <w:tcPr>
            <w:tcW w:w="1710" w:type="dxa"/>
          </w:tcPr>
          <w:p w:rsidR="007F3DE0" w:rsidRDefault="007F3DE0" w:rsidP="00AC681A">
            <w:pPr>
              <w:tabs>
                <w:tab w:val="left" w:pos="2805"/>
              </w:tabs>
            </w:pPr>
          </w:p>
        </w:tc>
        <w:tc>
          <w:tcPr>
            <w:tcW w:w="2070" w:type="dxa"/>
          </w:tcPr>
          <w:p w:rsidR="007F3DE0" w:rsidRDefault="007F3DE0" w:rsidP="00AC681A">
            <w:pPr>
              <w:tabs>
                <w:tab w:val="left" w:pos="2805"/>
              </w:tabs>
            </w:pPr>
          </w:p>
        </w:tc>
        <w:tc>
          <w:tcPr>
            <w:tcW w:w="2160" w:type="dxa"/>
          </w:tcPr>
          <w:p w:rsidR="007F3DE0" w:rsidRDefault="007F3DE0" w:rsidP="00AC681A">
            <w:pPr>
              <w:tabs>
                <w:tab w:val="left" w:pos="2805"/>
              </w:tabs>
            </w:pPr>
          </w:p>
        </w:tc>
        <w:tc>
          <w:tcPr>
            <w:tcW w:w="1350" w:type="dxa"/>
          </w:tcPr>
          <w:p w:rsidR="007F3DE0" w:rsidRDefault="007F3DE0" w:rsidP="00AC681A">
            <w:pPr>
              <w:tabs>
                <w:tab w:val="left" w:pos="2805"/>
              </w:tabs>
            </w:pPr>
          </w:p>
        </w:tc>
      </w:tr>
      <w:tr w:rsidR="007F3DE0" w:rsidTr="00AC681A">
        <w:trPr>
          <w:trHeight w:val="440"/>
        </w:trPr>
        <w:tc>
          <w:tcPr>
            <w:tcW w:w="1795" w:type="dxa"/>
          </w:tcPr>
          <w:p w:rsidR="007F3DE0" w:rsidRDefault="007F3DE0" w:rsidP="00AC681A">
            <w:pPr>
              <w:tabs>
                <w:tab w:val="left" w:pos="2805"/>
              </w:tabs>
            </w:pPr>
          </w:p>
        </w:tc>
        <w:tc>
          <w:tcPr>
            <w:tcW w:w="1710" w:type="dxa"/>
          </w:tcPr>
          <w:p w:rsidR="007F3DE0" w:rsidRDefault="007F3DE0" w:rsidP="00AC681A">
            <w:pPr>
              <w:tabs>
                <w:tab w:val="left" w:pos="2805"/>
              </w:tabs>
            </w:pPr>
          </w:p>
        </w:tc>
        <w:tc>
          <w:tcPr>
            <w:tcW w:w="1710" w:type="dxa"/>
          </w:tcPr>
          <w:p w:rsidR="007F3DE0" w:rsidRDefault="007F3DE0" w:rsidP="00AC681A">
            <w:pPr>
              <w:tabs>
                <w:tab w:val="left" w:pos="2805"/>
              </w:tabs>
            </w:pPr>
          </w:p>
        </w:tc>
        <w:tc>
          <w:tcPr>
            <w:tcW w:w="2070" w:type="dxa"/>
          </w:tcPr>
          <w:p w:rsidR="007F3DE0" w:rsidRDefault="007F3DE0" w:rsidP="00AC681A">
            <w:pPr>
              <w:tabs>
                <w:tab w:val="left" w:pos="2805"/>
              </w:tabs>
            </w:pPr>
          </w:p>
        </w:tc>
        <w:tc>
          <w:tcPr>
            <w:tcW w:w="2160" w:type="dxa"/>
          </w:tcPr>
          <w:p w:rsidR="007F3DE0" w:rsidRDefault="007F3DE0" w:rsidP="00AC681A">
            <w:pPr>
              <w:tabs>
                <w:tab w:val="left" w:pos="2805"/>
              </w:tabs>
            </w:pPr>
          </w:p>
        </w:tc>
        <w:tc>
          <w:tcPr>
            <w:tcW w:w="1350" w:type="dxa"/>
          </w:tcPr>
          <w:p w:rsidR="007F3DE0" w:rsidRDefault="007F3DE0" w:rsidP="00AC681A">
            <w:pPr>
              <w:tabs>
                <w:tab w:val="left" w:pos="2805"/>
              </w:tabs>
            </w:pPr>
          </w:p>
        </w:tc>
      </w:tr>
    </w:tbl>
    <w:p w:rsidR="007F3DE0" w:rsidRDefault="007F3DE0" w:rsidP="007F3DE0">
      <w:pPr>
        <w:tabs>
          <w:tab w:val="left" w:pos="1155"/>
        </w:tabs>
      </w:pPr>
    </w:p>
    <w:tbl>
      <w:tblPr>
        <w:tblStyle w:val="TableGrid"/>
        <w:tblW w:w="10795" w:type="dxa"/>
        <w:tblLook w:val="04A0" w:firstRow="1" w:lastRow="0" w:firstColumn="1" w:lastColumn="0" w:noHBand="0" w:noVBand="1"/>
      </w:tblPr>
      <w:tblGrid>
        <w:gridCol w:w="1795"/>
        <w:gridCol w:w="9000"/>
      </w:tblGrid>
      <w:tr w:rsidR="004E7106" w:rsidTr="004E7106">
        <w:tc>
          <w:tcPr>
            <w:tcW w:w="1795" w:type="dxa"/>
          </w:tcPr>
          <w:p w:rsidR="004E7106" w:rsidRPr="007F3DE0" w:rsidRDefault="004E7106" w:rsidP="007F3DE0">
            <w:pPr>
              <w:tabs>
                <w:tab w:val="left" w:pos="1155"/>
              </w:tabs>
              <w:rPr>
                <w:rFonts w:ascii="Copperplate Gothic Bold" w:hAnsi="Copperplate Gothic Bold"/>
              </w:rPr>
            </w:pPr>
            <w:r w:rsidRPr="007F3DE0">
              <w:rPr>
                <w:rFonts w:ascii="Copperplate Gothic Bold" w:hAnsi="Copperplate Gothic Bold"/>
              </w:rPr>
              <w:t xml:space="preserve">Processing </w:t>
            </w:r>
            <w:r>
              <w:rPr>
                <w:rFonts w:ascii="Copperplate Gothic Bold" w:hAnsi="Copperplate Gothic Bold"/>
              </w:rPr>
              <w:t>Info:</w:t>
            </w:r>
          </w:p>
        </w:tc>
        <w:tc>
          <w:tcPr>
            <w:tcW w:w="9000" w:type="dxa"/>
          </w:tcPr>
          <w:p w:rsidR="004E7106" w:rsidRDefault="004E7106" w:rsidP="007F3DE0">
            <w:pPr>
              <w:tabs>
                <w:tab w:val="left" w:pos="1155"/>
              </w:tabs>
            </w:pPr>
          </w:p>
        </w:tc>
      </w:tr>
      <w:tr w:rsidR="004E7106" w:rsidTr="004E7106">
        <w:tc>
          <w:tcPr>
            <w:tcW w:w="1795" w:type="dxa"/>
          </w:tcPr>
          <w:p w:rsidR="004E7106" w:rsidRDefault="004E7106" w:rsidP="007F3DE0">
            <w:pPr>
              <w:tabs>
                <w:tab w:val="left" w:pos="1155"/>
              </w:tabs>
            </w:pPr>
          </w:p>
          <w:p w:rsidR="004E7106" w:rsidRDefault="004E7106" w:rsidP="007F3DE0">
            <w:pPr>
              <w:tabs>
                <w:tab w:val="left" w:pos="1155"/>
              </w:tabs>
            </w:pPr>
          </w:p>
        </w:tc>
        <w:tc>
          <w:tcPr>
            <w:tcW w:w="9000" w:type="dxa"/>
          </w:tcPr>
          <w:p w:rsidR="004E7106" w:rsidRDefault="004E7106" w:rsidP="007F3DE0">
            <w:pPr>
              <w:tabs>
                <w:tab w:val="left" w:pos="1155"/>
              </w:tabs>
            </w:pPr>
          </w:p>
        </w:tc>
      </w:tr>
      <w:tr w:rsidR="004E7106" w:rsidTr="004E7106">
        <w:tc>
          <w:tcPr>
            <w:tcW w:w="1795" w:type="dxa"/>
          </w:tcPr>
          <w:p w:rsidR="004E7106" w:rsidRDefault="004E7106" w:rsidP="007F3DE0">
            <w:pPr>
              <w:tabs>
                <w:tab w:val="left" w:pos="1155"/>
              </w:tabs>
            </w:pPr>
          </w:p>
          <w:p w:rsidR="004E7106" w:rsidRDefault="004E7106" w:rsidP="007F3DE0">
            <w:pPr>
              <w:tabs>
                <w:tab w:val="left" w:pos="1155"/>
              </w:tabs>
            </w:pPr>
          </w:p>
        </w:tc>
        <w:tc>
          <w:tcPr>
            <w:tcW w:w="9000" w:type="dxa"/>
          </w:tcPr>
          <w:p w:rsidR="004E7106" w:rsidRDefault="004E7106" w:rsidP="007F3DE0">
            <w:pPr>
              <w:tabs>
                <w:tab w:val="left" w:pos="1155"/>
              </w:tabs>
            </w:pPr>
          </w:p>
        </w:tc>
      </w:tr>
    </w:tbl>
    <w:p w:rsidR="007F3DE0" w:rsidRDefault="007F3DE0" w:rsidP="007F3DE0">
      <w:pPr>
        <w:tabs>
          <w:tab w:val="left" w:pos="1155"/>
        </w:tabs>
      </w:pPr>
    </w:p>
    <w:tbl>
      <w:tblPr>
        <w:tblStyle w:val="TableGrid"/>
        <w:tblW w:w="0" w:type="auto"/>
        <w:tblLook w:val="04A0" w:firstRow="1" w:lastRow="0" w:firstColumn="1" w:lastColumn="0" w:noHBand="0" w:noVBand="1"/>
      </w:tblPr>
      <w:tblGrid>
        <w:gridCol w:w="1795"/>
        <w:gridCol w:w="8995"/>
      </w:tblGrid>
      <w:tr w:rsidR="004E7106" w:rsidTr="004E7106">
        <w:tc>
          <w:tcPr>
            <w:tcW w:w="1795" w:type="dxa"/>
          </w:tcPr>
          <w:p w:rsidR="004E7106" w:rsidRPr="004E7106" w:rsidRDefault="004E7106" w:rsidP="007F3DE0">
            <w:pPr>
              <w:tabs>
                <w:tab w:val="left" w:pos="1155"/>
              </w:tabs>
              <w:rPr>
                <w:rFonts w:ascii="Copperplate Gothic Bold" w:hAnsi="Copperplate Gothic Bold"/>
              </w:rPr>
            </w:pPr>
            <w:r w:rsidRPr="004E7106">
              <w:rPr>
                <w:rFonts w:ascii="Copperplate Gothic Bold" w:hAnsi="Copperplate Gothic Bold"/>
              </w:rPr>
              <w:t>Packaging / Loading</w:t>
            </w:r>
          </w:p>
        </w:tc>
        <w:tc>
          <w:tcPr>
            <w:tcW w:w="8995" w:type="dxa"/>
          </w:tcPr>
          <w:p w:rsidR="004E7106" w:rsidRDefault="004E7106" w:rsidP="007F3DE0">
            <w:pPr>
              <w:tabs>
                <w:tab w:val="left" w:pos="1155"/>
              </w:tabs>
            </w:pPr>
          </w:p>
        </w:tc>
      </w:tr>
      <w:tr w:rsidR="004E7106" w:rsidTr="004E7106">
        <w:tc>
          <w:tcPr>
            <w:tcW w:w="1795" w:type="dxa"/>
          </w:tcPr>
          <w:p w:rsidR="004E7106" w:rsidRDefault="004E7106" w:rsidP="007F3DE0">
            <w:pPr>
              <w:tabs>
                <w:tab w:val="left" w:pos="1155"/>
              </w:tabs>
            </w:pPr>
          </w:p>
          <w:p w:rsidR="004E7106" w:rsidRDefault="004E7106" w:rsidP="007F3DE0">
            <w:pPr>
              <w:tabs>
                <w:tab w:val="left" w:pos="1155"/>
              </w:tabs>
            </w:pPr>
          </w:p>
        </w:tc>
        <w:tc>
          <w:tcPr>
            <w:tcW w:w="8995" w:type="dxa"/>
          </w:tcPr>
          <w:p w:rsidR="004E7106" w:rsidRDefault="004E7106" w:rsidP="007F3DE0">
            <w:pPr>
              <w:tabs>
                <w:tab w:val="left" w:pos="1155"/>
              </w:tabs>
            </w:pPr>
          </w:p>
        </w:tc>
      </w:tr>
    </w:tbl>
    <w:p w:rsidR="004E7106" w:rsidRDefault="004E7106" w:rsidP="007F3DE0">
      <w:pPr>
        <w:tabs>
          <w:tab w:val="left" w:pos="1155"/>
        </w:tabs>
      </w:pPr>
    </w:p>
    <w:p w:rsidR="004E7106" w:rsidRPr="00FE33D0" w:rsidRDefault="004E7106" w:rsidP="004E7106">
      <w:pPr>
        <w:rPr>
          <w:b/>
          <w:bCs/>
          <w:i/>
          <w:iCs/>
          <w:color w:val="C00000"/>
          <w:lang w:val="en-CA"/>
          <w14:ligatures w14:val="none"/>
        </w:rPr>
      </w:pPr>
      <w:r w:rsidRPr="00574B0F">
        <w:rPr>
          <w:b/>
          <w:bCs/>
          <w:i/>
          <w:iCs/>
          <w:color w:val="C00000"/>
          <w:lang w:val="en-CA"/>
          <w14:ligatures w14:val="none"/>
        </w:rPr>
        <w:t>**Due to the uncertain and challenging market environment all quotations are valid for 48 hrs unless specified otherwise. Any outstanding quotations are subject to re-quote at time of order placement. Missing information from this quote may affect the final price of th</w:t>
      </w:r>
      <w:r>
        <w:rPr>
          <w:b/>
          <w:bCs/>
          <w:i/>
          <w:iCs/>
          <w:color w:val="C00000"/>
          <w:lang w:val="en-CA"/>
          <w14:ligatures w14:val="none"/>
        </w:rPr>
        <w:t>e submitted</w:t>
      </w:r>
      <w:r w:rsidRPr="00574B0F">
        <w:rPr>
          <w:b/>
          <w:bCs/>
          <w:i/>
          <w:iCs/>
          <w:color w:val="C00000"/>
          <w:lang w:val="en-CA"/>
          <w14:ligatures w14:val="none"/>
        </w:rPr>
        <w:t xml:space="preserve"> order**</w:t>
      </w:r>
    </w:p>
    <w:p w:rsidR="004E7106" w:rsidRPr="007F3DE0" w:rsidRDefault="004E7106" w:rsidP="007F3DE0">
      <w:pPr>
        <w:tabs>
          <w:tab w:val="left" w:pos="1155"/>
        </w:tabs>
      </w:pPr>
    </w:p>
    <w:sectPr w:rsidR="004E7106" w:rsidRPr="007F3DE0" w:rsidSect="007F3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E0"/>
    <w:rsid w:val="003F3501"/>
    <w:rsid w:val="004E7106"/>
    <w:rsid w:val="007F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B3DE"/>
  <w15:chartTrackingRefBased/>
  <w15:docId w15:val="{278E215F-4B71-4C56-9732-6841DA44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Revell</dc:creator>
  <cp:keywords/>
  <dc:description/>
  <cp:lastModifiedBy>Wendy Revell</cp:lastModifiedBy>
  <cp:revision>2</cp:revision>
  <dcterms:created xsi:type="dcterms:W3CDTF">2023-06-15T14:57:00Z</dcterms:created>
  <dcterms:modified xsi:type="dcterms:W3CDTF">2023-06-15T15:06:00Z</dcterms:modified>
</cp:coreProperties>
</file>