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7F87" w14:textId="77777777" w:rsidR="00FB0921" w:rsidRDefault="00FB0921" w:rsidP="00FB0921">
      <w:pPr>
        <w:jc w:val="center"/>
        <w:rPr>
          <w:sz w:val="22"/>
        </w:rPr>
      </w:pPr>
      <w:r>
        <w:rPr>
          <w:sz w:val="22"/>
        </w:rPr>
        <w:t>BYLAWS OF THE WESTMINSTER RIDING CLUB, INC.</w:t>
      </w:r>
    </w:p>
    <w:p w14:paraId="02745BB4" w14:textId="77777777" w:rsidR="00FB0921" w:rsidRDefault="00FB0921" w:rsidP="00FB0921">
      <w:pPr>
        <w:jc w:val="center"/>
        <w:rPr>
          <w:b w:val="0"/>
          <w:sz w:val="22"/>
        </w:rPr>
      </w:pPr>
      <w:r>
        <w:rPr>
          <w:b w:val="0"/>
          <w:sz w:val="22"/>
        </w:rPr>
        <w:t xml:space="preserve"> Last Adopted </w:t>
      </w:r>
      <w:smartTag w:uri="urn:schemas-microsoft-com:office:smarttags" w:element="date">
        <w:smartTagPr>
          <w:attr w:name="Month" w:val="4"/>
          <w:attr w:name="Day" w:val="20"/>
          <w:attr w:name="Year" w:val="1992"/>
        </w:smartTagPr>
        <w:r>
          <w:rPr>
            <w:b w:val="0"/>
            <w:sz w:val="22"/>
          </w:rPr>
          <w:t>April 20, 1992</w:t>
        </w:r>
      </w:smartTag>
    </w:p>
    <w:p w14:paraId="44EEAD08" w14:textId="29ED39C5" w:rsidR="00FB0921" w:rsidRDefault="00FB0921" w:rsidP="00FB0921">
      <w:pPr>
        <w:pStyle w:val="Heading3"/>
        <w:rPr>
          <w:i/>
        </w:rPr>
      </w:pPr>
      <w:r>
        <w:t>Revised January 2</w:t>
      </w:r>
      <w:r w:rsidR="0046370D">
        <w:t>7</w:t>
      </w:r>
      <w:r>
        <w:t>, 20</w:t>
      </w:r>
      <w:r w:rsidR="0046370D">
        <w:t>22</w:t>
      </w:r>
    </w:p>
    <w:p w14:paraId="1370DEEF" w14:textId="77777777" w:rsidR="00FB0921" w:rsidRDefault="00FB0921" w:rsidP="00FB0921">
      <w:pPr>
        <w:jc w:val="center"/>
        <w:rPr>
          <w:b w:val="0"/>
          <w:i/>
          <w:sz w:val="22"/>
        </w:rPr>
      </w:pPr>
    </w:p>
    <w:p w14:paraId="6C2524D4" w14:textId="77777777" w:rsidR="00FB0921" w:rsidRDefault="00FB0921" w:rsidP="00FB0921">
      <w:pPr>
        <w:rPr>
          <w:b w:val="0"/>
          <w:i/>
          <w:sz w:val="22"/>
        </w:rPr>
      </w:pPr>
    </w:p>
    <w:p w14:paraId="6802C715" w14:textId="5A75E071" w:rsidR="00FB0921" w:rsidRDefault="00FB0921" w:rsidP="00FB0921">
      <w:pPr>
        <w:pStyle w:val="BodyText3"/>
      </w:pPr>
      <w:r>
        <w:t>These By-laws, approved and adopted at a meeting of the general membership of the Club on January 2</w:t>
      </w:r>
      <w:r w:rsidR="0046370D">
        <w:t>7</w:t>
      </w:r>
      <w:r>
        <w:t>,20</w:t>
      </w:r>
      <w:r w:rsidR="0046370D">
        <w:t>22</w:t>
      </w:r>
      <w:r>
        <w:t>, amend, modify and alter all previous By-laws under which the Club has operated.</w:t>
      </w:r>
    </w:p>
    <w:p w14:paraId="4D9C6A63" w14:textId="77777777" w:rsidR="00FB0921" w:rsidRDefault="00FB0921" w:rsidP="00FB0921">
      <w:pPr>
        <w:rPr>
          <w:b w:val="0"/>
          <w:i/>
          <w:sz w:val="22"/>
        </w:rPr>
      </w:pPr>
    </w:p>
    <w:p w14:paraId="04AA382D" w14:textId="77777777" w:rsidR="00FB0921" w:rsidRDefault="00FB0921" w:rsidP="00FB0921">
      <w:pPr>
        <w:pStyle w:val="Heading4"/>
      </w:pPr>
      <w:r>
        <w:t>ARTICLE I:  OFFICERS</w:t>
      </w:r>
    </w:p>
    <w:p w14:paraId="1139D285" w14:textId="77777777" w:rsidR="00FB0921" w:rsidRDefault="00FB0921" w:rsidP="00FB0921">
      <w:pPr>
        <w:jc w:val="center"/>
        <w:rPr>
          <w:b w:val="0"/>
          <w:sz w:val="22"/>
          <w:u w:val="single"/>
        </w:rPr>
      </w:pPr>
    </w:p>
    <w:p w14:paraId="724DE652" w14:textId="77777777" w:rsidR="00FB0921" w:rsidRDefault="00FB0921" w:rsidP="00FB0921">
      <w:pPr>
        <w:rPr>
          <w:sz w:val="22"/>
          <w:u w:val="single"/>
        </w:rPr>
      </w:pPr>
      <w:r>
        <w:rPr>
          <w:sz w:val="22"/>
          <w:u w:val="single"/>
        </w:rPr>
        <w:t>Section 1:</w:t>
      </w:r>
    </w:p>
    <w:p w14:paraId="3189C5DC" w14:textId="77777777" w:rsidR="00FB0921" w:rsidRDefault="00FB0921" w:rsidP="00FB0921">
      <w:pPr>
        <w:rPr>
          <w:sz w:val="22"/>
        </w:rPr>
      </w:pPr>
    </w:p>
    <w:p w14:paraId="0D785C52" w14:textId="3C7FCA8A" w:rsidR="00FB0921" w:rsidRDefault="00FB0921" w:rsidP="00FB0921">
      <w:pPr>
        <w:rPr>
          <w:sz w:val="22"/>
        </w:rPr>
      </w:pPr>
      <w:r>
        <w:rPr>
          <w:sz w:val="22"/>
        </w:rPr>
        <w:tab/>
        <w:t xml:space="preserve">The officers of this club </w:t>
      </w:r>
      <w:r w:rsidR="00750F3D">
        <w:rPr>
          <w:sz w:val="22"/>
        </w:rPr>
        <w:t>may</w:t>
      </w:r>
      <w:r>
        <w:rPr>
          <w:sz w:val="22"/>
        </w:rPr>
        <w:t xml:space="preserve"> be the President, Vice-President, Treasurer, Recording Secretary who </w:t>
      </w:r>
      <w:r w:rsidR="00750F3D">
        <w:rPr>
          <w:sz w:val="22"/>
        </w:rPr>
        <w:t>may</w:t>
      </w:r>
      <w:r>
        <w:rPr>
          <w:sz w:val="22"/>
        </w:rPr>
        <w:t xml:space="preserve"> be elected by the Club to serve the term of one year.</w:t>
      </w:r>
    </w:p>
    <w:p w14:paraId="5D7A6FA2" w14:textId="77777777" w:rsidR="00FB0921" w:rsidRDefault="00FB0921" w:rsidP="00FB0921">
      <w:pPr>
        <w:rPr>
          <w:sz w:val="22"/>
        </w:rPr>
      </w:pPr>
    </w:p>
    <w:p w14:paraId="3D197C62" w14:textId="77777777" w:rsidR="00FB0921" w:rsidRDefault="00FB0921" w:rsidP="00FB0921">
      <w:pPr>
        <w:rPr>
          <w:sz w:val="22"/>
        </w:rPr>
      </w:pPr>
      <w:r>
        <w:rPr>
          <w:sz w:val="22"/>
          <w:u w:val="single"/>
        </w:rPr>
        <w:t>Section 2:</w:t>
      </w:r>
    </w:p>
    <w:p w14:paraId="15C58FF9" w14:textId="77777777" w:rsidR="00FB0921" w:rsidRDefault="00FB0921" w:rsidP="00FB0921">
      <w:pPr>
        <w:rPr>
          <w:sz w:val="22"/>
        </w:rPr>
      </w:pPr>
    </w:p>
    <w:p w14:paraId="57310B2A" w14:textId="46ECBE15" w:rsidR="00FB0921" w:rsidRDefault="00FB0921" w:rsidP="00FB0921">
      <w:pPr>
        <w:tabs>
          <w:tab w:val="left" w:pos="720"/>
          <w:tab w:val="left" w:pos="1080"/>
        </w:tabs>
        <w:rPr>
          <w:sz w:val="22"/>
        </w:rPr>
      </w:pPr>
      <w:r>
        <w:rPr>
          <w:sz w:val="22"/>
        </w:rPr>
        <w:tab/>
        <w:t xml:space="preserve">(a)  </w:t>
      </w:r>
      <w:r>
        <w:rPr>
          <w:sz w:val="22"/>
          <w:u w:val="single"/>
        </w:rPr>
        <w:t>President</w:t>
      </w:r>
      <w:r>
        <w:rPr>
          <w:sz w:val="22"/>
        </w:rPr>
        <w:t xml:space="preserve">:  The President </w:t>
      </w:r>
      <w:r w:rsidR="00750F3D">
        <w:rPr>
          <w:sz w:val="22"/>
        </w:rPr>
        <w:t>may</w:t>
      </w:r>
      <w:r>
        <w:rPr>
          <w:sz w:val="22"/>
        </w:rPr>
        <w:t xml:space="preserve"> preside at all meetings, </w:t>
      </w:r>
      <w:r w:rsidR="00750F3D">
        <w:rPr>
          <w:sz w:val="22"/>
        </w:rPr>
        <w:t>may</w:t>
      </w:r>
      <w:r>
        <w:rPr>
          <w:sz w:val="22"/>
        </w:rPr>
        <w:t xml:space="preserve"> have general and active management of the business having general superintendence and direction of all officers of the club to see that their duties are properly performed, making a report of the activities of the Club for the year at the annual meeting, and </w:t>
      </w:r>
      <w:r w:rsidR="00750F3D">
        <w:rPr>
          <w:sz w:val="22"/>
        </w:rPr>
        <w:t>may</w:t>
      </w:r>
      <w:r>
        <w:rPr>
          <w:sz w:val="22"/>
        </w:rPr>
        <w:t xml:space="preserve"> keep the Board of Governors acquainted with the business of the Club.</w:t>
      </w:r>
    </w:p>
    <w:p w14:paraId="0F861D95" w14:textId="77777777" w:rsidR="00FB0921" w:rsidRDefault="00FB0921" w:rsidP="00FB0921">
      <w:pPr>
        <w:rPr>
          <w:sz w:val="22"/>
        </w:rPr>
      </w:pPr>
    </w:p>
    <w:p w14:paraId="27299002" w14:textId="5AC6AB8F" w:rsidR="00FB0921" w:rsidRDefault="00FB0921" w:rsidP="00FB0921">
      <w:pPr>
        <w:tabs>
          <w:tab w:val="left" w:pos="1080"/>
        </w:tabs>
        <w:rPr>
          <w:sz w:val="22"/>
        </w:rPr>
      </w:pPr>
      <w:r>
        <w:rPr>
          <w:sz w:val="22"/>
        </w:rPr>
        <w:tab/>
        <w:t xml:space="preserve">The President </w:t>
      </w:r>
      <w:r w:rsidR="00750F3D">
        <w:rPr>
          <w:sz w:val="22"/>
        </w:rPr>
        <w:t>may</w:t>
      </w:r>
      <w:r>
        <w:rPr>
          <w:sz w:val="22"/>
        </w:rPr>
        <w:t xml:space="preserve"> call monthly meetings of the Board of Governors.  Special meetings of the Board of Governors </w:t>
      </w:r>
      <w:r w:rsidR="00750F3D">
        <w:rPr>
          <w:sz w:val="22"/>
        </w:rPr>
        <w:t>may</w:t>
      </w:r>
      <w:r>
        <w:rPr>
          <w:sz w:val="22"/>
        </w:rPr>
        <w:t xml:space="preserve"> be called at his/her discretion.</w:t>
      </w:r>
    </w:p>
    <w:p w14:paraId="00865D05" w14:textId="77777777" w:rsidR="00FB0921" w:rsidRDefault="00FB0921" w:rsidP="00FB0921">
      <w:pPr>
        <w:tabs>
          <w:tab w:val="left" w:pos="1080"/>
        </w:tabs>
        <w:rPr>
          <w:sz w:val="22"/>
        </w:rPr>
      </w:pPr>
    </w:p>
    <w:p w14:paraId="3DAB3673" w14:textId="165F7E32" w:rsidR="00FB0921" w:rsidRDefault="00FB0921" w:rsidP="00FB0921">
      <w:pPr>
        <w:tabs>
          <w:tab w:val="left" w:pos="720"/>
          <w:tab w:val="left" w:pos="1080"/>
        </w:tabs>
        <w:rPr>
          <w:sz w:val="22"/>
        </w:rPr>
      </w:pPr>
      <w:r>
        <w:rPr>
          <w:sz w:val="22"/>
        </w:rPr>
        <w:tab/>
        <w:t>(b)</w:t>
      </w:r>
      <w:r>
        <w:rPr>
          <w:sz w:val="22"/>
        </w:rPr>
        <w:tab/>
      </w:r>
      <w:r>
        <w:rPr>
          <w:sz w:val="22"/>
          <w:u w:val="single"/>
        </w:rPr>
        <w:t>Vice President</w:t>
      </w:r>
      <w:r>
        <w:rPr>
          <w:sz w:val="22"/>
        </w:rPr>
        <w:t xml:space="preserve">:  The Vice-President </w:t>
      </w:r>
      <w:r w:rsidR="00750F3D">
        <w:rPr>
          <w:sz w:val="22"/>
        </w:rPr>
        <w:t>may</w:t>
      </w:r>
      <w:r>
        <w:rPr>
          <w:sz w:val="22"/>
        </w:rPr>
        <w:t xml:space="preserve"> be vested with all the powers of the President when the President is absent.</w:t>
      </w:r>
    </w:p>
    <w:p w14:paraId="6C54A501" w14:textId="77777777" w:rsidR="00FB0921" w:rsidRDefault="00FB0921" w:rsidP="00FB0921">
      <w:pPr>
        <w:tabs>
          <w:tab w:val="left" w:pos="720"/>
          <w:tab w:val="left" w:pos="1080"/>
        </w:tabs>
        <w:rPr>
          <w:sz w:val="22"/>
        </w:rPr>
      </w:pPr>
    </w:p>
    <w:p w14:paraId="064B0AC2" w14:textId="44A42B51" w:rsidR="00FB0921" w:rsidRDefault="00FB0921" w:rsidP="00FB0921">
      <w:pPr>
        <w:tabs>
          <w:tab w:val="left" w:pos="720"/>
          <w:tab w:val="left" w:pos="1080"/>
        </w:tabs>
        <w:rPr>
          <w:sz w:val="22"/>
        </w:rPr>
      </w:pPr>
      <w:r>
        <w:rPr>
          <w:sz w:val="22"/>
        </w:rPr>
        <w:tab/>
        <w:t>(c)</w:t>
      </w:r>
      <w:r>
        <w:rPr>
          <w:sz w:val="22"/>
        </w:rPr>
        <w:tab/>
      </w:r>
      <w:r>
        <w:rPr>
          <w:sz w:val="22"/>
          <w:u w:val="single"/>
        </w:rPr>
        <w:t>Treasurer:</w:t>
      </w:r>
      <w:r>
        <w:rPr>
          <w:sz w:val="22"/>
        </w:rPr>
        <w:t xml:space="preserve">   The Treasurer </w:t>
      </w:r>
      <w:r w:rsidR="00750F3D">
        <w:rPr>
          <w:sz w:val="22"/>
        </w:rPr>
        <w:t>may</w:t>
      </w:r>
      <w:r>
        <w:rPr>
          <w:sz w:val="22"/>
        </w:rPr>
        <w:t xml:space="preserve"> collect the dues and all moneys belonging to the Club.  The Treasurer </w:t>
      </w:r>
      <w:r w:rsidR="00750F3D">
        <w:rPr>
          <w:sz w:val="22"/>
        </w:rPr>
        <w:t>may</w:t>
      </w:r>
      <w:r>
        <w:rPr>
          <w:sz w:val="22"/>
        </w:rPr>
        <w:t xml:space="preserve"> keep full and accurate accounts of all receipts and disbursements in books belonging to the Club in a bank as directed by the Board of Governors.</w:t>
      </w:r>
    </w:p>
    <w:p w14:paraId="07E85D77" w14:textId="77777777" w:rsidR="00FB0921" w:rsidRDefault="00FB0921" w:rsidP="00FB0921">
      <w:pPr>
        <w:tabs>
          <w:tab w:val="left" w:pos="720"/>
          <w:tab w:val="left" w:pos="1080"/>
        </w:tabs>
        <w:rPr>
          <w:sz w:val="22"/>
        </w:rPr>
      </w:pPr>
    </w:p>
    <w:p w14:paraId="78565F6A" w14:textId="602869B4" w:rsidR="00FB0921" w:rsidRDefault="00FB0921" w:rsidP="00FB0921">
      <w:pPr>
        <w:tabs>
          <w:tab w:val="left" w:pos="720"/>
          <w:tab w:val="left" w:pos="1080"/>
        </w:tabs>
        <w:rPr>
          <w:sz w:val="22"/>
        </w:rPr>
      </w:pPr>
      <w:r>
        <w:rPr>
          <w:sz w:val="22"/>
        </w:rPr>
        <w:tab/>
      </w:r>
      <w:r>
        <w:rPr>
          <w:sz w:val="22"/>
        </w:rPr>
        <w:tab/>
      </w:r>
      <w:proofErr w:type="spellStart"/>
      <w:r w:rsidRPr="0046370D">
        <w:rPr>
          <w:sz w:val="22"/>
        </w:rPr>
        <w:t>He</w:t>
      </w:r>
      <w:r w:rsidR="00BA1957" w:rsidRPr="0046370D">
        <w:rPr>
          <w:sz w:val="22"/>
        </w:rPr>
        <w:t>/She</w:t>
      </w:r>
      <w:proofErr w:type="spellEnd"/>
      <w:r w:rsidRPr="0046370D">
        <w:rPr>
          <w:sz w:val="22"/>
        </w:rPr>
        <w:t xml:space="preserve"> </w:t>
      </w:r>
      <w:r w:rsidR="00750F3D" w:rsidRPr="0046370D">
        <w:rPr>
          <w:sz w:val="22"/>
        </w:rPr>
        <w:t>may</w:t>
      </w:r>
      <w:r w:rsidRPr="0046370D">
        <w:rPr>
          <w:sz w:val="22"/>
        </w:rPr>
        <w:t xml:space="preserve"> disburse funds from the accounts directed, and if not directed, from the account of said bank, taking proper vouchers for such disbursements, and </w:t>
      </w:r>
      <w:r w:rsidR="00750F3D" w:rsidRPr="0046370D">
        <w:rPr>
          <w:sz w:val="22"/>
        </w:rPr>
        <w:t>may</w:t>
      </w:r>
      <w:r w:rsidRPr="0046370D">
        <w:rPr>
          <w:sz w:val="22"/>
        </w:rPr>
        <w:t xml:space="preserve"> render at the regular meeting of the Board, or whenever they may require it, an account of all his</w:t>
      </w:r>
      <w:r w:rsidR="0046370D">
        <w:rPr>
          <w:sz w:val="22"/>
        </w:rPr>
        <w:t>/her</w:t>
      </w:r>
      <w:r w:rsidRPr="0046370D">
        <w:rPr>
          <w:sz w:val="22"/>
        </w:rPr>
        <w:t xml:space="preserve"> transactions as Treasurer of the financial conditions of the Club, and </w:t>
      </w:r>
      <w:r w:rsidR="00750F3D" w:rsidRPr="0046370D">
        <w:rPr>
          <w:sz w:val="22"/>
        </w:rPr>
        <w:t>may</w:t>
      </w:r>
      <w:r w:rsidRPr="0046370D">
        <w:rPr>
          <w:sz w:val="22"/>
        </w:rPr>
        <w:t xml:space="preserve"> make a full report to the members at the annual meeting.  </w:t>
      </w:r>
      <w:proofErr w:type="spellStart"/>
      <w:r w:rsidRPr="0046370D">
        <w:rPr>
          <w:sz w:val="22"/>
        </w:rPr>
        <w:t>He</w:t>
      </w:r>
      <w:r w:rsidR="0046370D">
        <w:rPr>
          <w:sz w:val="22"/>
        </w:rPr>
        <w:t>/She</w:t>
      </w:r>
      <w:proofErr w:type="spellEnd"/>
      <w:r w:rsidRPr="0046370D">
        <w:rPr>
          <w:sz w:val="22"/>
        </w:rPr>
        <w:t xml:space="preserve"> </w:t>
      </w:r>
      <w:r w:rsidR="00750F3D" w:rsidRPr="0046370D">
        <w:rPr>
          <w:sz w:val="22"/>
        </w:rPr>
        <w:t>may</w:t>
      </w:r>
      <w:r w:rsidRPr="0046370D">
        <w:rPr>
          <w:sz w:val="22"/>
        </w:rPr>
        <w:t xml:space="preserve"> at all times be open to inspection by the Board of Governors and by the Auditing Committee.</w:t>
      </w:r>
      <w:r w:rsidR="0046370D" w:rsidRPr="0046370D">
        <w:rPr>
          <w:sz w:val="22"/>
        </w:rPr>
        <w:t xml:space="preserve"> (Revised January, 28 2021)</w:t>
      </w:r>
    </w:p>
    <w:p w14:paraId="249766C3" w14:textId="77777777" w:rsidR="00FB0921" w:rsidRDefault="00FB0921" w:rsidP="00FB0921">
      <w:pPr>
        <w:tabs>
          <w:tab w:val="left" w:pos="720"/>
          <w:tab w:val="left" w:pos="1080"/>
        </w:tabs>
        <w:jc w:val="right"/>
        <w:rPr>
          <w:sz w:val="22"/>
        </w:rPr>
      </w:pPr>
    </w:p>
    <w:p w14:paraId="5F4E070D" w14:textId="34CD93D5" w:rsidR="00FB0921" w:rsidRDefault="00FB0921" w:rsidP="00FB0921">
      <w:pPr>
        <w:tabs>
          <w:tab w:val="left" w:pos="720"/>
          <w:tab w:val="left" w:pos="1080"/>
        </w:tabs>
        <w:rPr>
          <w:sz w:val="22"/>
        </w:rPr>
      </w:pPr>
      <w:r>
        <w:rPr>
          <w:sz w:val="22"/>
        </w:rPr>
        <w:tab/>
        <w:t>(d)</w:t>
      </w:r>
      <w:r>
        <w:rPr>
          <w:sz w:val="22"/>
        </w:rPr>
        <w:tab/>
      </w:r>
      <w:r>
        <w:rPr>
          <w:sz w:val="22"/>
          <w:u w:val="single"/>
        </w:rPr>
        <w:t>Recording Secretary:</w:t>
      </w:r>
      <w:r>
        <w:rPr>
          <w:sz w:val="22"/>
        </w:rPr>
        <w:t xml:space="preserve">  The Recording Secretary </w:t>
      </w:r>
      <w:r w:rsidR="00750F3D">
        <w:rPr>
          <w:sz w:val="22"/>
        </w:rPr>
        <w:t>may</w:t>
      </w:r>
      <w:r>
        <w:rPr>
          <w:sz w:val="22"/>
        </w:rPr>
        <w:t xml:space="preserve"> write the minutes of all meetings of the Board of Governors and meetings of the membership, </w:t>
      </w:r>
      <w:r w:rsidR="00750F3D">
        <w:rPr>
          <w:sz w:val="22"/>
        </w:rPr>
        <w:t>may</w:t>
      </w:r>
      <w:r>
        <w:rPr>
          <w:sz w:val="22"/>
        </w:rPr>
        <w:t xml:space="preserve"> record all votes taken, and </w:t>
      </w:r>
      <w:r w:rsidR="00750F3D">
        <w:rPr>
          <w:sz w:val="22"/>
        </w:rPr>
        <w:t>may</w:t>
      </w:r>
      <w:r>
        <w:rPr>
          <w:sz w:val="22"/>
        </w:rPr>
        <w:t xml:space="preserve"> perform all further duties as directed by the President.</w:t>
      </w:r>
    </w:p>
    <w:p w14:paraId="4F71711D" w14:textId="77777777" w:rsidR="00FB0921" w:rsidRDefault="00FB0921" w:rsidP="00FB0921">
      <w:pPr>
        <w:tabs>
          <w:tab w:val="left" w:pos="720"/>
          <w:tab w:val="left" w:pos="1080"/>
        </w:tabs>
        <w:rPr>
          <w:sz w:val="22"/>
        </w:rPr>
      </w:pPr>
    </w:p>
    <w:p w14:paraId="4E0D34E2" w14:textId="1B072218" w:rsidR="00FB0921" w:rsidRDefault="00FB0921" w:rsidP="00FB0921">
      <w:pPr>
        <w:tabs>
          <w:tab w:val="left" w:pos="720"/>
          <w:tab w:val="left" w:pos="1080"/>
        </w:tabs>
        <w:rPr>
          <w:sz w:val="22"/>
        </w:rPr>
      </w:pPr>
      <w:r>
        <w:rPr>
          <w:sz w:val="22"/>
        </w:rPr>
        <w:tab/>
      </w:r>
    </w:p>
    <w:p w14:paraId="7BB3B4A7" w14:textId="382664E0" w:rsidR="00BA1957" w:rsidRDefault="00BA1957" w:rsidP="00FB0921">
      <w:pPr>
        <w:tabs>
          <w:tab w:val="left" w:pos="720"/>
          <w:tab w:val="left" w:pos="1080"/>
        </w:tabs>
        <w:rPr>
          <w:sz w:val="22"/>
        </w:rPr>
      </w:pPr>
    </w:p>
    <w:p w14:paraId="33F8C91B" w14:textId="6A47E194" w:rsidR="00BA1957" w:rsidRDefault="00BA1957" w:rsidP="00FB0921">
      <w:pPr>
        <w:tabs>
          <w:tab w:val="left" w:pos="720"/>
          <w:tab w:val="left" w:pos="1080"/>
        </w:tabs>
        <w:rPr>
          <w:sz w:val="22"/>
        </w:rPr>
      </w:pPr>
    </w:p>
    <w:p w14:paraId="62A5E3A0" w14:textId="111A4A71" w:rsidR="00BA1957" w:rsidRDefault="00BA1957" w:rsidP="00FB0921">
      <w:pPr>
        <w:tabs>
          <w:tab w:val="left" w:pos="720"/>
          <w:tab w:val="left" w:pos="1080"/>
        </w:tabs>
        <w:rPr>
          <w:sz w:val="22"/>
        </w:rPr>
      </w:pPr>
    </w:p>
    <w:p w14:paraId="38A6984F" w14:textId="6A2DDE92" w:rsidR="00BA1957" w:rsidRDefault="00BA1957" w:rsidP="00FB0921">
      <w:pPr>
        <w:tabs>
          <w:tab w:val="left" w:pos="720"/>
          <w:tab w:val="left" w:pos="1080"/>
        </w:tabs>
        <w:rPr>
          <w:sz w:val="22"/>
        </w:rPr>
      </w:pPr>
    </w:p>
    <w:p w14:paraId="7CC07900" w14:textId="7EEEFFC4" w:rsidR="00BA1957" w:rsidRDefault="00BA1957" w:rsidP="00FB0921">
      <w:pPr>
        <w:tabs>
          <w:tab w:val="left" w:pos="720"/>
          <w:tab w:val="left" w:pos="1080"/>
        </w:tabs>
        <w:rPr>
          <w:sz w:val="22"/>
        </w:rPr>
      </w:pPr>
    </w:p>
    <w:p w14:paraId="31D6EB54" w14:textId="77777777" w:rsidR="00BA1957" w:rsidRDefault="00BA1957" w:rsidP="00FB0921">
      <w:pPr>
        <w:tabs>
          <w:tab w:val="left" w:pos="720"/>
          <w:tab w:val="left" w:pos="1080"/>
        </w:tabs>
        <w:rPr>
          <w:sz w:val="22"/>
        </w:rPr>
      </w:pPr>
    </w:p>
    <w:p w14:paraId="6BB2A9A6" w14:textId="77777777" w:rsidR="00FB0921" w:rsidRDefault="00FB0921" w:rsidP="00FB0921">
      <w:pPr>
        <w:tabs>
          <w:tab w:val="left" w:pos="720"/>
          <w:tab w:val="left" w:pos="1080"/>
        </w:tabs>
        <w:jc w:val="center"/>
        <w:rPr>
          <w:sz w:val="22"/>
          <w:u w:val="single"/>
        </w:rPr>
      </w:pPr>
      <w:r>
        <w:rPr>
          <w:sz w:val="22"/>
          <w:u w:val="single"/>
        </w:rPr>
        <w:lastRenderedPageBreak/>
        <w:t>ARTICLE II: GOVERNORS</w:t>
      </w:r>
    </w:p>
    <w:p w14:paraId="4023468E" w14:textId="77777777" w:rsidR="00FB0921" w:rsidRDefault="00FB0921" w:rsidP="00FB0921">
      <w:pPr>
        <w:tabs>
          <w:tab w:val="left" w:pos="720"/>
          <w:tab w:val="left" w:pos="1080"/>
        </w:tabs>
        <w:jc w:val="center"/>
        <w:rPr>
          <w:sz w:val="22"/>
          <w:u w:val="single"/>
        </w:rPr>
      </w:pPr>
    </w:p>
    <w:p w14:paraId="24569C2A" w14:textId="77777777" w:rsidR="00FB0921" w:rsidRDefault="00FB0921" w:rsidP="00FB0921">
      <w:pPr>
        <w:tabs>
          <w:tab w:val="left" w:pos="720"/>
          <w:tab w:val="left" w:pos="1080"/>
        </w:tabs>
        <w:rPr>
          <w:sz w:val="22"/>
          <w:u w:val="single"/>
        </w:rPr>
      </w:pPr>
      <w:r>
        <w:rPr>
          <w:sz w:val="22"/>
          <w:u w:val="single"/>
        </w:rPr>
        <w:t>Section 1:</w:t>
      </w:r>
    </w:p>
    <w:p w14:paraId="29B1C449" w14:textId="77777777" w:rsidR="00FB0921" w:rsidRDefault="00FB0921" w:rsidP="00FB0921">
      <w:pPr>
        <w:tabs>
          <w:tab w:val="left" w:pos="720"/>
          <w:tab w:val="left" w:pos="1080"/>
        </w:tabs>
        <w:rPr>
          <w:sz w:val="22"/>
        </w:rPr>
      </w:pPr>
    </w:p>
    <w:p w14:paraId="23C3F3DF" w14:textId="2AFDD7FD" w:rsidR="00FB0921" w:rsidRDefault="00FB0921" w:rsidP="00FB0921">
      <w:pPr>
        <w:tabs>
          <w:tab w:val="left" w:pos="720"/>
          <w:tab w:val="left" w:pos="1080"/>
        </w:tabs>
        <w:rPr>
          <w:sz w:val="22"/>
        </w:rPr>
      </w:pPr>
      <w:r>
        <w:rPr>
          <w:sz w:val="22"/>
        </w:rPr>
        <w:tab/>
      </w:r>
      <w:r w:rsidRPr="0046370D">
        <w:rPr>
          <w:sz w:val="22"/>
        </w:rPr>
        <w:t xml:space="preserve">There </w:t>
      </w:r>
      <w:r w:rsidR="00750F3D" w:rsidRPr="0046370D">
        <w:rPr>
          <w:sz w:val="22"/>
        </w:rPr>
        <w:t>may</w:t>
      </w:r>
      <w:r w:rsidRPr="0046370D">
        <w:rPr>
          <w:sz w:val="22"/>
        </w:rPr>
        <w:t xml:space="preserve"> be no less than nine (9) </w:t>
      </w:r>
      <w:r w:rsidR="0046370D" w:rsidRPr="0046370D">
        <w:rPr>
          <w:sz w:val="22"/>
        </w:rPr>
        <w:t>but no more than fifteen (15) Governors</w:t>
      </w:r>
      <w:r w:rsidRPr="0046370D">
        <w:rPr>
          <w:sz w:val="22"/>
        </w:rPr>
        <w:t xml:space="preserve"> who are to include the four officers of the club</w:t>
      </w:r>
      <w:r w:rsidR="0046370D">
        <w:rPr>
          <w:sz w:val="22"/>
        </w:rPr>
        <w:t xml:space="preserve"> and</w:t>
      </w:r>
      <w:r w:rsidRPr="0046370D">
        <w:rPr>
          <w:sz w:val="22"/>
        </w:rPr>
        <w:t xml:space="preserve"> the past president</w:t>
      </w:r>
      <w:r w:rsidR="0046370D">
        <w:rPr>
          <w:sz w:val="22"/>
        </w:rPr>
        <w:t xml:space="preserve">.  </w:t>
      </w:r>
      <w:r w:rsidRPr="0046370D">
        <w:rPr>
          <w:sz w:val="22"/>
        </w:rPr>
        <w:t xml:space="preserve">Annually, beginning in 1988; one </w:t>
      </w:r>
      <w:r w:rsidR="00750F3D" w:rsidRPr="0046370D">
        <w:rPr>
          <w:sz w:val="22"/>
        </w:rPr>
        <w:t>may</w:t>
      </w:r>
      <w:r w:rsidRPr="0046370D">
        <w:rPr>
          <w:sz w:val="22"/>
        </w:rPr>
        <w:t xml:space="preserve"> be elected for one year and three </w:t>
      </w:r>
      <w:r w:rsidR="00750F3D" w:rsidRPr="0046370D">
        <w:rPr>
          <w:sz w:val="22"/>
        </w:rPr>
        <w:t>may</w:t>
      </w:r>
      <w:r w:rsidRPr="0046370D">
        <w:rPr>
          <w:sz w:val="22"/>
        </w:rPr>
        <w:t xml:space="preserve"> be elected for two years.</w:t>
      </w:r>
      <w:r w:rsidR="0046370D">
        <w:rPr>
          <w:sz w:val="22"/>
        </w:rPr>
        <w:t xml:space="preserve"> </w:t>
      </w:r>
    </w:p>
    <w:p w14:paraId="2F6F7333" w14:textId="77777777" w:rsidR="00FB0921" w:rsidRDefault="00FB0921" w:rsidP="00FB0921">
      <w:pPr>
        <w:tabs>
          <w:tab w:val="left" w:pos="720"/>
          <w:tab w:val="left" w:pos="1080"/>
        </w:tabs>
        <w:rPr>
          <w:sz w:val="22"/>
        </w:rPr>
      </w:pPr>
    </w:p>
    <w:p w14:paraId="61A3466A" w14:textId="6CBB87B6" w:rsidR="00FB0921" w:rsidRDefault="00FB0921" w:rsidP="00FB0921">
      <w:pPr>
        <w:tabs>
          <w:tab w:val="left" w:pos="720"/>
          <w:tab w:val="left" w:pos="1080"/>
        </w:tabs>
        <w:ind w:right="-180"/>
        <w:rPr>
          <w:sz w:val="22"/>
        </w:rPr>
      </w:pPr>
      <w:r>
        <w:rPr>
          <w:sz w:val="22"/>
        </w:rPr>
        <w:tab/>
        <w:t xml:space="preserve">The Governors </w:t>
      </w:r>
      <w:r w:rsidR="00750F3D">
        <w:rPr>
          <w:sz w:val="22"/>
        </w:rPr>
        <w:t>may</w:t>
      </w:r>
      <w:r>
        <w:rPr>
          <w:sz w:val="22"/>
        </w:rPr>
        <w:t xml:space="preserve"> be the controlling body of the Club and </w:t>
      </w:r>
      <w:r w:rsidR="00750F3D">
        <w:rPr>
          <w:sz w:val="22"/>
        </w:rPr>
        <w:t>may</w:t>
      </w:r>
      <w:r>
        <w:rPr>
          <w:sz w:val="22"/>
        </w:rPr>
        <w:t xml:space="preserve"> meet at the call of the President.</w:t>
      </w:r>
    </w:p>
    <w:p w14:paraId="4FD13702" w14:textId="77777777" w:rsidR="00FB0921" w:rsidRDefault="00FB0921" w:rsidP="00FB0921">
      <w:pPr>
        <w:tabs>
          <w:tab w:val="left" w:pos="720"/>
          <w:tab w:val="left" w:pos="1080"/>
        </w:tabs>
        <w:rPr>
          <w:sz w:val="22"/>
        </w:rPr>
      </w:pPr>
    </w:p>
    <w:p w14:paraId="28383426" w14:textId="7BED00A4" w:rsidR="00FB0921" w:rsidRDefault="00FB0921" w:rsidP="00FB0921">
      <w:pPr>
        <w:tabs>
          <w:tab w:val="left" w:pos="720"/>
          <w:tab w:val="left" w:pos="1080"/>
        </w:tabs>
        <w:rPr>
          <w:sz w:val="22"/>
        </w:rPr>
      </w:pPr>
      <w:r>
        <w:rPr>
          <w:sz w:val="22"/>
        </w:rPr>
        <w:tab/>
        <w:t xml:space="preserve">Any vacancy in any office </w:t>
      </w:r>
      <w:r w:rsidR="00750F3D">
        <w:rPr>
          <w:sz w:val="22"/>
        </w:rPr>
        <w:t>may</w:t>
      </w:r>
      <w:r>
        <w:rPr>
          <w:sz w:val="22"/>
        </w:rPr>
        <w:t xml:space="preserve"> be filled by said Board of Governors.</w:t>
      </w:r>
    </w:p>
    <w:p w14:paraId="0F356947" w14:textId="77777777" w:rsidR="00FB0921" w:rsidRDefault="00FB0921" w:rsidP="00FB0921">
      <w:pPr>
        <w:tabs>
          <w:tab w:val="left" w:pos="720"/>
          <w:tab w:val="left" w:pos="1080"/>
        </w:tabs>
        <w:rPr>
          <w:sz w:val="22"/>
        </w:rPr>
      </w:pPr>
    </w:p>
    <w:p w14:paraId="0F14899C" w14:textId="77777777" w:rsidR="00FB0921" w:rsidRDefault="00FB0921" w:rsidP="00FB0921">
      <w:pPr>
        <w:tabs>
          <w:tab w:val="left" w:pos="720"/>
          <w:tab w:val="left" w:pos="1080"/>
        </w:tabs>
        <w:jc w:val="center"/>
        <w:rPr>
          <w:sz w:val="22"/>
        </w:rPr>
      </w:pPr>
      <w:r>
        <w:rPr>
          <w:sz w:val="22"/>
          <w:u w:val="single"/>
        </w:rPr>
        <w:t>ARTICLE III:  MEMBERSHIP</w:t>
      </w:r>
    </w:p>
    <w:p w14:paraId="21EFDDB8" w14:textId="77777777" w:rsidR="00FB0921" w:rsidRDefault="00FB0921" w:rsidP="00FB0921">
      <w:pPr>
        <w:tabs>
          <w:tab w:val="left" w:pos="720"/>
          <w:tab w:val="left" w:pos="1080"/>
        </w:tabs>
        <w:jc w:val="center"/>
        <w:rPr>
          <w:sz w:val="22"/>
        </w:rPr>
      </w:pPr>
    </w:p>
    <w:p w14:paraId="0A19B097" w14:textId="77777777" w:rsidR="00FB0921" w:rsidRDefault="00FB0921" w:rsidP="00FB0921">
      <w:pPr>
        <w:tabs>
          <w:tab w:val="left" w:pos="720"/>
          <w:tab w:val="left" w:pos="1080"/>
        </w:tabs>
        <w:rPr>
          <w:sz w:val="22"/>
        </w:rPr>
      </w:pPr>
      <w:r>
        <w:rPr>
          <w:sz w:val="22"/>
          <w:u w:val="single"/>
        </w:rPr>
        <w:t>Section 1:</w:t>
      </w:r>
    </w:p>
    <w:p w14:paraId="1698550B" w14:textId="77777777" w:rsidR="00FB0921" w:rsidRDefault="00FB0921" w:rsidP="00FB0921">
      <w:pPr>
        <w:tabs>
          <w:tab w:val="left" w:pos="720"/>
          <w:tab w:val="left" w:pos="1080"/>
        </w:tabs>
        <w:rPr>
          <w:sz w:val="22"/>
        </w:rPr>
      </w:pPr>
    </w:p>
    <w:p w14:paraId="6D0345B5" w14:textId="525CF0C9" w:rsidR="00FB0921" w:rsidRDefault="00FB0921" w:rsidP="00FB0921">
      <w:pPr>
        <w:tabs>
          <w:tab w:val="left" w:pos="720"/>
          <w:tab w:val="left" w:pos="1080"/>
        </w:tabs>
        <w:rPr>
          <w:sz w:val="22"/>
        </w:rPr>
      </w:pPr>
      <w:r>
        <w:rPr>
          <w:sz w:val="22"/>
        </w:rPr>
        <w:tab/>
      </w:r>
      <w:r w:rsidRPr="00755051">
        <w:rPr>
          <w:sz w:val="22"/>
          <w:highlight w:val="cyan"/>
        </w:rPr>
        <w:t xml:space="preserve">There </w:t>
      </w:r>
      <w:r w:rsidR="00750F3D">
        <w:rPr>
          <w:sz w:val="22"/>
          <w:highlight w:val="cyan"/>
        </w:rPr>
        <w:t>may</w:t>
      </w:r>
      <w:r w:rsidRPr="00755051">
        <w:rPr>
          <w:sz w:val="22"/>
          <w:highlight w:val="cyan"/>
        </w:rPr>
        <w:t xml:space="preserve"> be a Membership Review Committee which </w:t>
      </w:r>
      <w:r w:rsidR="00750F3D">
        <w:rPr>
          <w:sz w:val="22"/>
          <w:highlight w:val="cyan"/>
        </w:rPr>
        <w:t>may</w:t>
      </w:r>
      <w:r w:rsidRPr="00755051">
        <w:rPr>
          <w:sz w:val="22"/>
          <w:highlight w:val="cyan"/>
        </w:rPr>
        <w:t xml:space="preserve"> consist of three members.  They will be appointed by the President and not be members of the Board of Governors.  Their names </w:t>
      </w:r>
      <w:r w:rsidR="00750F3D">
        <w:rPr>
          <w:sz w:val="22"/>
          <w:highlight w:val="cyan"/>
        </w:rPr>
        <w:t>may</w:t>
      </w:r>
      <w:r w:rsidRPr="00755051">
        <w:rPr>
          <w:sz w:val="22"/>
          <w:highlight w:val="cyan"/>
        </w:rPr>
        <w:t xml:space="preserve"> not be divulged by the President.</w:t>
      </w:r>
    </w:p>
    <w:p w14:paraId="3196323B" w14:textId="77777777" w:rsidR="00FB0921" w:rsidRDefault="00FB0921" w:rsidP="00FB0921">
      <w:pPr>
        <w:tabs>
          <w:tab w:val="left" w:pos="720"/>
          <w:tab w:val="left" w:pos="1080"/>
        </w:tabs>
        <w:rPr>
          <w:sz w:val="22"/>
        </w:rPr>
      </w:pPr>
    </w:p>
    <w:p w14:paraId="6A11D67A" w14:textId="77777777" w:rsidR="00FB0921" w:rsidRDefault="00FB0921" w:rsidP="00FB0921">
      <w:pPr>
        <w:tabs>
          <w:tab w:val="left" w:pos="720"/>
          <w:tab w:val="left" w:pos="1080"/>
        </w:tabs>
        <w:rPr>
          <w:sz w:val="22"/>
        </w:rPr>
      </w:pPr>
      <w:r>
        <w:rPr>
          <w:sz w:val="22"/>
        </w:rPr>
        <w:tab/>
        <w:t>They will investigate and recommend to the Board of Governors any applicant for membership and also recommend whether or not the said applicant should be received into membership of the Club.</w:t>
      </w:r>
    </w:p>
    <w:p w14:paraId="495DE661" w14:textId="77777777" w:rsidR="00FB0921" w:rsidRDefault="00FB0921" w:rsidP="00FB0921">
      <w:pPr>
        <w:tabs>
          <w:tab w:val="left" w:pos="720"/>
          <w:tab w:val="left" w:pos="1080"/>
        </w:tabs>
        <w:rPr>
          <w:sz w:val="22"/>
        </w:rPr>
      </w:pPr>
    </w:p>
    <w:p w14:paraId="325BEBD5" w14:textId="799B1322" w:rsidR="00FB0921" w:rsidRDefault="00FB0921" w:rsidP="00FB0921">
      <w:pPr>
        <w:tabs>
          <w:tab w:val="left" w:pos="720"/>
          <w:tab w:val="left" w:pos="1080"/>
        </w:tabs>
        <w:rPr>
          <w:sz w:val="22"/>
        </w:rPr>
      </w:pPr>
      <w:r>
        <w:rPr>
          <w:sz w:val="22"/>
        </w:rPr>
        <w:tab/>
        <w:t xml:space="preserve">If all three of the Membership Review Committee </w:t>
      </w:r>
      <w:r w:rsidR="00750F3D">
        <w:rPr>
          <w:sz w:val="22"/>
        </w:rPr>
        <w:t>may</w:t>
      </w:r>
      <w:r>
        <w:rPr>
          <w:sz w:val="22"/>
        </w:rPr>
        <w:t xml:space="preserve"> vote against the applicant, his/her name, thereby, is rejected; however, if less than three </w:t>
      </w:r>
      <w:r w:rsidR="00750F3D">
        <w:rPr>
          <w:sz w:val="22"/>
        </w:rPr>
        <w:t>may</w:t>
      </w:r>
      <w:r>
        <w:rPr>
          <w:sz w:val="22"/>
        </w:rPr>
        <w:t xml:space="preserve"> vote against applicant, his/her name </w:t>
      </w:r>
      <w:r w:rsidR="00750F3D">
        <w:rPr>
          <w:sz w:val="22"/>
        </w:rPr>
        <w:t>may</w:t>
      </w:r>
      <w:r>
        <w:rPr>
          <w:sz w:val="22"/>
        </w:rPr>
        <w:t xml:space="preserve"> be announced to the Board of Governors by the President.  The vote of the Membership Review Committee </w:t>
      </w:r>
      <w:r w:rsidR="00750F3D">
        <w:rPr>
          <w:sz w:val="22"/>
        </w:rPr>
        <w:t>may</w:t>
      </w:r>
      <w:r>
        <w:rPr>
          <w:sz w:val="22"/>
        </w:rPr>
        <w:t xml:space="preserve"> be announced to the Board of Governors.  The members of the Board of Governors </w:t>
      </w:r>
      <w:r w:rsidR="00750F3D">
        <w:rPr>
          <w:sz w:val="22"/>
        </w:rPr>
        <w:t>may</w:t>
      </w:r>
      <w:r>
        <w:rPr>
          <w:sz w:val="22"/>
        </w:rPr>
        <w:t xml:space="preserve"> conduct a thorough investigation of the applicant.  At the next regularly-scheduled meeting of the Board of Governors, they </w:t>
      </w:r>
      <w:r w:rsidR="00750F3D">
        <w:rPr>
          <w:sz w:val="22"/>
        </w:rPr>
        <w:t>may</w:t>
      </w:r>
      <w:r>
        <w:rPr>
          <w:sz w:val="22"/>
        </w:rPr>
        <w:t xml:space="preserve"> vote against the applicant.  If three (3) or more of the Board of Governors </w:t>
      </w:r>
      <w:r w:rsidR="00750F3D">
        <w:rPr>
          <w:sz w:val="22"/>
        </w:rPr>
        <w:t>may</w:t>
      </w:r>
      <w:r>
        <w:rPr>
          <w:sz w:val="22"/>
        </w:rPr>
        <w:t xml:space="preserve"> vote against the applicant, he </w:t>
      </w:r>
      <w:r w:rsidR="00750F3D">
        <w:rPr>
          <w:sz w:val="22"/>
        </w:rPr>
        <w:t>may</w:t>
      </w:r>
      <w:r>
        <w:rPr>
          <w:sz w:val="22"/>
        </w:rPr>
        <w:t xml:space="preserve"> not be admitted to the Club; however, if less than three (3) of the said Governors </w:t>
      </w:r>
      <w:r w:rsidR="00750F3D">
        <w:rPr>
          <w:sz w:val="22"/>
        </w:rPr>
        <w:t>may</w:t>
      </w:r>
      <w:r>
        <w:rPr>
          <w:sz w:val="22"/>
        </w:rPr>
        <w:t xml:space="preserve"> vote against the applicant, he </w:t>
      </w:r>
      <w:r w:rsidR="00750F3D">
        <w:rPr>
          <w:sz w:val="22"/>
        </w:rPr>
        <w:t>may</w:t>
      </w:r>
      <w:r>
        <w:rPr>
          <w:sz w:val="22"/>
        </w:rPr>
        <w:t xml:space="preserve"> be invited to join the club.</w:t>
      </w:r>
    </w:p>
    <w:p w14:paraId="0B7326FE" w14:textId="77777777" w:rsidR="00FB0921" w:rsidRDefault="00FB0921" w:rsidP="00FB0921">
      <w:pPr>
        <w:tabs>
          <w:tab w:val="left" w:pos="720"/>
          <w:tab w:val="left" w:pos="1080"/>
        </w:tabs>
        <w:rPr>
          <w:b w:val="0"/>
          <w:sz w:val="22"/>
          <w:u w:val="single"/>
        </w:rPr>
      </w:pPr>
    </w:p>
    <w:p w14:paraId="5BABA53B" w14:textId="77777777" w:rsidR="00FB0921" w:rsidRDefault="00FB0921" w:rsidP="00FB0921">
      <w:pPr>
        <w:tabs>
          <w:tab w:val="left" w:pos="720"/>
          <w:tab w:val="left" w:pos="1080"/>
        </w:tabs>
        <w:rPr>
          <w:sz w:val="22"/>
        </w:rPr>
      </w:pPr>
      <w:r>
        <w:rPr>
          <w:sz w:val="22"/>
          <w:u w:val="single"/>
        </w:rPr>
        <w:t xml:space="preserve">Section </w:t>
      </w:r>
      <w:proofErr w:type="gramStart"/>
      <w:r>
        <w:rPr>
          <w:sz w:val="22"/>
          <w:u w:val="single"/>
        </w:rPr>
        <w:t>2 :</w:t>
      </w:r>
      <w:proofErr w:type="gramEnd"/>
    </w:p>
    <w:p w14:paraId="62EEA2CC" w14:textId="77777777" w:rsidR="00FB0921" w:rsidRDefault="00FB0921" w:rsidP="00FB0921">
      <w:pPr>
        <w:tabs>
          <w:tab w:val="left" w:pos="720"/>
          <w:tab w:val="left" w:pos="1080"/>
        </w:tabs>
        <w:rPr>
          <w:sz w:val="22"/>
        </w:rPr>
      </w:pPr>
    </w:p>
    <w:p w14:paraId="77E84831" w14:textId="77777777" w:rsidR="00FB0921" w:rsidRDefault="00FB0921" w:rsidP="00FB0921">
      <w:pPr>
        <w:tabs>
          <w:tab w:val="left" w:pos="720"/>
          <w:tab w:val="left" w:pos="1080"/>
        </w:tabs>
        <w:rPr>
          <w:sz w:val="22"/>
        </w:rPr>
      </w:pPr>
      <w:r>
        <w:rPr>
          <w:sz w:val="22"/>
        </w:rPr>
        <w:tab/>
        <w:t>Any applicant who has been denied membership by due process of the Bylaws may not be re-proposed for membership by any sponsor within a period of one (1) year from the date of said denial.</w:t>
      </w:r>
    </w:p>
    <w:p w14:paraId="25268912" w14:textId="77777777" w:rsidR="00FB0921" w:rsidRDefault="00FB0921" w:rsidP="00FB0921">
      <w:pPr>
        <w:tabs>
          <w:tab w:val="left" w:pos="720"/>
          <w:tab w:val="left" w:pos="1080"/>
        </w:tabs>
        <w:rPr>
          <w:sz w:val="22"/>
        </w:rPr>
      </w:pPr>
    </w:p>
    <w:p w14:paraId="52654863" w14:textId="77777777" w:rsidR="00FB0921" w:rsidRDefault="00FB0921" w:rsidP="00FB0921">
      <w:pPr>
        <w:tabs>
          <w:tab w:val="left" w:pos="720"/>
          <w:tab w:val="left" w:pos="1080"/>
        </w:tabs>
        <w:rPr>
          <w:sz w:val="22"/>
        </w:rPr>
      </w:pPr>
      <w:r>
        <w:rPr>
          <w:sz w:val="22"/>
          <w:u w:val="single"/>
        </w:rPr>
        <w:t>Section 3:</w:t>
      </w:r>
    </w:p>
    <w:p w14:paraId="1296D76F" w14:textId="77777777" w:rsidR="00FB0921" w:rsidRDefault="00FB0921" w:rsidP="00FB0921">
      <w:pPr>
        <w:tabs>
          <w:tab w:val="left" w:pos="720"/>
          <w:tab w:val="left" w:pos="1080"/>
        </w:tabs>
        <w:rPr>
          <w:sz w:val="22"/>
        </w:rPr>
      </w:pPr>
    </w:p>
    <w:p w14:paraId="3FD36C28" w14:textId="46D9A7A4" w:rsidR="00FB0921" w:rsidRDefault="00FB0921" w:rsidP="00FB0921">
      <w:pPr>
        <w:tabs>
          <w:tab w:val="left" w:pos="720"/>
          <w:tab w:val="left" w:pos="1080"/>
        </w:tabs>
        <w:rPr>
          <w:sz w:val="22"/>
        </w:rPr>
      </w:pPr>
      <w:r>
        <w:rPr>
          <w:sz w:val="22"/>
        </w:rPr>
        <w:tab/>
        <w:t xml:space="preserve">All voting by the Membership Review Committee and the Board of Governors in regard to membership </w:t>
      </w:r>
      <w:r w:rsidR="00750F3D">
        <w:rPr>
          <w:sz w:val="22"/>
        </w:rPr>
        <w:t>may</w:t>
      </w:r>
      <w:r>
        <w:rPr>
          <w:sz w:val="22"/>
        </w:rPr>
        <w:t xml:space="preserve"> be by secret vote.</w:t>
      </w:r>
    </w:p>
    <w:p w14:paraId="2CE9022A" w14:textId="77777777" w:rsidR="00FB0921" w:rsidRDefault="00FB0921" w:rsidP="00FB0921">
      <w:pPr>
        <w:tabs>
          <w:tab w:val="left" w:pos="720"/>
          <w:tab w:val="left" w:pos="1080"/>
        </w:tabs>
        <w:rPr>
          <w:sz w:val="22"/>
        </w:rPr>
      </w:pPr>
    </w:p>
    <w:p w14:paraId="0204D19D" w14:textId="7F6FCA0D" w:rsidR="00FB0921" w:rsidRDefault="00FB0921" w:rsidP="00FB0921">
      <w:pPr>
        <w:tabs>
          <w:tab w:val="left" w:pos="720"/>
          <w:tab w:val="left" w:pos="1080"/>
        </w:tabs>
        <w:rPr>
          <w:sz w:val="22"/>
        </w:rPr>
      </w:pPr>
      <w:r>
        <w:rPr>
          <w:sz w:val="22"/>
        </w:rPr>
        <w:tab/>
        <w:t xml:space="preserve">A requirement of one (1) year residency in </w:t>
      </w:r>
      <w:smartTag w:uri="urn:schemas-microsoft-com:office:smarttags" w:element="place">
        <w:smartTag w:uri="urn:schemas-microsoft-com:office:smarttags" w:element="PlaceName">
          <w:r>
            <w:rPr>
              <w:sz w:val="22"/>
            </w:rPr>
            <w:t>Carroll</w:t>
          </w:r>
        </w:smartTag>
        <w:r>
          <w:rPr>
            <w:sz w:val="22"/>
          </w:rPr>
          <w:t xml:space="preserve"> </w:t>
        </w:r>
        <w:smartTag w:uri="urn:schemas-microsoft-com:office:smarttags" w:element="PlaceType">
          <w:r>
            <w:rPr>
              <w:sz w:val="22"/>
            </w:rPr>
            <w:t>County</w:t>
          </w:r>
        </w:smartTag>
      </w:smartTag>
      <w:r>
        <w:rPr>
          <w:sz w:val="22"/>
        </w:rPr>
        <w:t xml:space="preserve"> </w:t>
      </w:r>
      <w:r>
        <w:rPr>
          <w:sz w:val="22"/>
          <w:u w:val="single"/>
        </w:rPr>
        <w:t>may be imposed</w:t>
      </w:r>
      <w:r>
        <w:rPr>
          <w:sz w:val="22"/>
        </w:rPr>
        <w:t xml:space="preserve"> on application for membership on the vote of a majority of the Board of Governors.  When this requirement is imposed, it </w:t>
      </w:r>
      <w:r w:rsidR="00750F3D">
        <w:rPr>
          <w:sz w:val="22"/>
        </w:rPr>
        <w:t>may</w:t>
      </w:r>
      <w:r>
        <w:rPr>
          <w:sz w:val="22"/>
        </w:rPr>
        <w:t xml:space="preserve"> remain in effect for a minimum of six (6) months from the date it is imposed and </w:t>
      </w:r>
      <w:r w:rsidR="00750F3D">
        <w:rPr>
          <w:sz w:val="22"/>
        </w:rPr>
        <w:t>may</w:t>
      </w:r>
      <w:r>
        <w:rPr>
          <w:sz w:val="22"/>
        </w:rPr>
        <w:t xml:space="preserve"> be reviewed not less than once a year by the Board of Governors.  The membership </w:t>
      </w:r>
      <w:r w:rsidR="00750F3D">
        <w:rPr>
          <w:sz w:val="22"/>
        </w:rPr>
        <w:t>may</w:t>
      </w:r>
      <w:r>
        <w:rPr>
          <w:sz w:val="22"/>
        </w:rPr>
        <w:t xml:space="preserve"> be notified when the requirement is imposed.</w:t>
      </w:r>
    </w:p>
    <w:p w14:paraId="0DEA2B09" w14:textId="77777777" w:rsidR="00FB0921" w:rsidRDefault="00FB0921" w:rsidP="00FB0921">
      <w:pPr>
        <w:tabs>
          <w:tab w:val="left" w:pos="720"/>
          <w:tab w:val="left" w:pos="1080"/>
        </w:tabs>
        <w:rPr>
          <w:sz w:val="22"/>
        </w:rPr>
      </w:pPr>
    </w:p>
    <w:p w14:paraId="6B81B82F" w14:textId="77777777" w:rsidR="00FB0921" w:rsidRDefault="00FB0921" w:rsidP="00FB0921">
      <w:pPr>
        <w:tabs>
          <w:tab w:val="left" w:pos="720"/>
          <w:tab w:val="left" w:pos="1080"/>
        </w:tabs>
        <w:rPr>
          <w:sz w:val="22"/>
        </w:rPr>
      </w:pPr>
      <w:r>
        <w:rPr>
          <w:sz w:val="22"/>
          <w:u w:val="single"/>
        </w:rPr>
        <w:t>Section 4:</w:t>
      </w:r>
    </w:p>
    <w:p w14:paraId="6A83D197" w14:textId="77777777" w:rsidR="00FB0921" w:rsidRDefault="00FB0921" w:rsidP="00FB0921">
      <w:pPr>
        <w:tabs>
          <w:tab w:val="left" w:pos="720"/>
          <w:tab w:val="left" w:pos="1080"/>
        </w:tabs>
        <w:rPr>
          <w:sz w:val="22"/>
        </w:rPr>
      </w:pPr>
    </w:p>
    <w:p w14:paraId="5E0C8B0F" w14:textId="7512D299" w:rsidR="00FB0921" w:rsidRDefault="00FB0921" w:rsidP="00FB0921">
      <w:pPr>
        <w:tabs>
          <w:tab w:val="left" w:pos="720"/>
          <w:tab w:val="left" w:pos="1080"/>
        </w:tabs>
        <w:rPr>
          <w:sz w:val="22"/>
        </w:rPr>
      </w:pPr>
      <w:r>
        <w:rPr>
          <w:sz w:val="22"/>
        </w:rPr>
        <w:tab/>
        <w:t xml:space="preserve">There </w:t>
      </w:r>
      <w:r w:rsidR="00750F3D">
        <w:rPr>
          <w:sz w:val="22"/>
        </w:rPr>
        <w:t>may</w:t>
      </w:r>
      <w:r>
        <w:rPr>
          <w:sz w:val="22"/>
        </w:rPr>
        <w:t xml:space="preserve"> be four (4) classes of membership for which dues are chargeable and payable each year.</w:t>
      </w:r>
    </w:p>
    <w:p w14:paraId="223FAC4C" w14:textId="77777777" w:rsidR="00FB0921" w:rsidRDefault="00FB0921" w:rsidP="00FB0921">
      <w:pPr>
        <w:tabs>
          <w:tab w:val="left" w:pos="720"/>
          <w:tab w:val="left" w:pos="1080"/>
        </w:tabs>
        <w:rPr>
          <w:sz w:val="22"/>
        </w:rPr>
      </w:pPr>
    </w:p>
    <w:p w14:paraId="7FC19E05" w14:textId="4C1CE16B" w:rsidR="00FB0921" w:rsidRDefault="00FB0921" w:rsidP="00FB0921">
      <w:pPr>
        <w:tabs>
          <w:tab w:val="left" w:pos="720"/>
          <w:tab w:val="left" w:pos="1080"/>
          <w:tab w:val="left" w:pos="1260"/>
        </w:tabs>
        <w:rPr>
          <w:sz w:val="22"/>
        </w:rPr>
      </w:pPr>
      <w:r>
        <w:rPr>
          <w:sz w:val="22"/>
        </w:rPr>
        <w:tab/>
        <w:t xml:space="preserve">      (a)  A FULL FAMILY membership </w:t>
      </w:r>
      <w:r w:rsidR="00750F3D">
        <w:rPr>
          <w:sz w:val="22"/>
        </w:rPr>
        <w:t>may</w:t>
      </w:r>
      <w:r>
        <w:rPr>
          <w:sz w:val="22"/>
        </w:rPr>
        <w:t xml:space="preserve"> consist of a husband, wife and any of </w:t>
      </w:r>
    </w:p>
    <w:p w14:paraId="41D831C8" w14:textId="0535462D" w:rsidR="00FB0921" w:rsidRDefault="00FB0921" w:rsidP="00FB0921">
      <w:pPr>
        <w:tabs>
          <w:tab w:val="left" w:pos="720"/>
          <w:tab w:val="left" w:pos="1080"/>
          <w:tab w:val="left" w:pos="1260"/>
        </w:tabs>
        <w:rPr>
          <w:sz w:val="22"/>
        </w:rPr>
      </w:pPr>
      <w:r>
        <w:rPr>
          <w:sz w:val="22"/>
        </w:rPr>
        <w:t xml:space="preserve">their dependent children under the age of 23.  Dependents of a FULL FAMILY Membership </w:t>
      </w:r>
      <w:r w:rsidR="00750F3D">
        <w:rPr>
          <w:sz w:val="22"/>
        </w:rPr>
        <w:t>may</w:t>
      </w:r>
      <w:r>
        <w:rPr>
          <w:sz w:val="22"/>
        </w:rPr>
        <w:t xml:space="preserve"> be entitled to pool and tennis privileges until such time as they marry or reach the age of 23.  Dependents, however, </w:t>
      </w:r>
      <w:r w:rsidR="00750F3D">
        <w:rPr>
          <w:sz w:val="22"/>
        </w:rPr>
        <w:t>may</w:t>
      </w:r>
      <w:r>
        <w:rPr>
          <w:sz w:val="22"/>
        </w:rPr>
        <w:t xml:space="preserve"> not be entitled to clubhouse privileges, except as guests and all dependents must be registered with the club.  </w:t>
      </w:r>
    </w:p>
    <w:p w14:paraId="1DFAAB30" w14:textId="77777777" w:rsidR="00FB0921" w:rsidRDefault="00FB0921" w:rsidP="00FB0921">
      <w:pPr>
        <w:tabs>
          <w:tab w:val="left" w:pos="720"/>
          <w:tab w:val="left" w:pos="1080"/>
          <w:tab w:val="left" w:pos="1260"/>
        </w:tabs>
        <w:rPr>
          <w:sz w:val="22"/>
        </w:rPr>
      </w:pPr>
    </w:p>
    <w:p w14:paraId="348608A2" w14:textId="7BFD3727" w:rsidR="00FB0921" w:rsidRDefault="00FB0921" w:rsidP="00FB0921">
      <w:pPr>
        <w:tabs>
          <w:tab w:val="left" w:pos="720"/>
          <w:tab w:val="left" w:pos="1080"/>
          <w:tab w:val="left" w:pos="1260"/>
        </w:tabs>
        <w:rPr>
          <w:sz w:val="22"/>
        </w:rPr>
      </w:pPr>
      <w:r>
        <w:rPr>
          <w:sz w:val="22"/>
        </w:rPr>
        <w:tab/>
      </w:r>
      <w:r>
        <w:rPr>
          <w:sz w:val="22"/>
        </w:rPr>
        <w:tab/>
        <w:t>(b)</w:t>
      </w:r>
      <w:r>
        <w:rPr>
          <w:sz w:val="22"/>
        </w:rPr>
        <w:tab/>
        <w:t xml:space="preserve">A </w:t>
      </w:r>
      <w:r w:rsidR="002539C5">
        <w:rPr>
          <w:sz w:val="22"/>
        </w:rPr>
        <w:t xml:space="preserve">COUPLE </w:t>
      </w:r>
      <w:r>
        <w:rPr>
          <w:sz w:val="22"/>
        </w:rPr>
        <w:t xml:space="preserve">Membership </w:t>
      </w:r>
      <w:r w:rsidR="00750F3D">
        <w:rPr>
          <w:sz w:val="22"/>
        </w:rPr>
        <w:t>may</w:t>
      </w:r>
      <w:r>
        <w:rPr>
          <w:sz w:val="22"/>
        </w:rPr>
        <w:t xml:space="preserve"> consist of </w:t>
      </w:r>
      <w:r w:rsidR="002539C5">
        <w:rPr>
          <w:sz w:val="22"/>
        </w:rPr>
        <w:t>2 adults living in the same household</w:t>
      </w:r>
      <w:r>
        <w:rPr>
          <w:sz w:val="22"/>
        </w:rPr>
        <w:t>.  If a</w:t>
      </w:r>
      <w:r w:rsidR="002539C5">
        <w:rPr>
          <w:sz w:val="22"/>
        </w:rPr>
        <w:t xml:space="preserve"> COUPLE</w:t>
      </w:r>
      <w:r>
        <w:rPr>
          <w:sz w:val="22"/>
        </w:rPr>
        <w:t xml:space="preserve">, with dependent children, elect this class of membership rather than a FULL FAMILY Membership, dependents under age 18 </w:t>
      </w:r>
      <w:r w:rsidR="00750F3D">
        <w:rPr>
          <w:i/>
          <w:sz w:val="22"/>
          <w:u w:val="single"/>
        </w:rPr>
        <w:t>may</w:t>
      </w:r>
      <w:r>
        <w:rPr>
          <w:i/>
          <w:sz w:val="22"/>
          <w:u w:val="single"/>
        </w:rPr>
        <w:t xml:space="preserve"> not</w:t>
      </w:r>
      <w:r>
        <w:rPr>
          <w:sz w:val="22"/>
        </w:rPr>
        <w:t xml:space="preserve">, even as a guest, be entitled to pool and tennis privileges; and dependents between 18 and 23 years of age </w:t>
      </w:r>
      <w:r w:rsidR="00750F3D">
        <w:rPr>
          <w:sz w:val="22"/>
        </w:rPr>
        <w:t>may</w:t>
      </w:r>
      <w:r>
        <w:rPr>
          <w:sz w:val="22"/>
        </w:rPr>
        <w:t xml:space="preserve"> be entitled to such privileges only as paying guests.    </w:t>
      </w:r>
    </w:p>
    <w:p w14:paraId="15061189" w14:textId="77777777" w:rsidR="00FB0921" w:rsidRDefault="00FB0921" w:rsidP="00FB0921">
      <w:pPr>
        <w:tabs>
          <w:tab w:val="left" w:pos="720"/>
          <w:tab w:val="left" w:pos="1080"/>
        </w:tabs>
        <w:rPr>
          <w:sz w:val="22"/>
          <w:u w:val="single"/>
        </w:rPr>
      </w:pPr>
    </w:p>
    <w:p w14:paraId="24DB70B7" w14:textId="6B063141" w:rsidR="00FB0921" w:rsidRDefault="00FB0921" w:rsidP="00FB0921">
      <w:pPr>
        <w:pStyle w:val="BodyText2"/>
        <w:tabs>
          <w:tab w:val="left" w:pos="720"/>
          <w:tab w:val="left" w:pos="1080"/>
        </w:tabs>
      </w:pPr>
      <w:r>
        <w:tab/>
        <w:t>(c)</w:t>
      </w:r>
      <w:r>
        <w:tab/>
        <w:t xml:space="preserve">A SINGLE PARENT Membership </w:t>
      </w:r>
      <w:r w:rsidR="00750F3D">
        <w:t>may</w:t>
      </w:r>
      <w:r>
        <w:t xml:space="preserve"> consist of either an unmarried mother or father with dependent children under the age of 23.  Dependents of a SINGLE PARENT Membership </w:t>
      </w:r>
      <w:r w:rsidR="00750F3D">
        <w:t>may</w:t>
      </w:r>
      <w:r>
        <w:t xml:space="preserve"> be entitled to pool and tennis privileges until such time as they marry or reach the age of 23.  Dependents, however, </w:t>
      </w:r>
      <w:r w:rsidR="00750F3D">
        <w:t>may</w:t>
      </w:r>
      <w:r>
        <w:t xml:space="preserve"> not be entitled to clubhouse privileges except as guests and all dependents must be registered with the club.</w:t>
      </w:r>
    </w:p>
    <w:p w14:paraId="117FDBF3" w14:textId="77777777" w:rsidR="00FB0921" w:rsidRDefault="00FB0921" w:rsidP="00FB0921">
      <w:pPr>
        <w:tabs>
          <w:tab w:val="left" w:pos="720"/>
          <w:tab w:val="left" w:pos="1080"/>
        </w:tabs>
        <w:rPr>
          <w:sz w:val="22"/>
        </w:rPr>
      </w:pPr>
    </w:p>
    <w:p w14:paraId="7125A6FB" w14:textId="6CF7C0A7" w:rsidR="00FB0921" w:rsidRDefault="00FB0921" w:rsidP="00FB0921">
      <w:pPr>
        <w:tabs>
          <w:tab w:val="left" w:pos="720"/>
          <w:tab w:val="left" w:pos="1080"/>
        </w:tabs>
        <w:rPr>
          <w:sz w:val="22"/>
        </w:rPr>
      </w:pPr>
      <w:r>
        <w:rPr>
          <w:sz w:val="22"/>
        </w:rPr>
        <w:tab/>
        <w:t>(d)</w:t>
      </w:r>
      <w:r>
        <w:rPr>
          <w:sz w:val="22"/>
        </w:rPr>
        <w:tab/>
        <w:t xml:space="preserve">An INDIVIDUAL Membership </w:t>
      </w:r>
      <w:r w:rsidR="00750F3D">
        <w:rPr>
          <w:sz w:val="22"/>
        </w:rPr>
        <w:t>may</w:t>
      </w:r>
      <w:r>
        <w:rPr>
          <w:sz w:val="22"/>
        </w:rPr>
        <w:t xml:space="preserve"> </w:t>
      </w:r>
      <w:r w:rsidR="00755051">
        <w:rPr>
          <w:sz w:val="22"/>
        </w:rPr>
        <w:t>consist</w:t>
      </w:r>
      <w:r>
        <w:rPr>
          <w:sz w:val="22"/>
        </w:rPr>
        <w:t xml:space="preserve"> of a person 21 years of age or older.  If an individual with either a spouse or dependent children elects this class of membership rather than one of the other membership classes, the spouse or dependents </w:t>
      </w:r>
      <w:r w:rsidR="00750F3D">
        <w:rPr>
          <w:b w:val="0"/>
          <w:i/>
          <w:sz w:val="22"/>
          <w:u w:val="single"/>
        </w:rPr>
        <w:t>may</w:t>
      </w:r>
      <w:r>
        <w:rPr>
          <w:b w:val="0"/>
          <w:i/>
          <w:sz w:val="22"/>
          <w:u w:val="single"/>
        </w:rPr>
        <w:t xml:space="preserve"> not,</w:t>
      </w:r>
      <w:r>
        <w:rPr>
          <w:sz w:val="22"/>
        </w:rPr>
        <w:t xml:space="preserve"> even as a guest, be entitled to pool and tennis privileges.</w:t>
      </w:r>
    </w:p>
    <w:p w14:paraId="4C83E3BE" w14:textId="77777777" w:rsidR="00FB0921" w:rsidRDefault="00FB0921" w:rsidP="00FB0921">
      <w:pPr>
        <w:tabs>
          <w:tab w:val="left" w:pos="720"/>
          <w:tab w:val="left" w:pos="1080"/>
        </w:tabs>
        <w:rPr>
          <w:sz w:val="22"/>
        </w:rPr>
      </w:pPr>
    </w:p>
    <w:p w14:paraId="7AC4D3E6" w14:textId="50041418" w:rsidR="00FB0921" w:rsidRDefault="00FB0921" w:rsidP="00FB0921">
      <w:pPr>
        <w:tabs>
          <w:tab w:val="left" w:pos="720"/>
          <w:tab w:val="left" w:pos="1080"/>
        </w:tabs>
        <w:rPr>
          <w:sz w:val="22"/>
        </w:rPr>
      </w:pPr>
      <w:r>
        <w:rPr>
          <w:sz w:val="22"/>
        </w:rPr>
        <w:tab/>
      </w:r>
      <w:r>
        <w:rPr>
          <w:sz w:val="22"/>
        </w:rPr>
        <w:tab/>
        <w:t xml:space="preserve">A FAMILY Membership </w:t>
      </w:r>
      <w:r w:rsidR="00750F3D">
        <w:rPr>
          <w:sz w:val="22"/>
        </w:rPr>
        <w:t>may</w:t>
      </w:r>
      <w:r>
        <w:rPr>
          <w:sz w:val="22"/>
        </w:rPr>
        <w:t xml:space="preserve"> automatically be converted to a </w:t>
      </w:r>
      <w:r w:rsidR="002539C5">
        <w:rPr>
          <w:sz w:val="22"/>
        </w:rPr>
        <w:t xml:space="preserve">COUPLE </w:t>
      </w:r>
      <w:r>
        <w:rPr>
          <w:sz w:val="22"/>
        </w:rPr>
        <w:t xml:space="preserve">Membership and a SINGLE Membership </w:t>
      </w:r>
      <w:r w:rsidR="00750F3D">
        <w:rPr>
          <w:sz w:val="22"/>
        </w:rPr>
        <w:t>may</w:t>
      </w:r>
      <w:r>
        <w:rPr>
          <w:sz w:val="22"/>
        </w:rPr>
        <w:t xml:space="preserve"> automatically be converted to an INDIVIDUAL Membership effective </w:t>
      </w:r>
      <w:smartTag w:uri="urn:schemas-microsoft-com:office:smarttags" w:element="date">
        <w:smartTagPr>
          <w:attr w:name="Month" w:val="4"/>
          <w:attr w:name="Day" w:val="1"/>
          <w:attr w:name="Year" w:val="1996"/>
        </w:smartTagPr>
        <w:r>
          <w:rPr>
            <w:sz w:val="22"/>
          </w:rPr>
          <w:t>April 1, 1996</w:t>
        </w:r>
      </w:smartTag>
      <w:r>
        <w:rPr>
          <w:sz w:val="22"/>
        </w:rPr>
        <w:t>.</w:t>
      </w:r>
    </w:p>
    <w:p w14:paraId="6C0223A0" w14:textId="77777777" w:rsidR="00FB0921" w:rsidRDefault="00FB0921" w:rsidP="00FB0921">
      <w:pPr>
        <w:tabs>
          <w:tab w:val="left" w:pos="720"/>
          <w:tab w:val="left" w:pos="1080"/>
        </w:tabs>
        <w:rPr>
          <w:sz w:val="22"/>
        </w:rPr>
      </w:pPr>
    </w:p>
    <w:p w14:paraId="291DA1BE" w14:textId="77777777" w:rsidR="00FB0921" w:rsidRDefault="00FB0921" w:rsidP="00FB0921">
      <w:pPr>
        <w:rPr>
          <w:sz w:val="22"/>
        </w:rPr>
      </w:pPr>
      <w:r>
        <w:rPr>
          <w:sz w:val="22"/>
          <w:u w:val="single"/>
        </w:rPr>
        <w:t>Section 5:</w:t>
      </w:r>
    </w:p>
    <w:p w14:paraId="70D2D029" w14:textId="77777777" w:rsidR="00FB0921" w:rsidRDefault="00FB0921" w:rsidP="00FB0921">
      <w:pPr>
        <w:rPr>
          <w:sz w:val="22"/>
        </w:rPr>
      </w:pPr>
    </w:p>
    <w:p w14:paraId="6288A270" w14:textId="260D3A72" w:rsidR="00FB0921" w:rsidRDefault="00FB0921" w:rsidP="00FB0921">
      <w:pPr>
        <w:rPr>
          <w:sz w:val="22"/>
        </w:rPr>
      </w:pPr>
      <w:r>
        <w:rPr>
          <w:sz w:val="22"/>
        </w:rPr>
        <w:tab/>
        <w:t xml:space="preserve">Changes in classes of membership must be requested in writing, approved by the Board of Governors, and </w:t>
      </w:r>
      <w:r w:rsidR="00750F3D">
        <w:rPr>
          <w:sz w:val="22"/>
        </w:rPr>
        <w:t>may</w:t>
      </w:r>
      <w:r>
        <w:rPr>
          <w:sz w:val="22"/>
        </w:rPr>
        <w:t xml:space="preserve"> be as follows:</w:t>
      </w:r>
    </w:p>
    <w:p w14:paraId="2ECC921B" w14:textId="77777777" w:rsidR="00FB0921" w:rsidRDefault="00FB0921" w:rsidP="00FB0921">
      <w:pPr>
        <w:rPr>
          <w:sz w:val="22"/>
        </w:rPr>
      </w:pPr>
    </w:p>
    <w:p w14:paraId="790DF377" w14:textId="4F51BB8C" w:rsidR="00FB0921" w:rsidRDefault="00FB0921" w:rsidP="00FB0921">
      <w:pPr>
        <w:rPr>
          <w:sz w:val="22"/>
        </w:rPr>
      </w:pPr>
      <w:r>
        <w:rPr>
          <w:sz w:val="22"/>
        </w:rPr>
        <w:tab/>
        <w:t xml:space="preserve">(a)   </w:t>
      </w:r>
      <w:r w:rsidR="002539C5">
        <w:rPr>
          <w:sz w:val="22"/>
        </w:rPr>
        <w:t xml:space="preserve">A COUPLE </w:t>
      </w:r>
      <w:r>
        <w:rPr>
          <w:sz w:val="22"/>
        </w:rPr>
        <w:t xml:space="preserve">Membership </w:t>
      </w:r>
      <w:r w:rsidR="00750F3D">
        <w:rPr>
          <w:sz w:val="22"/>
        </w:rPr>
        <w:t>may</w:t>
      </w:r>
      <w:r>
        <w:rPr>
          <w:sz w:val="22"/>
        </w:rPr>
        <w:t xml:space="preserve"> become a FULL FAMILY </w:t>
      </w:r>
    </w:p>
    <w:p w14:paraId="27421E62" w14:textId="77777777" w:rsidR="00FB0921" w:rsidRDefault="00FB0921" w:rsidP="00FB0921">
      <w:pPr>
        <w:tabs>
          <w:tab w:val="left" w:pos="1170"/>
        </w:tabs>
        <w:rPr>
          <w:sz w:val="22"/>
        </w:rPr>
      </w:pPr>
      <w:r>
        <w:rPr>
          <w:sz w:val="22"/>
        </w:rPr>
        <w:t>Membership effective the April 1 (beginning of a new membership year) after a first child’s first birthday.</w:t>
      </w:r>
    </w:p>
    <w:p w14:paraId="2E945CB6" w14:textId="77777777" w:rsidR="00FB0921" w:rsidRDefault="00FB0921" w:rsidP="00FB0921">
      <w:pPr>
        <w:tabs>
          <w:tab w:val="left" w:pos="900"/>
          <w:tab w:val="left" w:pos="1170"/>
        </w:tabs>
        <w:rPr>
          <w:sz w:val="22"/>
        </w:rPr>
      </w:pPr>
    </w:p>
    <w:p w14:paraId="0CB5740F" w14:textId="4C3C0338" w:rsidR="00FB0921" w:rsidRDefault="00FB0921" w:rsidP="00FB0921">
      <w:pPr>
        <w:tabs>
          <w:tab w:val="left" w:pos="720"/>
          <w:tab w:val="left" w:pos="1170"/>
        </w:tabs>
        <w:rPr>
          <w:sz w:val="22"/>
        </w:rPr>
      </w:pPr>
      <w:r>
        <w:rPr>
          <w:sz w:val="22"/>
        </w:rPr>
        <w:tab/>
        <w:t>(b)</w:t>
      </w:r>
      <w:r>
        <w:rPr>
          <w:sz w:val="22"/>
        </w:rPr>
        <w:tab/>
        <w:t xml:space="preserve">A SINGLE PARENT Membership </w:t>
      </w:r>
      <w:r w:rsidR="00750F3D">
        <w:rPr>
          <w:sz w:val="22"/>
        </w:rPr>
        <w:t>may</w:t>
      </w:r>
      <w:r>
        <w:rPr>
          <w:sz w:val="22"/>
        </w:rPr>
        <w:t xml:space="preserve"> become a FULL FAMILY Membership effective the next billing period (April 1, July 1, October 1 and January 1) after they marry</w:t>
      </w:r>
      <w:r w:rsidR="002539C5">
        <w:rPr>
          <w:sz w:val="22"/>
        </w:rPr>
        <w:t xml:space="preserve"> or begin sharing a household</w:t>
      </w:r>
      <w:r>
        <w:rPr>
          <w:sz w:val="22"/>
        </w:rPr>
        <w:t>.  The new spouse</w:t>
      </w:r>
      <w:r w:rsidR="002539C5">
        <w:rPr>
          <w:sz w:val="22"/>
        </w:rPr>
        <w:t>/partner</w:t>
      </w:r>
      <w:r>
        <w:rPr>
          <w:sz w:val="22"/>
        </w:rPr>
        <w:t xml:space="preserve"> </w:t>
      </w:r>
      <w:r w:rsidR="00750F3D">
        <w:rPr>
          <w:sz w:val="22"/>
        </w:rPr>
        <w:t>may</w:t>
      </w:r>
      <w:r>
        <w:rPr>
          <w:sz w:val="22"/>
        </w:rPr>
        <w:t xml:space="preserve"> be considered a non-paying guest until that time. </w:t>
      </w:r>
    </w:p>
    <w:p w14:paraId="283210EF" w14:textId="77777777" w:rsidR="00FB0921" w:rsidRDefault="00FB0921" w:rsidP="00FB0921">
      <w:pPr>
        <w:tabs>
          <w:tab w:val="left" w:pos="720"/>
          <w:tab w:val="left" w:pos="1170"/>
        </w:tabs>
        <w:rPr>
          <w:sz w:val="22"/>
        </w:rPr>
      </w:pPr>
    </w:p>
    <w:p w14:paraId="23C05E1E" w14:textId="75804951" w:rsidR="00FB0921" w:rsidRDefault="00FB0921" w:rsidP="00FB0921">
      <w:pPr>
        <w:tabs>
          <w:tab w:val="left" w:pos="720"/>
          <w:tab w:val="left" w:pos="1170"/>
        </w:tabs>
        <w:rPr>
          <w:sz w:val="22"/>
        </w:rPr>
      </w:pPr>
      <w:r>
        <w:rPr>
          <w:sz w:val="22"/>
        </w:rPr>
        <w:tab/>
        <w:t>(c)</w:t>
      </w:r>
      <w:r>
        <w:rPr>
          <w:sz w:val="22"/>
        </w:rPr>
        <w:tab/>
        <w:t xml:space="preserve">An INDIVIDUAL Membership </w:t>
      </w:r>
      <w:r w:rsidR="00750F3D">
        <w:rPr>
          <w:sz w:val="22"/>
        </w:rPr>
        <w:t>may</w:t>
      </w:r>
      <w:r>
        <w:rPr>
          <w:sz w:val="22"/>
        </w:rPr>
        <w:t xml:space="preserve"> become a </w:t>
      </w:r>
      <w:r w:rsidR="002539C5">
        <w:rPr>
          <w:sz w:val="22"/>
        </w:rPr>
        <w:t xml:space="preserve">COUPLE </w:t>
      </w:r>
      <w:r>
        <w:rPr>
          <w:sz w:val="22"/>
        </w:rPr>
        <w:t>Membership, or, if appropriate, a FULL FAMILY Membership effective the next billing period (April 1, July 1, October 1 or January) after they marry</w:t>
      </w:r>
      <w:r w:rsidR="002539C5">
        <w:rPr>
          <w:sz w:val="22"/>
        </w:rPr>
        <w:t xml:space="preserve"> or share a household</w:t>
      </w:r>
      <w:r>
        <w:rPr>
          <w:sz w:val="22"/>
        </w:rPr>
        <w:t>.  The new spouse</w:t>
      </w:r>
      <w:r w:rsidR="002539C5">
        <w:rPr>
          <w:sz w:val="22"/>
        </w:rPr>
        <w:t>/partner</w:t>
      </w:r>
      <w:r>
        <w:rPr>
          <w:sz w:val="22"/>
        </w:rPr>
        <w:t xml:space="preserve">, and, if applicable, dependents, </w:t>
      </w:r>
      <w:r w:rsidR="00750F3D">
        <w:rPr>
          <w:sz w:val="22"/>
        </w:rPr>
        <w:t>may</w:t>
      </w:r>
      <w:r>
        <w:rPr>
          <w:sz w:val="22"/>
        </w:rPr>
        <w:t xml:space="preserve"> be considered as non-paying guests until that time.  </w:t>
      </w:r>
    </w:p>
    <w:p w14:paraId="25E76EB4" w14:textId="77777777" w:rsidR="00FB0921" w:rsidRDefault="00FB0921" w:rsidP="00FB0921">
      <w:pPr>
        <w:tabs>
          <w:tab w:val="left" w:pos="720"/>
          <w:tab w:val="left" w:pos="1170"/>
        </w:tabs>
        <w:rPr>
          <w:sz w:val="22"/>
        </w:rPr>
      </w:pPr>
    </w:p>
    <w:p w14:paraId="3A8EC602" w14:textId="77777777" w:rsidR="00FB0921" w:rsidRDefault="00FB0921" w:rsidP="00FB0921">
      <w:pPr>
        <w:numPr>
          <w:ilvl w:val="0"/>
          <w:numId w:val="1"/>
        </w:numPr>
        <w:tabs>
          <w:tab w:val="left" w:pos="720"/>
          <w:tab w:val="left" w:pos="1170"/>
        </w:tabs>
        <w:rPr>
          <w:sz w:val="22"/>
        </w:rPr>
      </w:pPr>
      <w:r>
        <w:rPr>
          <w:sz w:val="22"/>
        </w:rPr>
        <w:t>Any other changes in class of membership may only become effective on</w:t>
      </w:r>
    </w:p>
    <w:p w14:paraId="124F13AB" w14:textId="77777777" w:rsidR="00FB0921" w:rsidRDefault="00FB0921" w:rsidP="00FB0921">
      <w:pPr>
        <w:tabs>
          <w:tab w:val="left" w:pos="720"/>
          <w:tab w:val="left" w:pos="1170"/>
        </w:tabs>
        <w:rPr>
          <w:sz w:val="22"/>
        </w:rPr>
      </w:pPr>
      <w:r>
        <w:rPr>
          <w:sz w:val="22"/>
        </w:rPr>
        <w:t xml:space="preserve"> April 1, the beginning of a new membership year.</w:t>
      </w:r>
    </w:p>
    <w:p w14:paraId="7EB251E5" w14:textId="77777777" w:rsidR="00FB0921" w:rsidRDefault="00FB0921" w:rsidP="00FB0921">
      <w:pPr>
        <w:tabs>
          <w:tab w:val="left" w:pos="720"/>
          <w:tab w:val="left" w:pos="1170"/>
        </w:tabs>
        <w:rPr>
          <w:sz w:val="22"/>
        </w:rPr>
      </w:pPr>
    </w:p>
    <w:p w14:paraId="19FCC909" w14:textId="77777777" w:rsidR="00FB0921" w:rsidRDefault="00FB0921" w:rsidP="00FB0921">
      <w:pPr>
        <w:tabs>
          <w:tab w:val="left" w:pos="720"/>
          <w:tab w:val="left" w:pos="1170"/>
        </w:tabs>
        <w:rPr>
          <w:b w:val="0"/>
          <w:sz w:val="22"/>
          <w:u w:val="single"/>
        </w:rPr>
      </w:pPr>
    </w:p>
    <w:p w14:paraId="11B92814" w14:textId="77777777" w:rsidR="00FB0921" w:rsidRDefault="00FB0921" w:rsidP="00FB0921">
      <w:pPr>
        <w:tabs>
          <w:tab w:val="left" w:pos="720"/>
          <w:tab w:val="left" w:pos="1170"/>
        </w:tabs>
        <w:rPr>
          <w:sz w:val="22"/>
        </w:rPr>
      </w:pPr>
      <w:r>
        <w:rPr>
          <w:sz w:val="22"/>
          <w:u w:val="single"/>
        </w:rPr>
        <w:t>Section 6:</w:t>
      </w:r>
    </w:p>
    <w:p w14:paraId="07433786" w14:textId="77777777" w:rsidR="00FB0921" w:rsidRDefault="00FB0921" w:rsidP="00FB0921">
      <w:pPr>
        <w:tabs>
          <w:tab w:val="left" w:pos="720"/>
          <w:tab w:val="left" w:pos="1170"/>
        </w:tabs>
        <w:rPr>
          <w:sz w:val="22"/>
        </w:rPr>
      </w:pPr>
    </w:p>
    <w:p w14:paraId="38B5C242" w14:textId="38349AD8" w:rsidR="00FB0921" w:rsidRDefault="00FB0921" w:rsidP="00FB0921">
      <w:pPr>
        <w:tabs>
          <w:tab w:val="left" w:pos="720"/>
          <w:tab w:val="left" w:pos="1170"/>
        </w:tabs>
        <w:rPr>
          <w:sz w:val="22"/>
        </w:rPr>
      </w:pPr>
      <w:r>
        <w:rPr>
          <w:sz w:val="22"/>
        </w:rPr>
        <w:tab/>
      </w:r>
      <w:r>
        <w:rPr>
          <w:i/>
          <w:sz w:val="22"/>
        </w:rPr>
        <w:t>Resignation of membership</w:t>
      </w:r>
      <w:r>
        <w:rPr>
          <w:sz w:val="22"/>
        </w:rPr>
        <w:t xml:space="preserve"> </w:t>
      </w:r>
      <w:r w:rsidR="00750F3D">
        <w:rPr>
          <w:sz w:val="22"/>
        </w:rPr>
        <w:t>may</w:t>
      </w:r>
      <w:r>
        <w:rPr>
          <w:sz w:val="22"/>
        </w:rPr>
        <w:t xml:space="preserve"> be requested in writing and may only become effective March 31, the end of the Club’s membership year.  All outstanding dues, both past due and due for the remainder of the membership year, must be paid in full before a resignation may be accepted.  Under extraordinary circumstances, the Board of Governors, upon written request, may prorate or forgive the dues owing at the time a resignation is accepted.</w:t>
      </w:r>
    </w:p>
    <w:p w14:paraId="5525121B" w14:textId="0A347426" w:rsidR="0046370D" w:rsidRDefault="0046370D" w:rsidP="00FB0921">
      <w:pPr>
        <w:tabs>
          <w:tab w:val="left" w:pos="720"/>
          <w:tab w:val="left" w:pos="1170"/>
        </w:tabs>
        <w:rPr>
          <w:sz w:val="22"/>
        </w:rPr>
      </w:pPr>
    </w:p>
    <w:p w14:paraId="7381B95C" w14:textId="6ACC0E79" w:rsidR="0046370D" w:rsidRPr="0046370D" w:rsidRDefault="0046370D" w:rsidP="0046370D">
      <w:pPr>
        <w:widowControl w:val="0"/>
        <w:numPr>
          <w:ilvl w:val="12"/>
          <w:numId w:val="0"/>
        </w:numPr>
        <w:autoSpaceDE w:val="0"/>
        <w:autoSpaceDN w:val="0"/>
        <w:adjustRightInd w:val="0"/>
        <w:ind w:left="720"/>
        <w:rPr>
          <w:rFonts w:eastAsiaTheme="minorEastAsia"/>
          <w:sz w:val="22"/>
          <w:szCs w:val="22"/>
        </w:rPr>
      </w:pPr>
      <w:r w:rsidRPr="0046370D">
        <w:rPr>
          <w:rFonts w:eastAsiaTheme="minorEastAsia"/>
          <w:sz w:val="22"/>
          <w:szCs w:val="22"/>
        </w:rPr>
        <w:t>Members must submit in writing your intention to continue your membership for the upcoming year (April 1 - March 31) by March 1</w:t>
      </w:r>
      <w:r w:rsidRPr="0046370D">
        <w:rPr>
          <w:rFonts w:eastAsiaTheme="minorEastAsia"/>
          <w:sz w:val="22"/>
          <w:szCs w:val="22"/>
          <w:vertAlign w:val="superscript"/>
        </w:rPr>
        <w:t>st</w:t>
      </w:r>
      <w:r w:rsidRPr="0046370D">
        <w:rPr>
          <w:rFonts w:eastAsiaTheme="minorEastAsia"/>
          <w:sz w:val="22"/>
          <w:szCs w:val="22"/>
        </w:rPr>
        <w:t>.  Failure to do so could result with placement on the current Wait List.</w:t>
      </w:r>
      <w:r>
        <w:rPr>
          <w:rFonts w:eastAsiaTheme="minorEastAsia"/>
          <w:sz w:val="22"/>
          <w:szCs w:val="22"/>
        </w:rPr>
        <w:t xml:space="preserve">  (Revised 1/27 2022)</w:t>
      </w:r>
    </w:p>
    <w:p w14:paraId="19587D38" w14:textId="77777777" w:rsidR="0046370D" w:rsidRDefault="0046370D" w:rsidP="00FB0921">
      <w:pPr>
        <w:tabs>
          <w:tab w:val="left" w:pos="720"/>
          <w:tab w:val="left" w:pos="1170"/>
        </w:tabs>
        <w:rPr>
          <w:sz w:val="22"/>
        </w:rPr>
      </w:pPr>
    </w:p>
    <w:p w14:paraId="2FEA28C2" w14:textId="77777777" w:rsidR="00FB0921" w:rsidRDefault="00FB0921" w:rsidP="00FB0921">
      <w:pPr>
        <w:tabs>
          <w:tab w:val="left" w:pos="720"/>
          <w:tab w:val="left" w:pos="1170"/>
        </w:tabs>
        <w:rPr>
          <w:sz w:val="22"/>
        </w:rPr>
      </w:pPr>
    </w:p>
    <w:p w14:paraId="452A5898" w14:textId="77777777" w:rsidR="00FB0921" w:rsidRDefault="00FB0921" w:rsidP="00FB0921">
      <w:pPr>
        <w:tabs>
          <w:tab w:val="left" w:pos="720"/>
          <w:tab w:val="left" w:pos="1170"/>
        </w:tabs>
        <w:rPr>
          <w:sz w:val="22"/>
          <w:u w:val="single"/>
        </w:rPr>
      </w:pPr>
      <w:r>
        <w:rPr>
          <w:sz w:val="22"/>
          <w:u w:val="single"/>
        </w:rPr>
        <w:t xml:space="preserve">ARTICLE IV:  </w:t>
      </w:r>
      <w:r w:rsidR="002539C5">
        <w:rPr>
          <w:sz w:val="22"/>
          <w:u w:val="single"/>
        </w:rPr>
        <w:t xml:space="preserve">CAPITAL IMPROVEMENT </w:t>
      </w:r>
      <w:r>
        <w:rPr>
          <w:sz w:val="22"/>
          <w:u w:val="single"/>
        </w:rPr>
        <w:t>FEES, MEMBERSHIP DUES AND OTHER FEES</w:t>
      </w:r>
    </w:p>
    <w:p w14:paraId="049588F4" w14:textId="77777777" w:rsidR="00FB0921" w:rsidRDefault="00FB0921" w:rsidP="00FB0921">
      <w:pPr>
        <w:tabs>
          <w:tab w:val="left" w:pos="720"/>
          <w:tab w:val="left" w:pos="1170"/>
        </w:tabs>
        <w:rPr>
          <w:sz w:val="22"/>
          <w:u w:val="single"/>
        </w:rPr>
      </w:pPr>
    </w:p>
    <w:p w14:paraId="77B3A1EC" w14:textId="77777777" w:rsidR="00FB0921" w:rsidRDefault="00FB0921" w:rsidP="00FB0921">
      <w:pPr>
        <w:tabs>
          <w:tab w:val="left" w:pos="720"/>
          <w:tab w:val="left" w:pos="1170"/>
        </w:tabs>
        <w:rPr>
          <w:sz w:val="22"/>
        </w:rPr>
      </w:pPr>
      <w:r>
        <w:rPr>
          <w:sz w:val="22"/>
          <w:u w:val="single"/>
        </w:rPr>
        <w:t>Section 1:</w:t>
      </w:r>
      <w:r>
        <w:rPr>
          <w:sz w:val="22"/>
        </w:rPr>
        <w:tab/>
        <w:t xml:space="preserve"> </w:t>
      </w:r>
    </w:p>
    <w:p w14:paraId="4157DE29" w14:textId="77777777" w:rsidR="00FB0921" w:rsidRDefault="00FB0921" w:rsidP="00FB0921">
      <w:pPr>
        <w:tabs>
          <w:tab w:val="left" w:pos="720"/>
          <w:tab w:val="left" w:pos="1170"/>
        </w:tabs>
        <w:rPr>
          <w:sz w:val="22"/>
        </w:rPr>
      </w:pPr>
      <w:r>
        <w:rPr>
          <w:sz w:val="22"/>
        </w:rPr>
        <w:t xml:space="preserve">   </w:t>
      </w:r>
    </w:p>
    <w:p w14:paraId="62F29572" w14:textId="4F3758C1" w:rsidR="00FB0921" w:rsidRDefault="00FB0921" w:rsidP="00FB0921">
      <w:pPr>
        <w:rPr>
          <w:sz w:val="22"/>
        </w:rPr>
      </w:pPr>
      <w:r>
        <w:rPr>
          <w:sz w:val="22"/>
        </w:rPr>
        <w:tab/>
        <w:t xml:space="preserve">The non-refundable </w:t>
      </w:r>
      <w:r w:rsidR="002539C5">
        <w:rPr>
          <w:sz w:val="22"/>
        </w:rPr>
        <w:t xml:space="preserve">capital improvement </w:t>
      </w:r>
      <w:r>
        <w:rPr>
          <w:sz w:val="22"/>
        </w:rPr>
        <w:t xml:space="preserve">fee for all classes of membership </w:t>
      </w:r>
      <w:r w:rsidR="002539C5">
        <w:rPr>
          <w:sz w:val="22"/>
        </w:rPr>
        <w:t xml:space="preserve">may be paid in full or have the option to pay over a </w:t>
      </w:r>
      <w:r w:rsidR="00750F3D" w:rsidRPr="00750F3D">
        <w:rPr>
          <w:sz w:val="22"/>
          <w:highlight w:val="yellow"/>
          <w:u w:val="single"/>
        </w:rPr>
        <w:t>2-year span with no interest</w:t>
      </w:r>
      <w:r w:rsidRPr="00750F3D">
        <w:rPr>
          <w:sz w:val="22"/>
          <w:highlight w:val="yellow"/>
          <w:u w:val="single"/>
        </w:rPr>
        <w:t>:</w:t>
      </w:r>
    </w:p>
    <w:p w14:paraId="0F5C2C5B" w14:textId="77777777" w:rsidR="00FB0921" w:rsidRDefault="00FB0921" w:rsidP="00FB0921">
      <w:pPr>
        <w:rPr>
          <w:sz w:val="22"/>
        </w:rPr>
      </w:pPr>
    </w:p>
    <w:p w14:paraId="5E1E4EC9" w14:textId="19F57AFF" w:rsidR="00FB0921" w:rsidRDefault="00FB0921" w:rsidP="00FB0921">
      <w:pPr>
        <w:rPr>
          <w:sz w:val="22"/>
        </w:rPr>
      </w:pPr>
      <w:r>
        <w:rPr>
          <w:sz w:val="22"/>
        </w:rPr>
        <w:tab/>
        <w:t>(a)</w:t>
      </w:r>
      <w:r>
        <w:rPr>
          <w:sz w:val="22"/>
        </w:rPr>
        <w:tab/>
        <w:t xml:space="preserve">The </w:t>
      </w:r>
      <w:r w:rsidR="002539C5">
        <w:rPr>
          <w:sz w:val="22"/>
        </w:rPr>
        <w:t>capital improvement</w:t>
      </w:r>
      <w:r>
        <w:rPr>
          <w:sz w:val="22"/>
        </w:rPr>
        <w:t xml:space="preserve"> fee for former members </w:t>
      </w:r>
      <w:r w:rsidR="00750F3D">
        <w:rPr>
          <w:sz w:val="22"/>
        </w:rPr>
        <w:t>may</w:t>
      </w:r>
      <w:r>
        <w:rPr>
          <w:sz w:val="22"/>
        </w:rPr>
        <w:t xml:space="preserve"> be equal to the difference, if any, between the </w:t>
      </w:r>
      <w:r w:rsidR="002539C5">
        <w:rPr>
          <w:sz w:val="22"/>
        </w:rPr>
        <w:t>capital improvement</w:t>
      </w:r>
      <w:r>
        <w:rPr>
          <w:sz w:val="22"/>
        </w:rPr>
        <w:t xml:space="preserve"> fee in effect at the time of their former admittance and the </w:t>
      </w:r>
      <w:r w:rsidR="002539C5">
        <w:rPr>
          <w:sz w:val="22"/>
        </w:rPr>
        <w:t>capital improvement</w:t>
      </w:r>
      <w:r>
        <w:rPr>
          <w:sz w:val="22"/>
        </w:rPr>
        <w:t xml:space="preserve"> fee in effect at the time of their re-application. </w:t>
      </w:r>
    </w:p>
    <w:p w14:paraId="4BC169E8" w14:textId="77777777" w:rsidR="00FB0921" w:rsidRDefault="00FB0921" w:rsidP="00FB0921">
      <w:pPr>
        <w:rPr>
          <w:b w:val="0"/>
          <w:i/>
          <w:sz w:val="22"/>
        </w:rPr>
      </w:pPr>
      <w:r>
        <w:rPr>
          <w:sz w:val="22"/>
        </w:rPr>
        <w:tab/>
      </w:r>
    </w:p>
    <w:p w14:paraId="5608D0E8" w14:textId="28E70AEB" w:rsidR="00FB0921" w:rsidRDefault="00FB0921" w:rsidP="00FB0921">
      <w:pPr>
        <w:rPr>
          <w:sz w:val="22"/>
        </w:rPr>
      </w:pPr>
      <w:r>
        <w:rPr>
          <w:b w:val="0"/>
          <w:i/>
          <w:sz w:val="22"/>
        </w:rPr>
        <w:tab/>
      </w:r>
      <w:r>
        <w:rPr>
          <w:sz w:val="22"/>
        </w:rPr>
        <w:t>(b)</w:t>
      </w:r>
      <w:r>
        <w:rPr>
          <w:sz w:val="22"/>
        </w:rPr>
        <w:tab/>
        <w:t xml:space="preserve">The </w:t>
      </w:r>
      <w:r w:rsidR="002539C5">
        <w:rPr>
          <w:sz w:val="22"/>
        </w:rPr>
        <w:t xml:space="preserve">capital improvement </w:t>
      </w:r>
      <w:r>
        <w:rPr>
          <w:sz w:val="22"/>
        </w:rPr>
        <w:t xml:space="preserve">fee for an INDIVIDUAL Membership </w:t>
      </w:r>
      <w:r w:rsidR="00750F3D">
        <w:rPr>
          <w:sz w:val="22"/>
        </w:rPr>
        <w:t>may</w:t>
      </w:r>
      <w:r>
        <w:rPr>
          <w:sz w:val="22"/>
        </w:rPr>
        <w:t xml:space="preserve"> be one-half of the above initiation fee until such time membership is changed to a higher class of membership.  At the time of this change, the balance between the one-half fee paid and the current initiation fee is due and payable in full.</w:t>
      </w:r>
    </w:p>
    <w:p w14:paraId="2B433624" w14:textId="77777777" w:rsidR="002539C5" w:rsidRDefault="002539C5" w:rsidP="00FB0921">
      <w:pPr>
        <w:rPr>
          <w:sz w:val="22"/>
        </w:rPr>
      </w:pPr>
    </w:p>
    <w:p w14:paraId="4C80BF18" w14:textId="3E7BEE1B" w:rsidR="002539C5" w:rsidRDefault="002539C5" w:rsidP="00FB0921">
      <w:pPr>
        <w:rPr>
          <w:b w:val="0"/>
          <w:i/>
          <w:sz w:val="22"/>
        </w:rPr>
      </w:pPr>
      <w:r>
        <w:rPr>
          <w:sz w:val="22"/>
        </w:rPr>
        <w:tab/>
        <w:t xml:space="preserve">(c)           The capital improvement fee for SINGLE PARENT or COUPLE Memberships </w:t>
      </w:r>
      <w:r w:rsidR="00750F3D">
        <w:rPr>
          <w:sz w:val="22"/>
        </w:rPr>
        <w:t>may</w:t>
      </w:r>
      <w:r>
        <w:rPr>
          <w:sz w:val="22"/>
        </w:rPr>
        <w:t xml:space="preserve"> be $200 less than the capital improvement fee for a FULL FAMILY membership.</w:t>
      </w:r>
    </w:p>
    <w:p w14:paraId="022FE885" w14:textId="77777777" w:rsidR="00FB0921" w:rsidRDefault="00FB0921" w:rsidP="00FB0921">
      <w:pPr>
        <w:rPr>
          <w:sz w:val="22"/>
        </w:rPr>
      </w:pPr>
    </w:p>
    <w:p w14:paraId="02F7DFE8" w14:textId="77777777" w:rsidR="00FB0921" w:rsidRDefault="00FB0921" w:rsidP="00FB0921">
      <w:pPr>
        <w:rPr>
          <w:sz w:val="22"/>
        </w:rPr>
      </w:pPr>
      <w:r>
        <w:rPr>
          <w:sz w:val="22"/>
          <w:u w:val="single"/>
        </w:rPr>
        <w:t>Section 2:</w:t>
      </w:r>
    </w:p>
    <w:p w14:paraId="7A55737D" w14:textId="77777777" w:rsidR="00FB0921" w:rsidRDefault="00FB0921" w:rsidP="00FB0921">
      <w:pPr>
        <w:rPr>
          <w:b w:val="0"/>
          <w:sz w:val="22"/>
        </w:rPr>
      </w:pPr>
    </w:p>
    <w:p w14:paraId="3B3C79B1" w14:textId="63DD31BF" w:rsidR="00FB0921" w:rsidRPr="005525B8" w:rsidRDefault="00FB0921" w:rsidP="00FB0921">
      <w:pPr>
        <w:rPr>
          <w:sz w:val="22"/>
        </w:rPr>
      </w:pPr>
      <w:r>
        <w:rPr>
          <w:sz w:val="22"/>
        </w:rPr>
        <w:tab/>
        <w:t xml:space="preserve">Dues for all classes of membership are </w:t>
      </w:r>
      <w:r>
        <w:rPr>
          <w:b w:val="0"/>
          <w:i/>
          <w:sz w:val="22"/>
          <w:u w:val="single"/>
        </w:rPr>
        <w:t>ANNUAL</w:t>
      </w:r>
      <w:r>
        <w:rPr>
          <w:sz w:val="22"/>
        </w:rPr>
        <w:t xml:space="preserve"> consistent with the Club’s membership year (April 1 through March 31) and are due and payable in full at the beginning of the membership year.  However, for the financial convenience of the membership and with the application of the </w:t>
      </w:r>
      <w:r w:rsidRPr="00AC2A69">
        <w:rPr>
          <w:sz w:val="22"/>
          <w:highlight w:val="yellow"/>
        </w:rPr>
        <w:t xml:space="preserve">appropriate handling </w:t>
      </w:r>
      <w:r w:rsidRPr="00E345C6">
        <w:rPr>
          <w:sz w:val="22"/>
          <w:highlight w:val="yellow"/>
        </w:rPr>
        <w:t>fee</w:t>
      </w:r>
      <w:r w:rsidR="00E345C6" w:rsidRPr="00E345C6">
        <w:rPr>
          <w:sz w:val="22"/>
          <w:highlight w:val="yellow"/>
        </w:rPr>
        <w:t xml:space="preserve"> ($25)</w:t>
      </w:r>
      <w:r w:rsidRPr="00E345C6">
        <w:rPr>
          <w:sz w:val="22"/>
          <w:highlight w:val="yellow"/>
        </w:rPr>
        <w:t>,</w:t>
      </w:r>
      <w:r>
        <w:rPr>
          <w:sz w:val="22"/>
        </w:rPr>
        <w:t xml:space="preserve"> dues may be paid in two (2) equal payments in accordance with the Club’s billing system (April 1 and July 1).  If the total amount of dues and fees is not paid in full and/or the member has not made arrangements to pay in two equal payments and paid each installment by the due dates(s), </w:t>
      </w:r>
      <w:r w:rsidRPr="00AC2A69">
        <w:rPr>
          <w:sz w:val="22"/>
          <w:highlight w:val="yellow"/>
        </w:rPr>
        <w:t xml:space="preserve">a late fee of $50 (regardless of the class of membership) </w:t>
      </w:r>
      <w:r w:rsidR="00750F3D">
        <w:rPr>
          <w:sz w:val="22"/>
          <w:highlight w:val="yellow"/>
        </w:rPr>
        <w:t>may</w:t>
      </w:r>
      <w:r w:rsidRPr="00AC2A69">
        <w:rPr>
          <w:sz w:val="22"/>
          <w:highlight w:val="yellow"/>
        </w:rPr>
        <w:t xml:space="preserve"> be applied to the total annual amount due</w:t>
      </w:r>
      <w:r w:rsidR="0046370D">
        <w:rPr>
          <w:sz w:val="22"/>
          <w:highlight w:val="yellow"/>
        </w:rPr>
        <w:t xml:space="preserve"> when dues are 30 days past due</w:t>
      </w:r>
      <w:r w:rsidRPr="00E345C6">
        <w:rPr>
          <w:sz w:val="22"/>
          <w:highlight w:val="yellow"/>
        </w:rPr>
        <w:t>.</w:t>
      </w:r>
      <w:r w:rsidR="00E345C6" w:rsidRPr="00E345C6">
        <w:rPr>
          <w:sz w:val="22"/>
          <w:highlight w:val="yellow"/>
        </w:rPr>
        <w:t xml:space="preserve">  If a membership is terminated, there will be a $150 re-joining fee if the member(s) once again wish to apply for membership.</w:t>
      </w:r>
      <w:r>
        <w:rPr>
          <w:sz w:val="22"/>
        </w:rPr>
        <w:t xml:space="preserve">  </w:t>
      </w:r>
      <w:r w:rsidRPr="005525B8">
        <w:rPr>
          <w:i/>
          <w:sz w:val="22"/>
        </w:rPr>
        <w:t>(Revised 1/2</w:t>
      </w:r>
      <w:r>
        <w:rPr>
          <w:i/>
          <w:sz w:val="22"/>
        </w:rPr>
        <w:t>2</w:t>
      </w:r>
      <w:r w:rsidRPr="005525B8">
        <w:rPr>
          <w:i/>
          <w:sz w:val="22"/>
        </w:rPr>
        <w:t>/</w:t>
      </w:r>
      <w:r w:rsidR="0046370D">
        <w:rPr>
          <w:i/>
          <w:sz w:val="22"/>
        </w:rPr>
        <w:t>1</w:t>
      </w:r>
      <w:r>
        <w:rPr>
          <w:i/>
          <w:sz w:val="22"/>
        </w:rPr>
        <w:t>1</w:t>
      </w:r>
      <w:r w:rsidRPr="005525B8">
        <w:rPr>
          <w:i/>
          <w:sz w:val="22"/>
        </w:rPr>
        <w:t>)</w:t>
      </w:r>
    </w:p>
    <w:p w14:paraId="1A15543E" w14:textId="77777777" w:rsidR="00FB0921" w:rsidRDefault="00FB0921" w:rsidP="00FB0921">
      <w:pPr>
        <w:rPr>
          <w:sz w:val="22"/>
        </w:rPr>
      </w:pPr>
    </w:p>
    <w:p w14:paraId="3F4D994D" w14:textId="27A9A9AB" w:rsidR="00FB0921" w:rsidRDefault="00FB0921" w:rsidP="00FB0921">
      <w:pPr>
        <w:rPr>
          <w:sz w:val="22"/>
        </w:rPr>
      </w:pPr>
      <w:r>
        <w:rPr>
          <w:sz w:val="22"/>
        </w:rPr>
        <w:lastRenderedPageBreak/>
        <w:tab/>
      </w:r>
      <w:r w:rsidRPr="00755051">
        <w:rPr>
          <w:color w:val="000000"/>
          <w:sz w:val="22"/>
          <w:highlight w:val="green"/>
        </w:rPr>
        <w:t>A fifty</w:t>
      </w:r>
      <w:r w:rsidRPr="00755051">
        <w:rPr>
          <w:color w:val="000000"/>
          <w:highlight w:val="green"/>
        </w:rPr>
        <w:t xml:space="preserve"> </w:t>
      </w:r>
      <w:r w:rsidRPr="00755051">
        <w:rPr>
          <w:color w:val="000000"/>
          <w:sz w:val="22"/>
          <w:highlight w:val="green"/>
        </w:rPr>
        <w:t xml:space="preserve">percent (50%) reduction in dues </w:t>
      </w:r>
      <w:r w:rsidR="00750F3D">
        <w:rPr>
          <w:color w:val="000000"/>
          <w:sz w:val="22"/>
          <w:highlight w:val="green"/>
        </w:rPr>
        <w:t>may</w:t>
      </w:r>
      <w:r w:rsidRPr="00755051">
        <w:rPr>
          <w:color w:val="000000"/>
          <w:sz w:val="22"/>
          <w:highlight w:val="green"/>
        </w:rPr>
        <w:t xml:space="preserve"> be given to any membership when any member of said membership attains the age of 65.</w:t>
      </w:r>
      <w:r w:rsidRPr="00755051">
        <w:rPr>
          <w:sz w:val="22"/>
          <w:highlight w:val="green"/>
        </w:rPr>
        <w:t xml:space="preserve">  The reduction in dues must be requested in writing and </w:t>
      </w:r>
      <w:r w:rsidR="00750F3D">
        <w:rPr>
          <w:sz w:val="22"/>
          <w:highlight w:val="green"/>
        </w:rPr>
        <w:t>may</w:t>
      </w:r>
      <w:r w:rsidRPr="00755051">
        <w:rPr>
          <w:sz w:val="22"/>
          <w:highlight w:val="green"/>
        </w:rPr>
        <w:t xml:space="preserve"> become effective at the beginning of the Club’s next membership year (April) following the members’ 65 birthday.</w:t>
      </w:r>
      <w:r>
        <w:rPr>
          <w:sz w:val="22"/>
        </w:rPr>
        <w:t xml:space="preserve">  </w:t>
      </w:r>
      <w:r w:rsidRPr="00E762E5">
        <w:rPr>
          <w:i/>
          <w:sz w:val="20"/>
        </w:rPr>
        <w:t>(Applies only if over 65 years of age or have been a member for 15 years and</w:t>
      </w:r>
      <w:r>
        <w:rPr>
          <w:i/>
          <w:sz w:val="20"/>
        </w:rPr>
        <w:t xml:space="preserve"> have</w:t>
      </w:r>
      <w:r w:rsidRPr="00E762E5">
        <w:rPr>
          <w:i/>
          <w:sz w:val="20"/>
        </w:rPr>
        <w:t xml:space="preserve"> no children on the membership).</w:t>
      </w:r>
      <w:r>
        <w:rPr>
          <w:i/>
          <w:sz w:val="20"/>
        </w:rPr>
        <w:t xml:space="preserve"> (Revised </w:t>
      </w:r>
      <w:smartTag w:uri="urn:schemas-microsoft-com:office:smarttags" w:element="date">
        <w:smartTagPr>
          <w:attr w:name="Month" w:val="1"/>
          <w:attr w:name="Day" w:val="25"/>
          <w:attr w:name="Year" w:val="2003"/>
        </w:smartTagPr>
        <w:r>
          <w:rPr>
            <w:i/>
            <w:sz w:val="20"/>
          </w:rPr>
          <w:t>1/25/03</w:t>
        </w:r>
      </w:smartTag>
      <w:r>
        <w:rPr>
          <w:i/>
          <w:sz w:val="20"/>
        </w:rPr>
        <w:t>)</w:t>
      </w:r>
    </w:p>
    <w:p w14:paraId="1EFF0374" w14:textId="77777777" w:rsidR="00FB0921" w:rsidRDefault="00FB0921" w:rsidP="00FB0921">
      <w:pPr>
        <w:rPr>
          <w:sz w:val="22"/>
        </w:rPr>
      </w:pPr>
    </w:p>
    <w:p w14:paraId="383442DF" w14:textId="3067DDDF" w:rsidR="00FB0921" w:rsidRDefault="00FB0921" w:rsidP="00FB0921">
      <w:pPr>
        <w:rPr>
          <w:i/>
          <w:sz w:val="20"/>
        </w:rPr>
      </w:pPr>
      <w:r>
        <w:tab/>
      </w:r>
      <w:r w:rsidRPr="00755051">
        <w:rPr>
          <w:highlight w:val="green"/>
        </w:rPr>
        <w:t xml:space="preserve">A fifty percent (50%) reduction in dues </w:t>
      </w:r>
      <w:r w:rsidR="00750F3D">
        <w:rPr>
          <w:highlight w:val="green"/>
        </w:rPr>
        <w:t>may</w:t>
      </w:r>
      <w:r w:rsidRPr="00755051">
        <w:rPr>
          <w:highlight w:val="green"/>
        </w:rPr>
        <w:t xml:space="preserve"> be given to any </w:t>
      </w:r>
      <w:r w:rsidR="002539C5" w:rsidRPr="00755051">
        <w:rPr>
          <w:highlight w:val="green"/>
        </w:rPr>
        <w:t xml:space="preserve">couple </w:t>
      </w:r>
      <w:r w:rsidRPr="00755051">
        <w:rPr>
          <w:highlight w:val="green"/>
        </w:rPr>
        <w:t xml:space="preserve">or individual membership after they have been members for 15 years.  The reduction in dues must be requested in writing and </w:t>
      </w:r>
      <w:r w:rsidR="00750F3D">
        <w:rPr>
          <w:highlight w:val="green"/>
        </w:rPr>
        <w:t>may</w:t>
      </w:r>
      <w:r w:rsidRPr="00755051">
        <w:rPr>
          <w:highlight w:val="green"/>
        </w:rPr>
        <w:t xml:space="preserve"> become effective at the beginning of the Club’s next membership year (April 1) following the membership’s 15th anniversary.</w:t>
      </w:r>
      <w:r>
        <w:t xml:space="preserve">  </w:t>
      </w:r>
      <w:r w:rsidRPr="00E762E5">
        <w:rPr>
          <w:i/>
          <w:sz w:val="20"/>
        </w:rPr>
        <w:t>(Applies only if over 65 years of age or have been a member for 15 years and have no children on the membership).</w:t>
      </w:r>
      <w:r w:rsidRPr="005525B8">
        <w:rPr>
          <w:i/>
          <w:sz w:val="20"/>
        </w:rPr>
        <w:t xml:space="preserve"> </w:t>
      </w:r>
      <w:r>
        <w:rPr>
          <w:i/>
          <w:sz w:val="20"/>
        </w:rPr>
        <w:t xml:space="preserve">(Revised </w:t>
      </w:r>
      <w:smartTag w:uri="urn:schemas-microsoft-com:office:smarttags" w:element="date">
        <w:smartTagPr>
          <w:attr w:name="Month" w:val="1"/>
          <w:attr w:name="Day" w:val="25"/>
          <w:attr w:name="Year" w:val="2003"/>
        </w:smartTagPr>
        <w:r>
          <w:rPr>
            <w:i/>
            <w:sz w:val="20"/>
          </w:rPr>
          <w:t>1/25/03</w:t>
        </w:r>
      </w:smartTag>
      <w:r>
        <w:rPr>
          <w:i/>
          <w:sz w:val="20"/>
        </w:rPr>
        <w:t>)</w:t>
      </w:r>
    </w:p>
    <w:p w14:paraId="47F634A9" w14:textId="6A4B6711" w:rsidR="002539C5" w:rsidRPr="002539C5" w:rsidRDefault="002539C5" w:rsidP="00FB0921">
      <w:pPr>
        <w:rPr>
          <w:szCs w:val="24"/>
        </w:rPr>
      </w:pPr>
      <w:r>
        <w:rPr>
          <w:sz w:val="20"/>
        </w:rPr>
        <w:tab/>
      </w:r>
      <w:r w:rsidRPr="002539C5">
        <w:rPr>
          <w:szCs w:val="24"/>
        </w:rPr>
        <w:t xml:space="preserve">A 15% discount </w:t>
      </w:r>
      <w:r w:rsidR="00750F3D">
        <w:rPr>
          <w:szCs w:val="24"/>
        </w:rPr>
        <w:t>may</w:t>
      </w:r>
      <w:r w:rsidRPr="002539C5">
        <w:rPr>
          <w:szCs w:val="24"/>
        </w:rPr>
        <w:t xml:space="preserve"> be given to a full family or single parent membership after they have been members for 15 years.  </w:t>
      </w:r>
    </w:p>
    <w:p w14:paraId="4B4F1475" w14:textId="77777777" w:rsidR="00FB0921" w:rsidRDefault="00FB0921" w:rsidP="00FB0921">
      <w:pPr>
        <w:rPr>
          <w:sz w:val="22"/>
        </w:rPr>
      </w:pPr>
    </w:p>
    <w:p w14:paraId="33D096E9" w14:textId="339DA5E4" w:rsidR="00FB0921" w:rsidRDefault="00FB0921" w:rsidP="00FB0921">
      <w:r>
        <w:rPr>
          <w:i/>
          <w:u w:val="single"/>
        </w:rPr>
        <w:t xml:space="preserve">The Annual dues and </w:t>
      </w:r>
      <w:r w:rsidR="002539C5">
        <w:rPr>
          <w:i/>
          <w:u w:val="single"/>
        </w:rPr>
        <w:t xml:space="preserve">capital improvement </w:t>
      </w:r>
      <w:r>
        <w:rPr>
          <w:i/>
          <w:u w:val="single"/>
        </w:rPr>
        <w:t xml:space="preserve">fee </w:t>
      </w:r>
      <w:r w:rsidR="00750F3D">
        <w:rPr>
          <w:i/>
          <w:u w:val="single"/>
        </w:rPr>
        <w:t>may</w:t>
      </w:r>
      <w:r>
        <w:rPr>
          <w:i/>
          <w:u w:val="single"/>
        </w:rPr>
        <w:t xml:space="preserve"> be recommended by the Board of Governors to the membership in writing and voted on at the Annual meeting each year.   Once the membership adopts the recommendation the dues and fees will be payable as stated above.</w:t>
      </w:r>
      <w:r>
        <w:rPr>
          <w:b w:val="0"/>
          <w:i/>
          <w:u w:val="single"/>
        </w:rPr>
        <w:t xml:space="preserve">  </w:t>
      </w:r>
      <w:r>
        <w:rPr>
          <w:b w:val="0"/>
          <w:u w:val="single"/>
        </w:rPr>
        <w:t>(</w:t>
      </w:r>
      <w:r>
        <w:rPr>
          <w:i/>
          <w:u w:val="single"/>
        </w:rPr>
        <w:t>This would also include the Handling fee).</w:t>
      </w:r>
    </w:p>
    <w:p w14:paraId="643A2A48" w14:textId="77777777" w:rsidR="00FB0921" w:rsidRDefault="00FB0921" w:rsidP="00FB0921">
      <w:pPr>
        <w:rPr>
          <w:b w:val="0"/>
          <w:sz w:val="22"/>
          <w:u w:val="single"/>
        </w:rPr>
      </w:pPr>
    </w:p>
    <w:p w14:paraId="2674EA7E" w14:textId="77777777" w:rsidR="00FB0921" w:rsidRDefault="00FB0921" w:rsidP="00FB0921">
      <w:pPr>
        <w:pStyle w:val="Heading4"/>
      </w:pPr>
      <w:r>
        <w:t>ARTICLE V:  COMMITTEES</w:t>
      </w:r>
    </w:p>
    <w:p w14:paraId="6E54B18C" w14:textId="77777777" w:rsidR="00FB0921" w:rsidRDefault="00FB0921" w:rsidP="00FB0921">
      <w:pPr>
        <w:jc w:val="center"/>
        <w:rPr>
          <w:b w:val="0"/>
          <w:sz w:val="22"/>
          <w:u w:val="single"/>
        </w:rPr>
      </w:pPr>
    </w:p>
    <w:p w14:paraId="422C3687" w14:textId="77777777" w:rsidR="00FB0921" w:rsidRDefault="00FB0921" w:rsidP="00FB0921">
      <w:pPr>
        <w:rPr>
          <w:sz w:val="22"/>
          <w:u w:val="single"/>
        </w:rPr>
      </w:pPr>
      <w:r>
        <w:rPr>
          <w:sz w:val="22"/>
          <w:u w:val="single"/>
        </w:rPr>
        <w:t>Section 1:</w:t>
      </w:r>
    </w:p>
    <w:p w14:paraId="3534BDD3" w14:textId="77777777" w:rsidR="00FB0921" w:rsidRDefault="00FB0921" w:rsidP="00FB0921">
      <w:pPr>
        <w:rPr>
          <w:sz w:val="22"/>
          <w:u w:val="single"/>
        </w:rPr>
      </w:pPr>
    </w:p>
    <w:p w14:paraId="436306E4" w14:textId="1CA03F85" w:rsidR="00FB0921" w:rsidRPr="00755051" w:rsidRDefault="00FB0921" w:rsidP="00FB0921">
      <w:pPr>
        <w:rPr>
          <w:sz w:val="22"/>
          <w:highlight w:val="cyan"/>
        </w:rPr>
      </w:pPr>
      <w:r w:rsidRPr="00755051">
        <w:rPr>
          <w:sz w:val="22"/>
          <w:highlight w:val="cyan"/>
          <w:u w:val="single"/>
        </w:rPr>
        <w:t>The Nominating Committee:</w:t>
      </w:r>
      <w:r w:rsidRPr="00755051">
        <w:rPr>
          <w:sz w:val="22"/>
          <w:highlight w:val="cyan"/>
        </w:rPr>
        <w:t xml:space="preserve">  There </w:t>
      </w:r>
      <w:r w:rsidR="00750F3D">
        <w:rPr>
          <w:sz w:val="22"/>
          <w:highlight w:val="cyan"/>
        </w:rPr>
        <w:t>may</w:t>
      </w:r>
      <w:r w:rsidRPr="00755051">
        <w:rPr>
          <w:sz w:val="22"/>
          <w:highlight w:val="cyan"/>
        </w:rPr>
        <w:t xml:space="preserve"> be a Nominating Committee comprising of three members appointed at least two months prior to the annual meeting.  Said Committee </w:t>
      </w:r>
      <w:r w:rsidR="00750F3D">
        <w:rPr>
          <w:sz w:val="22"/>
          <w:highlight w:val="cyan"/>
        </w:rPr>
        <w:t>may</w:t>
      </w:r>
      <w:r w:rsidRPr="00755051">
        <w:rPr>
          <w:sz w:val="22"/>
          <w:highlight w:val="cyan"/>
        </w:rPr>
        <w:t xml:space="preserve"> submit in nomination the names of the officers and Governors for the ensuing year.</w:t>
      </w:r>
    </w:p>
    <w:p w14:paraId="490C3E5B" w14:textId="77777777" w:rsidR="00FB0921" w:rsidRPr="00755051" w:rsidRDefault="00FB0921" w:rsidP="00FB0921">
      <w:pPr>
        <w:rPr>
          <w:sz w:val="22"/>
          <w:highlight w:val="cyan"/>
        </w:rPr>
      </w:pPr>
    </w:p>
    <w:p w14:paraId="75C1079D" w14:textId="77777777" w:rsidR="00FB0921" w:rsidRPr="00755051" w:rsidRDefault="00FB0921" w:rsidP="00FB0921">
      <w:pPr>
        <w:rPr>
          <w:sz w:val="22"/>
          <w:highlight w:val="cyan"/>
        </w:rPr>
      </w:pPr>
      <w:r w:rsidRPr="00755051">
        <w:rPr>
          <w:sz w:val="22"/>
          <w:highlight w:val="cyan"/>
        </w:rPr>
        <w:tab/>
        <w:t>Further nominations may be made from the floor.</w:t>
      </w:r>
    </w:p>
    <w:p w14:paraId="094E1B15" w14:textId="77777777" w:rsidR="00FB0921" w:rsidRPr="00755051" w:rsidRDefault="00FB0921" w:rsidP="00FB0921">
      <w:pPr>
        <w:rPr>
          <w:sz w:val="22"/>
          <w:highlight w:val="cyan"/>
        </w:rPr>
      </w:pPr>
    </w:p>
    <w:p w14:paraId="1471B0A6" w14:textId="77777777" w:rsidR="00FB0921" w:rsidRDefault="00FB0921" w:rsidP="00FB0921">
      <w:pPr>
        <w:rPr>
          <w:sz w:val="22"/>
        </w:rPr>
      </w:pPr>
      <w:r w:rsidRPr="00755051">
        <w:rPr>
          <w:sz w:val="22"/>
          <w:highlight w:val="cyan"/>
        </w:rPr>
        <w:tab/>
        <w:t>The consent of all nominees to serve must be obtained in writing prior to placing their names in nomination.</w:t>
      </w:r>
    </w:p>
    <w:p w14:paraId="689296BC" w14:textId="77777777" w:rsidR="00FB0921" w:rsidRDefault="00FB0921" w:rsidP="00FB0921">
      <w:pPr>
        <w:rPr>
          <w:sz w:val="22"/>
          <w:u w:val="single"/>
        </w:rPr>
      </w:pPr>
    </w:p>
    <w:p w14:paraId="5AADA09B" w14:textId="77777777" w:rsidR="00FB0921" w:rsidRDefault="00FB0921" w:rsidP="00FB0921">
      <w:pPr>
        <w:rPr>
          <w:sz w:val="22"/>
        </w:rPr>
      </w:pPr>
      <w:r>
        <w:rPr>
          <w:sz w:val="22"/>
          <w:u w:val="single"/>
        </w:rPr>
        <w:t>Section 2:</w:t>
      </w:r>
    </w:p>
    <w:p w14:paraId="51F7533E" w14:textId="77777777" w:rsidR="00FB0921" w:rsidRDefault="00FB0921" w:rsidP="00FB0921">
      <w:pPr>
        <w:rPr>
          <w:sz w:val="22"/>
        </w:rPr>
      </w:pPr>
    </w:p>
    <w:p w14:paraId="184151CF" w14:textId="696FB2DD" w:rsidR="00FB0921" w:rsidRPr="000A1BA4" w:rsidRDefault="00FB0921" w:rsidP="00FB0921">
      <w:pPr>
        <w:ind w:firstLine="720"/>
        <w:rPr>
          <w:rFonts w:cs="Helvetica"/>
          <w:color w:val="000000"/>
          <w:sz w:val="22"/>
        </w:rPr>
      </w:pPr>
      <w:r w:rsidRPr="004652FB">
        <w:rPr>
          <w:color w:val="000000"/>
          <w:sz w:val="22"/>
          <w:u w:val="single"/>
        </w:rPr>
        <w:t>The Club Manager:</w:t>
      </w:r>
      <w:r w:rsidRPr="004652FB">
        <w:rPr>
          <w:color w:val="000000"/>
          <w:sz w:val="22"/>
        </w:rPr>
        <w:t xml:space="preserve">  </w:t>
      </w:r>
      <w:r w:rsidRPr="000A1BA4">
        <w:rPr>
          <w:rFonts w:cs="Helvetica"/>
          <w:color w:val="000000"/>
          <w:sz w:val="22"/>
        </w:rPr>
        <w:t xml:space="preserve">The President, with the approval of the Board of Governors, </w:t>
      </w:r>
      <w:r w:rsidR="00750F3D">
        <w:rPr>
          <w:rFonts w:cs="Helvetica"/>
          <w:color w:val="000000"/>
          <w:sz w:val="22"/>
        </w:rPr>
        <w:t>may</w:t>
      </w:r>
      <w:r w:rsidRPr="000A1BA4">
        <w:rPr>
          <w:rFonts w:cs="Helvetica"/>
          <w:color w:val="000000"/>
          <w:sz w:val="22"/>
        </w:rPr>
        <w:t xml:space="preserve"> hire a Club Manager </w:t>
      </w:r>
      <w:r w:rsidRPr="000A1BA4">
        <w:rPr>
          <w:rFonts w:cs="Helvetica"/>
          <w:i/>
          <w:iCs/>
          <w:color w:val="000000"/>
          <w:sz w:val="22"/>
        </w:rPr>
        <w:t xml:space="preserve">who </w:t>
      </w:r>
      <w:r w:rsidR="00750F3D">
        <w:rPr>
          <w:rFonts w:cs="Helvetica"/>
          <w:i/>
          <w:iCs/>
          <w:color w:val="000000"/>
          <w:sz w:val="22"/>
        </w:rPr>
        <w:t>may</w:t>
      </w:r>
      <w:r w:rsidRPr="000A1BA4">
        <w:rPr>
          <w:rFonts w:cs="Helvetica"/>
          <w:i/>
          <w:iCs/>
          <w:color w:val="000000"/>
          <w:sz w:val="22"/>
        </w:rPr>
        <w:t xml:space="preserve"> oversee the </w:t>
      </w:r>
      <w:proofErr w:type="gramStart"/>
      <w:r w:rsidRPr="000A1BA4">
        <w:rPr>
          <w:rFonts w:cs="Helvetica"/>
          <w:i/>
          <w:iCs/>
          <w:color w:val="000000"/>
          <w:sz w:val="22"/>
        </w:rPr>
        <w:t>day to day</w:t>
      </w:r>
      <w:proofErr w:type="gramEnd"/>
      <w:r w:rsidRPr="000A1BA4">
        <w:rPr>
          <w:rFonts w:cs="Helvetica"/>
          <w:i/>
          <w:iCs/>
          <w:color w:val="000000"/>
          <w:sz w:val="22"/>
        </w:rPr>
        <w:t xml:space="preserve"> operations</w:t>
      </w:r>
      <w:r w:rsidRPr="000A1BA4">
        <w:rPr>
          <w:rFonts w:cs="Helvetica"/>
          <w:color w:val="000000"/>
          <w:sz w:val="22"/>
        </w:rPr>
        <w:t xml:space="preserve"> of the Club property and equipment.  </w:t>
      </w:r>
      <w:r w:rsidRPr="000A1BA4">
        <w:rPr>
          <w:rFonts w:cs="Helvetica"/>
          <w:i/>
          <w:color w:val="000000"/>
          <w:sz w:val="22"/>
        </w:rPr>
        <w:t>Improvements will be made after</w:t>
      </w:r>
      <w:r w:rsidRPr="000A1BA4">
        <w:rPr>
          <w:rFonts w:cs="Helvetica"/>
          <w:i/>
          <w:iCs/>
          <w:color w:val="000000"/>
          <w:sz w:val="22"/>
        </w:rPr>
        <w:t xml:space="preserve"> approval has been given by the Board of Governors</w:t>
      </w:r>
      <w:r w:rsidRPr="000A1BA4">
        <w:rPr>
          <w:rFonts w:cs="Helvetica"/>
          <w:color w:val="000000"/>
          <w:sz w:val="22"/>
        </w:rPr>
        <w:t>.</w:t>
      </w:r>
    </w:p>
    <w:p w14:paraId="1CEC3556" w14:textId="77777777" w:rsidR="00FB0921" w:rsidRDefault="00FB0921" w:rsidP="00FB0921">
      <w:pPr>
        <w:rPr>
          <w:sz w:val="22"/>
        </w:rPr>
      </w:pPr>
    </w:p>
    <w:p w14:paraId="2CC6F47E" w14:textId="77777777" w:rsidR="00FB0921" w:rsidRDefault="00FB0921" w:rsidP="00FB0921">
      <w:pPr>
        <w:rPr>
          <w:sz w:val="22"/>
          <w:u w:val="single"/>
        </w:rPr>
      </w:pPr>
      <w:r>
        <w:rPr>
          <w:sz w:val="22"/>
          <w:u w:val="single"/>
        </w:rPr>
        <w:t>Section 3:</w:t>
      </w:r>
    </w:p>
    <w:p w14:paraId="679E4DDA" w14:textId="77777777" w:rsidR="00FB0921" w:rsidRDefault="00FB0921" w:rsidP="00FB0921">
      <w:pPr>
        <w:rPr>
          <w:sz w:val="22"/>
          <w:u w:val="single"/>
        </w:rPr>
      </w:pPr>
    </w:p>
    <w:p w14:paraId="3F1D9A5C" w14:textId="3934C808" w:rsidR="00FB0921" w:rsidRDefault="00FB0921" w:rsidP="00FB0921">
      <w:pPr>
        <w:rPr>
          <w:sz w:val="22"/>
        </w:rPr>
      </w:pPr>
      <w:r>
        <w:rPr>
          <w:sz w:val="22"/>
        </w:rPr>
        <w:tab/>
      </w:r>
      <w:r w:rsidRPr="00755051">
        <w:rPr>
          <w:sz w:val="22"/>
          <w:highlight w:val="cyan"/>
          <w:u w:val="single"/>
        </w:rPr>
        <w:t>The Auditing Committee:</w:t>
      </w:r>
      <w:r w:rsidRPr="00755051">
        <w:rPr>
          <w:sz w:val="22"/>
          <w:highlight w:val="cyan"/>
        </w:rPr>
        <w:t xml:space="preserve">  The President </w:t>
      </w:r>
      <w:r w:rsidR="00750F3D">
        <w:rPr>
          <w:sz w:val="22"/>
          <w:highlight w:val="cyan"/>
        </w:rPr>
        <w:t>may</w:t>
      </w:r>
      <w:r w:rsidRPr="00755051">
        <w:rPr>
          <w:sz w:val="22"/>
          <w:highlight w:val="cyan"/>
        </w:rPr>
        <w:t xml:space="preserve"> appoint an Auditing Committee which </w:t>
      </w:r>
      <w:r w:rsidR="00750F3D">
        <w:rPr>
          <w:sz w:val="22"/>
          <w:highlight w:val="cyan"/>
        </w:rPr>
        <w:t>may</w:t>
      </w:r>
      <w:r w:rsidRPr="00755051">
        <w:rPr>
          <w:sz w:val="22"/>
          <w:highlight w:val="cyan"/>
        </w:rPr>
        <w:t xml:space="preserve"> consist of two members, </w:t>
      </w:r>
      <w:r w:rsidRPr="00755051">
        <w:rPr>
          <w:sz w:val="22"/>
          <w:highlight w:val="cyan"/>
          <w:u w:val="single"/>
        </w:rPr>
        <w:t xml:space="preserve">who are not </w:t>
      </w:r>
      <w:r w:rsidRPr="00755051">
        <w:rPr>
          <w:sz w:val="22"/>
          <w:highlight w:val="cyan"/>
        </w:rPr>
        <w:t>members of the Board of Governors, to examine the records of the Treasurer at the end of each fiscal year and submit a report to the general membership at the annual meeting.</w:t>
      </w:r>
    </w:p>
    <w:p w14:paraId="6DB7800E" w14:textId="77777777" w:rsidR="00FB0921" w:rsidRDefault="00FB0921" w:rsidP="00FB0921">
      <w:pPr>
        <w:rPr>
          <w:sz w:val="22"/>
        </w:rPr>
      </w:pPr>
    </w:p>
    <w:p w14:paraId="33B8819D" w14:textId="77777777" w:rsidR="00FB0921" w:rsidRDefault="00FB0921" w:rsidP="00FB0921">
      <w:pPr>
        <w:rPr>
          <w:sz w:val="22"/>
          <w:u w:val="single"/>
        </w:rPr>
      </w:pPr>
      <w:r>
        <w:rPr>
          <w:sz w:val="22"/>
          <w:u w:val="single"/>
        </w:rPr>
        <w:t>Section 4:</w:t>
      </w:r>
    </w:p>
    <w:p w14:paraId="4851267F" w14:textId="77777777" w:rsidR="00FB0921" w:rsidRDefault="00FB0921" w:rsidP="00FB0921">
      <w:pPr>
        <w:rPr>
          <w:sz w:val="22"/>
        </w:rPr>
      </w:pPr>
    </w:p>
    <w:p w14:paraId="6C3EB465" w14:textId="1F1F1552" w:rsidR="00FB0921" w:rsidRDefault="00FB0921" w:rsidP="00FB0921">
      <w:pPr>
        <w:rPr>
          <w:sz w:val="22"/>
        </w:rPr>
      </w:pPr>
      <w:r>
        <w:rPr>
          <w:sz w:val="22"/>
        </w:rPr>
        <w:tab/>
      </w:r>
      <w:r>
        <w:rPr>
          <w:sz w:val="22"/>
          <w:u w:val="single"/>
        </w:rPr>
        <w:t xml:space="preserve">Other Committees:  </w:t>
      </w:r>
      <w:r>
        <w:rPr>
          <w:sz w:val="22"/>
        </w:rPr>
        <w:t xml:space="preserve">All other committees </w:t>
      </w:r>
      <w:r w:rsidR="00750F3D">
        <w:rPr>
          <w:sz w:val="22"/>
        </w:rPr>
        <w:t>may</w:t>
      </w:r>
      <w:r>
        <w:rPr>
          <w:sz w:val="22"/>
        </w:rPr>
        <w:t xml:space="preserve"> be appointed by the President by and with the consent of the Board of Governors.</w:t>
      </w:r>
    </w:p>
    <w:p w14:paraId="3C9B73DD" w14:textId="37CA573C" w:rsidR="00FB0921" w:rsidRDefault="00FB0921" w:rsidP="00FB0921">
      <w:pPr>
        <w:rPr>
          <w:sz w:val="22"/>
        </w:rPr>
      </w:pPr>
    </w:p>
    <w:p w14:paraId="68817362" w14:textId="49346798" w:rsidR="0046370D" w:rsidRDefault="0046370D" w:rsidP="00FB0921">
      <w:pPr>
        <w:rPr>
          <w:sz w:val="22"/>
        </w:rPr>
      </w:pPr>
    </w:p>
    <w:p w14:paraId="7A7708C2" w14:textId="4397F2D0" w:rsidR="0046370D" w:rsidRDefault="0046370D" w:rsidP="00FB0921">
      <w:pPr>
        <w:rPr>
          <w:sz w:val="22"/>
        </w:rPr>
      </w:pPr>
    </w:p>
    <w:p w14:paraId="374AE49D" w14:textId="4F3126B6" w:rsidR="0046370D" w:rsidRDefault="0046370D" w:rsidP="00FB0921">
      <w:pPr>
        <w:rPr>
          <w:sz w:val="22"/>
        </w:rPr>
      </w:pPr>
    </w:p>
    <w:p w14:paraId="2BA6FF7E" w14:textId="40A4436A" w:rsidR="0046370D" w:rsidRDefault="0046370D" w:rsidP="00FB0921">
      <w:pPr>
        <w:rPr>
          <w:sz w:val="22"/>
        </w:rPr>
      </w:pPr>
    </w:p>
    <w:p w14:paraId="78BB0DA6" w14:textId="3B0798D5" w:rsidR="0046370D" w:rsidRDefault="0046370D" w:rsidP="00FB0921">
      <w:pPr>
        <w:rPr>
          <w:sz w:val="22"/>
        </w:rPr>
      </w:pPr>
    </w:p>
    <w:p w14:paraId="2D7F0337" w14:textId="77777777" w:rsidR="0046370D" w:rsidRDefault="0046370D" w:rsidP="00FB0921">
      <w:pPr>
        <w:rPr>
          <w:sz w:val="22"/>
        </w:rPr>
      </w:pPr>
    </w:p>
    <w:p w14:paraId="32B8B1CA" w14:textId="77777777" w:rsidR="00FB0921" w:rsidRDefault="00FB0921" w:rsidP="00FB0921">
      <w:pPr>
        <w:jc w:val="center"/>
        <w:rPr>
          <w:sz w:val="22"/>
        </w:rPr>
      </w:pPr>
      <w:r>
        <w:rPr>
          <w:sz w:val="22"/>
          <w:u w:val="single"/>
        </w:rPr>
        <w:t xml:space="preserve">ARTICLE VI:  </w:t>
      </w:r>
      <w:r>
        <w:rPr>
          <w:sz w:val="22"/>
        </w:rPr>
        <w:t>ANNUAL MEETING</w:t>
      </w:r>
    </w:p>
    <w:p w14:paraId="72895750" w14:textId="77777777" w:rsidR="00FB0921" w:rsidRDefault="00FB0921" w:rsidP="00FB0921">
      <w:pPr>
        <w:rPr>
          <w:sz w:val="22"/>
        </w:rPr>
      </w:pPr>
    </w:p>
    <w:p w14:paraId="19E79C77" w14:textId="77777777" w:rsidR="00FB0921" w:rsidRDefault="00FB0921" w:rsidP="00FB0921">
      <w:pPr>
        <w:rPr>
          <w:sz w:val="22"/>
        </w:rPr>
      </w:pPr>
      <w:r>
        <w:rPr>
          <w:sz w:val="22"/>
          <w:u w:val="single"/>
        </w:rPr>
        <w:t>Section 1:</w:t>
      </w:r>
    </w:p>
    <w:p w14:paraId="656A3335" w14:textId="77777777" w:rsidR="00FB0921" w:rsidRDefault="00FB0921" w:rsidP="00FB0921">
      <w:pPr>
        <w:rPr>
          <w:sz w:val="22"/>
        </w:rPr>
      </w:pPr>
    </w:p>
    <w:p w14:paraId="363B5803" w14:textId="36CC5AED" w:rsidR="00FB0921" w:rsidRDefault="00FB0921" w:rsidP="00FB0921">
      <w:pPr>
        <w:rPr>
          <w:i/>
          <w:sz w:val="22"/>
        </w:rPr>
      </w:pPr>
      <w:r>
        <w:rPr>
          <w:sz w:val="22"/>
        </w:rPr>
        <w:tab/>
        <w:t xml:space="preserve">The annual meeting for the election of officers and the transaction of other business </w:t>
      </w:r>
      <w:r w:rsidR="00750F3D">
        <w:rPr>
          <w:sz w:val="22"/>
        </w:rPr>
        <w:t>may</w:t>
      </w:r>
      <w:r>
        <w:rPr>
          <w:sz w:val="22"/>
        </w:rPr>
        <w:t xml:space="preserve"> be at the clubhouse, or other place designated by the President, on the </w:t>
      </w:r>
      <w:r>
        <w:rPr>
          <w:i/>
          <w:sz w:val="22"/>
          <w:u w:val="single"/>
        </w:rPr>
        <w:t>fourth</w:t>
      </w:r>
      <w:r>
        <w:rPr>
          <w:sz w:val="22"/>
          <w:u w:val="single"/>
        </w:rPr>
        <w:t xml:space="preserve"> </w:t>
      </w:r>
      <w:r w:rsidR="00482610">
        <w:rPr>
          <w:sz w:val="22"/>
        </w:rPr>
        <w:t xml:space="preserve">Thursday </w:t>
      </w:r>
      <w:r>
        <w:rPr>
          <w:sz w:val="22"/>
        </w:rPr>
        <w:t>of January in each year</w:t>
      </w:r>
      <w:r>
        <w:rPr>
          <w:i/>
          <w:sz w:val="22"/>
        </w:rPr>
        <w:t>. (Revised 1/15/</w:t>
      </w:r>
      <w:r w:rsidR="00482610">
        <w:rPr>
          <w:i/>
          <w:sz w:val="22"/>
        </w:rPr>
        <w:t>18</w:t>
      </w:r>
      <w:r>
        <w:rPr>
          <w:i/>
          <w:sz w:val="22"/>
        </w:rPr>
        <w:t>)</w:t>
      </w:r>
    </w:p>
    <w:p w14:paraId="1DAC4A2D" w14:textId="77777777" w:rsidR="00FB0921" w:rsidRDefault="00FB0921" w:rsidP="00FB0921">
      <w:pPr>
        <w:pStyle w:val="Footer"/>
        <w:tabs>
          <w:tab w:val="clear" w:pos="4320"/>
          <w:tab w:val="clear" w:pos="8640"/>
        </w:tabs>
        <w:rPr>
          <w:sz w:val="22"/>
        </w:rPr>
      </w:pPr>
    </w:p>
    <w:p w14:paraId="75A66714" w14:textId="33670804" w:rsidR="00FB0921" w:rsidRDefault="00FB0921" w:rsidP="00FB0921">
      <w:pPr>
        <w:pStyle w:val="BodyText"/>
        <w:rPr>
          <w:b/>
        </w:rPr>
      </w:pPr>
      <w:r>
        <w:tab/>
      </w:r>
      <w:r>
        <w:rPr>
          <w:b/>
        </w:rPr>
        <w:t xml:space="preserve">Notice of the annual meeting </w:t>
      </w:r>
      <w:r w:rsidR="00750F3D">
        <w:rPr>
          <w:b/>
        </w:rPr>
        <w:t>may</w:t>
      </w:r>
      <w:r>
        <w:rPr>
          <w:b/>
        </w:rPr>
        <w:t xml:space="preserve"> be e-mailed to each member no less than ten days before said meeting.  Members without an email will be mailed a notice ten days before the said meeting.  </w:t>
      </w:r>
      <w:r w:rsidRPr="0031752F">
        <w:rPr>
          <w:b/>
          <w:i/>
        </w:rPr>
        <w:t>(Revised 1/2</w:t>
      </w:r>
      <w:r>
        <w:rPr>
          <w:b/>
          <w:i/>
        </w:rPr>
        <w:t>3</w:t>
      </w:r>
      <w:r w:rsidRPr="0031752F">
        <w:rPr>
          <w:b/>
          <w:i/>
        </w:rPr>
        <w:t>/</w:t>
      </w:r>
      <w:r>
        <w:rPr>
          <w:b/>
          <w:i/>
        </w:rPr>
        <w:t>10</w:t>
      </w:r>
      <w:r w:rsidRPr="0031752F">
        <w:rPr>
          <w:b/>
          <w:i/>
        </w:rPr>
        <w:t>)</w:t>
      </w:r>
    </w:p>
    <w:p w14:paraId="0BCD5617" w14:textId="77777777" w:rsidR="00FB0921" w:rsidRDefault="00FB0921" w:rsidP="00FB0921">
      <w:pPr>
        <w:rPr>
          <w:sz w:val="22"/>
        </w:rPr>
      </w:pPr>
    </w:p>
    <w:p w14:paraId="5F6C7284" w14:textId="5358983A" w:rsidR="00FB0921" w:rsidRDefault="00FB0921" w:rsidP="00FB0921">
      <w:pPr>
        <w:rPr>
          <w:sz w:val="22"/>
        </w:rPr>
      </w:pPr>
      <w:r>
        <w:rPr>
          <w:sz w:val="22"/>
        </w:rPr>
        <w:tab/>
        <w:t xml:space="preserve">Each member of a FULL FAMILY, SINGLE PARENT, </w:t>
      </w:r>
      <w:r w:rsidR="00482610">
        <w:rPr>
          <w:sz w:val="22"/>
        </w:rPr>
        <w:t xml:space="preserve">COUPLE </w:t>
      </w:r>
      <w:r>
        <w:rPr>
          <w:sz w:val="22"/>
        </w:rPr>
        <w:t xml:space="preserve">OR INDIVIDUAL Membership, in good standing </w:t>
      </w:r>
      <w:r w:rsidR="00750F3D">
        <w:rPr>
          <w:sz w:val="22"/>
        </w:rPr>
        <w:t>may</w:t>
      </w:r>
      <w:r>
        <w:rPr>
          <w:sz w:val="22"/>
        </w:rPr>
        <w:t xml:space="preserve"> have one vote.</w:t>
      </w:r>
    </w:p>
    <w:p w14:paraId="5E721AB4" w14:textId="77777777" w:rsidR="00FB0921" w:rsidRDefault="00FB0921" w:rsidP="00FB0921">
      <w:pPr>
        <w:rPr>
          <w:sz w:val="22"/>
        </w:rPr>
      </w:pPr>
    </w:p>
    <w:p w14:paraId="5A7742AE" w14:textId="77777777" w:rsidR="00FB0921" w:rsidRDefault="00FB0921" w:rsidP="00FB0921">
      <w:pPr>
        <w:rPr>
          <w:sz w:val="22"/>
        </w:rPr>
      </w:pPr>
    </w:p>
    <w:p w14:paraId="2C45FE81" w14:textId="77777777" w:rsidR="00FB0921" w:rsidRDefault="00FB0921" w:rsidP="00FB0921">
      <w:pPr>
        <w:jc w:val="center"/>
        <w:rPr>
          <w:sz w:val="22"/>
        </w:rPr>
      </w:pPr>
      <w:r>
        <w:rPr>
          <w:sz w:val="22"/>
          <w:u w:val="single"/>
        </w:rPr>
        <w:t xml:space="preserve">ARTICLE VII:  </w:t>
      </w:r>
      <w:r>
        <w:rPr>
          <w:sz w:val="22"/>
        </w:rPr>
        <w:t>SPECIAL MEETINGS</w:t>
      </w:r>
    </w:p>
    <w:p w14:paraId="144166EB" w14:textId="77777777" w:rsidR="00FB0921" w:rsidRDefault="00FB0921" w:rsidP="00FB0921">
      <w:pPr>
        <w:jc w:val="center"/>
        <w:rPr>
          <w:b w:val="0"/>
          <w:sz w:val="22"/>
        </w:rPr>
      </w:pPr>
    </w:p>
    <w:p w14:paraId="2C1606DC" w14:textId="77777777" w:rsidR="00FB0921" w:rsidRDefault="00FB0921" w:rsidP="00FB0921">
      <w:pPr>
        <w:rPr>
          <w:sz w:val="22"/>
        </w:rPr>
      </w:pPr>
      <w:r>
        <w:rPr>
          <w:sz w:val="22"/>
        </w:rPr>
        <w:tab/>
        <w:t>Special meetings will be at the call of the President, or a majority of the Board of Governors upon notice of the time, place or purpose thereof, being given to each member.</w:t>
      </w:r>
    </w:p>
    <w:p w14:paraId="6411F651" w14:textId="77777777" w:rsidR="00FB0921" w:rsidRDefault="00FB0921" w:rsidP="00FB0921">
      <w:pPr>
        <w:rPr>
          <w:sz w:val="22"/>
        </w:rPr>
      </w:pPr>
    </w:p>
    <w:p w14:paraId="20237DCF" w14:textId="77777777" w:rsidR="00FB0921" w:rsidRDefault="00FB0921" w:rsidP="00FB0921">
      <w:pPr>
        <w:rPr>
          <w:sz w:val="22"/>
        </w:rPr>
      </w:pPr>
    </w:p>
    <w:p w14:paraId="0C9E35C2" w14:textId="77777777" w:rsidR="00FB0921" w:rsidRDefault="00FB0921" w:rsidP="00FB0921">
      <w:pPr>
        <w:jc w:val="center"/>
        <w:rPr>
          <w:sz w:val="22"/>
        </w:rPr>
      </w:pPr>
      <w:r>
        <w:rPr>
          <w:sz w:val="22"/>
          <w:u w:val="single"/>
        </w:rPr>
        <w:t>ARTICLE VIII:</w:t>
      </w:r>
      <w:r>
        <w:rPr>
          <w:sz w:val="22"/>
        </w:rPr>
        <w:t xml:space="preserve">  EXPULSION</w:t>
      </w:r>
    </w:p>
    <w:p w14:paraId="2C8118DD" w14:textId="77777777" w:rsidR="00FB0921" w:rsidRDefault="00FB0921" w:rsidP="00FB0921">
      <w:pPr>
        <w:jc w:val="center"/>
        <w:rPr>
          <w:b w:val="0"/>
          <w:sz w:val="22"/>
        </w:rPr>
      </w:pPr>
    </w:p>
    <w:p w14:paraId="6FA39167" w14:textId="66C764FC" w:rsidR="00FB0921" w:rsidRDefault="00FB0921" w:rsidP="00FB0921">
      <w:pPr>
        <w:rPr>
          <w:sz w:val="22"/>
        </w:rPr>
      </w:pPr>
      <w:r>
        <w:rPr>
          <w:sz w:val="22"/>
        </w:rPr>
        <w:tab/>
        <w:t xml:space="preserve">A member who </w:t>
      </w:r>
      <w:r w:rsidR="00750F3D">
        <w:rPr>
          <w:sz w:val="22"/>
        </w:rPr>
        <w:t>may</w:t>
      </w:r>
      <w:r>
        <w:rPr>
          <w:sz w:val="22"/>
        </w:rPr>
        <w:t xml:space="preserve"> have failed to pay his dues within 30 days from the date when due may </w:t>
      </w:r>
      <w:r w:rsidRPr="00755051">
        <w:rPr>
          <w:sz w:val="22"/>
          <w:highlight w:val="cyan"/>
        </w:rPr>
        <w:t>be expelled by a majority vote of the Board of Governors</w:t>
      </w:r>
      <w:r w:rsidRPr="00755051">
        <w:rPr>
          <w:sz w:val="22"/>
          <w:highlight w:val="yellow"/>
        </w:rPr>
        <w:t>.</w:t>
      </w:r>
      <w:r>
        <w:rPr>
          <w:sz w:val="22"/>
        </w:rPr>
        <w:t xml:space="preserve">  Any member whose conduct may be deemed unbecoming or adverse to the best interest of the Club and community may be expelled by a majority vote of the Board of Governors.</w:t>
      </w:r>
    </w:p>
    <w:p w14:paraId="710E0251" w14:textId="77777777" w:rsidR="00FB0921" w:rsidRDefault="00FB0921" w:rsidP="00FB0921">
      <w:pPr>
        <w:rPr>
          <w:sz w:val="22"/>
        </w:rPr>
      </w:pPr>
    </w:p>
    <w:p w14:paraId="417BDED4" w14:textId="77777777" w:rsidR="00FB0921" w:rsidRDefault="00FB0921" w:rsidP="00FB0921">
      <w:pPr>
        <w:jc w:val="center"/>
        <w:rPr>
          <w:sz w:val="22"/>
        </w:rPr>
      </w:pPr>
      <w:r>
        <w:rPr>
          <w:sz w:val="22"/>
          <w:u w:val="single"/>
        </w:rPr>
        <w:t>ARTICLE IX</w:t>
      </w:r>
      <w:r>
        <w:rPr>
          <w:sz w:val="22"/>
        </w:rPr>
        <w:t>:  QUORUM</w:t>
      </w:r>
    </w:p>
    <w:p w14:paraId="4820392A" w14:textId="77777777" w:rsidR="00FB0921" w:rsidRDefault="00FB0921" w:rsidP="00FB0921">
      <w:pPr>
        <w:jc w:val="center"/>
        <w:rPr>
          <w:b w:val="0"/>
          <w:sz w:val="22"/>
        </w:rPr>
      </w:pPr>
    </w:p>
    <w:p w14:paraId="173DEB68" w14:textId="06980D53" w:rsidR="00FB0921" w:rsidRDefault="00FB0921" w:rsidP="00FB0921">
      <w:pPr>
        <w:rPr>
          <w:sz w:val="22"/>
        </w:rPr>
      </w:pPr>
      <w:r>
        <w:rPr>
          <w:sz w:val="22"/>
        </w:rPr>
        <w:tab/>
        <w:t xml:space="preserve">A quorum for all meetings of the members </w:t>
      </w:r>
      <w:r w:rsidR="00750F3D">
        <w:rPr>
          <w:sz w:val="22"/>
        </w:rPr>
        <w:t>may</w:t>
      </w:r>
      <w:r>
        <w:rPr>
          <w:sz w:val="22"/>
        </w:rPr>
        <w:t xml:space="preserve"> be the members in good standing present and a majority of the Board of Governors.</w:t>
      </w:r>
    </w:p>
    <w:p w14:paraId="3D7CC4E1" w14:textId="77777777" w:rsidR="00FB0921" w:rsidRDefault="00FB0921" w:rsidP="00FB0921">
      <w:pPr>
        <w:rPr>
          <w:sz w:val="22"/>
        </w:rPr>
      </w:pPr>
    </w:p>
    <w:p w14:paraId="7699CC3E" w14:textId="525C882D" w:rsidR="00FB0921" w:rsidRDefault="00FB0921" w:rsidP="00FB0921">
      <w:pPr>
        <w:rPr>
          <w:sz w:val="22"/>
        </w:rPr>
      </w:pPr>
      <w:r>
        <w:rPr>
          <w:sz w:val="22"/>
        </w:rPr>
        <w:tab/>
        <w:t xml:space="preserve">A quorum for the Board of Governors </w:t>
      </w:r>
      <w:r w:rsidR="00750F3D">
        <w:rPr>
          <w:sz w:val="22"/>
        </w:rPr>
        <w:t>may</w:t>
      </w:r>
      <w:r>
        <w:rPr>
          <w:sz w:val="22"/>
        </w:rPr>
        <w:t xml:space="preserve"> be a majority.</w:t>
      </w:r>
    </w:p>
    <w:p w14:paraId="053D64EE" w14:textId="77777777" w:rsidR="00FB0921" w:rsidRDefault="00FB0921" w:rsidP="00FB0921">
      <w:pPr>
        <w:rPr>
          <w:sz w:val="22"/>
        </w:rPr>
      </w:pPr>
    </w:p>
    <w:p w14:paraId="1F55C26C" w14:textId="77777777" w:rsidR="00FB0921" w:rsidRDefault="00FB0921" w:rsidP="00FB0921">
      <w:pPr>
        <w:jc w:val="center"/>
        <w:rPr>
          <w:b w:val="0"/>
          <w:sz w:val="22"/>
          <w:u w:val="single"/>
        </w:rPr>
      </w:pPr>
    </w:p>
    <w:p w14:paraId="38107969" w14:textId="77777777" w:rsidR="00FB0921" w:rsidRDefault="00FB0921" w:rsidP="00FB0921">
      <w:pPr>
        <w:jc w:val="center"/>
        <w:rPr>
          <w:sz w:val="22"/>
        </w:rPr>
      </w:pPr>
      <w:r>
        <w:rPr>
          <w:sz w:val="22"/>
          <w:u w:val="single"/>
        </w:rPr>
        <w:t>ARTICLE X:</w:t>
      </w:r>
      <w:r>
        <w:rPr>
          <w:sz w:val="22"/>
        </w:rPr>
        <w:t xml:space="preserve">  AMENDMENTS </w:t>
      </w:r>
    </w:p>
    <w:p w14:paraId="6B0E7241" w14:textId="77777777" w:rsidR="00FB0921" w:rsidRDefault="00FB0921" w:rsidP="00FB0921">
      <w:pPr>
        <w:jc w:val="center"/>
        <w:rPr>
          <w:b w:val="0"/>
          <w:sz w:val="22"/>
        </w:rPr>
      </w:pPr>
    </w:p>
    <w:p w14:paraId="244221E6" w14:textId="77777777" w:rsidR="00FB0921" w:rsidRDefault="00FB0921" w:rsidP="00FB0921">
      <w:pPr>
        <w:rPr>
          <w:sz w:val="22"/>
        </w:rPr>
      </w:pPr>
      <w:r>
        <w:rPr>
          <w:sz w:val="22"/>
        </w:rPr>
        <w:tab/>
        <w:t>The Bylaws may be modified, altered or amended by a 2/3 vote of the members present at any general meeting of the Club or at a special meeting called within the provisions of Article VII.</w:t>
      </w:r>
    </w:p>
    <w:p w14:paraId="181B38D1" w14:textId="77777777" w:rsidR="00FB0921" w:rsidRDefault="00FB0921" w:rsidP="00FB0921">
      <w:pPr>
        <w:rPr>
          <w:sz w:val="22"/>
        </w:rPr>
      </w:pPr>
    </w:p>
    <w:p w14:paraId="675F6F9B" w14:textId="77777777" w:rsidR="00FB0921" w:rsidRDefault="00FB0921" w:rsidP="00FB0921">
      <w:pPr>
        <w:rPr>
          <w:sz w:val="22"/>
        </w:rPr>
      </w:pPr>
    </w:p>
    <w:p w14:paraId="53498AAA" w14:textId="77777777" w:rsidR="00FB0921" w:rsidRDefault="00FB0921" w:rsidP="00FB0921">
      <w:pPr>
        <w:jc w:val="center"/>
        <w:rPr>
          <w:sz w:val="22"/>
        </w:rPr>
      </w:pPr>
      <w:r>
        <w:rPr>
          <w:sz w:val="22"/>
          <w:u w:val="single"/>
        </w:rPr>
        <w:t>ARTICLE XI:</w:t>
      </w:r>
      <w:r>
        <w:rPr>
          <w:sz w:val="22"/>
        </w:rPr>
        <w:t xml:space="preserve">  PROCEDURE</w:t>
      </w:r>
    </w:p>
    <w:p w14:paraId="4759712D" w14:textId="77777777" w:rsidR="00FB0921" w:rsidRDefault="00FB0921" w:rsidP="00FB0921">
      <w:pPr>
        <w:jc w:val="center"/>
        <w:rPr>
          <w:b w:val="0"/>
          <w:sz w:val="22"/>
        </w:rPr>
      </w:pPr>
    </w:p>
    <w:p w14:paraId="4D57A7E2" w14:textId="4B3E9537" w:rsidR="00FB0921" w:rsidRDefault="00FB0921" w:rsidP="00FB0921">
      <w:pPr>
        <w:rPr>
          <w:i/>
          <w:sz w:val="22"/>
          <w:u w:val="single"/>
        </w:rPr>
      </w:pPr>
      <w:r>
        <w:rPr>
          <w:b w:val="0"/>
          <w:sz w:val="22"/>
        </w:rPr>
        <w:lastRenderedPageBreak/>
        <w:tab/>
      </w:r>
      <w:r>
        <w:rPr>
          <w:sz w:val="22"/>
        </w:rPr>
        <w:t xml:space="preserve">All rules of procedure not covered by these Bylaws </w:t>
      </w:r>
      <w:r w:rsidR="00750F3D">
        <w:rPr>
          <w:sz w:val="22"/>
        </w:rPr>
        <w:t>may</w:t>
      </w:r>
      <w:r>
        <w:rPr>
          <w:sz w:val="22"/>
        </w:rPr>
        <w:t xml:space="preserve"> be governed by </w:t>
      </w:r>
      <w:r>
        <w:rPr>
          <w:i/>
          <w:sz w:val="22"/>
          <w:u w:val="single"/>
        </w:rPr>
        <w:t>Robert’s Rules of Order.</w:t>
      </w:r>
    </w:p>
    <w:p w14:paraId="36D06F74" w14:textId="77777777" w:rsidR="00FB0921" w:rsidRDefault="00FB0921" w:rsidP="00FB0921">
      <w:pPr>
        <w:rPr>
          <w:b w:val="0"/>
          <w:sz w:val="22"/>
          <w:u w:val="single"/>
        </w:rPr>
      </w:pPr>
    </w:p>
    <w:p w14:paraId="7550939F" w14:textId="77777777" w:rsidR="00C36BCB" w:rsidRDefault="00C36BCB" w:rsidP="00FB0921"/>
    <w:sectPr w:rsidR="00C36BCB" w:rsidSect="00C36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1831"/>
    <w:multiLevelType w:val="singleLevel"/>
    <w:tmpl w:val="89B2EBCE"/>
    <w:lvl w:ilvl="0">
      <w:start w:val="4"/>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21"/>
    <w:rsid w:val="002539C5"/>
    <w:rsid w:val="0046370D"/>
    <w:rsid w:val="00482610"/>
    <w:rsid w:val="00494715"/>
    <w:rsid w:val="006F1D9E"/>
    <w:rsid w:val="00750F3D"/>
    <w:rsid w:val="00755051"/>
    <w:rsid w:val="00AC2A69"/>
    <w:rsid w:val="00AF6F2B"/>
    <w:rsid w:val="00BA1957"/>
    <w:rsid w:val="00C36BCB"/>
    <w:rsid w:val="00CD121E"/>
    <w:rsid w:val="00D7326F"/>
    <w:rsid w:val="00E345C6"/>
    <w:rsid w:val="00FB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date"/>
  <w:shapeDefaults>
    <o:shapedefaults v:ext="edit" spidmax="1026"/>
    <o:shapelayout v:ext="edit">
      <o:idmap v:ext="edit" data="1"/>
    </o:shapelayout>
  </w:shapeDefaults>
  <w:decimalSymbol w:val="."/>
  <w:listSeparator w:val=","/>
  <w14:docId w14:val="34F6C42C"/>
  <w15:docId w15:val="{1220C5BD-0B8C-427F-AC09-FBCD2129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21"/>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FB0921"/>
    <w:pPr>
      <w:keepNext/>
      <w:jc w:val="center"/>
      <w:outlineLvl w:val="2"/>
    </w:pPr>
    <w:rPr>
      <w:sz w:val="22"/>
    </w:rPr>
  </w:style>
  <w:style w:type="paragraph" w:styleId="Heading4">
    <w:name w:val="heading 4"/>
    <w:basedOn w:val="Normal"/>
    <w:next w:val="Normal"/>
    <w:link w:val="Heading4Char"/>
    <w:qFormat/>
    <w:rsid w:val="00FB0921"/>
    <w:pPr>
      <w:keepNext/>
      <w:jc w:val="center"/>
      <w:outlineLvl w:val="3"/>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B0921"/>
    <w:rPr>
      <w:rFonts w:ascii="Times New Roman" w:eastAsia="Times New Roman" w:hAnsi="Times New Roman" w:cs="Times New Roman"/>
      <w:b/>
      <w:szCs w:val="20"/>
    </w:rPr>
  </w:style>
  <w:style w:type="character" w:customStyle="1" w:styleId="Heading4Char">
    <w:name w:val="Heading 4 Char"/>
    <w:basedOn w:val="DefaultParagraphFont"/>
    <w:link w:val="Heading4"/>
    <w:rsid w:val="00FB0921"/>
    <w:rPr>
      <w:rFonts w:ascii="Times New Roman" w:eastAsia="Times New Roman" w:hAnsi="Times New Roman" w:cs="Times New Roman"/>
      <w:b/>
      <w:szCs w:val="20"/>
      <w:u w:val="single"/>
    </w:rPr>
  </w:style>
  <w:style w:type="paragraph" w:styleId="BodyText2">
    <w:name w:val="Body Text 2"/>
    <w:basedOn w:val="Normal"/>
    <w:link w:val="BodyText2Char"/>
    <w:rsid w:val="00FB0921"/>
    <w:rPr>
      <w:sz w:val="22"/>
    </w:rPr>
  </w:style>
  <w:style w:type="character" w:customStyle="1" w:styleId="BodyText2Char">
    <w:name w:val="Body Text 2 Char"/>
    <w:basedOn w:val="DefaultParagraphFont"/>
    <w:link w:val="BodyText2"/>
    <w:rsid w:val="00FB0921"/>
    <w:rPr>
      <w:rFonts w:ascii="Times New Roman" w:eastAsia="Times New Roman" w:hAnsi="Times New Roman" w:cs="Times New Roman"/>
      <w:b/>
      <w:szCs w:val="20"/>
    </w:rPr>
  </w:style>
  <w:style w:type="paragraph" w:styleId="BodyText3">
    <w:name w:val="Body Text 3"/>
    <w:basedOn w:val="Normal"/>
    <w:link w:val="BodyText3Char"/>
    <w:rsid w:val="00FB0921"/>
    <w:rPr>
      <w:i/>
      <w:sz w:val="22"/>
    </w:rPr>
  </w:style>
  <w:style w:type="character" w:customStyle="1" w:styleId="BodyText3Char">
    <w:name w:val="Body Text 3 Char"/>
    <w:basedOn w:val="DefaultParagraphFont"/>
    <w:link w:val="BodyText3"/>
    <w:rsid w:val="00FB0921"/>
    <w:rPr>
      <w:rFonts w:ascii="Times New Roman" w:eastAsia="Times New Roman" w:hAnsi="Times New Roman" w:cs="Times New Roman"/>
      <w:b/>
      <w:i/>
      <w:szCs w:val="20"/>
    </w:rPr>
  </w:style>
  <w:style w:type="paragraph" w:styleId="Footer">
    <w:name w:val="footer"/>
    <w:basedOn w:val="Normal"/>
    <w:link w:val="FooterChar"/>
    <w:rsid w:val="00FB0921"/>
    <w:pPr>
      <w:tabs>
        <w:tab w:val="center" w:pos="4320"/>
        <w:tab w:val="right" w:pos="8640"/>
      </w:tabs>
    </w:pPr>
    <w:rPr>
      <w:b w:val="0"/>
    </w:rPr>
  </w:style>
  <w:style w:type="character" w:customStyle="1" w:styleId="FooterChar">
    <w:name w:val="Footer Char"/>
    <w:basedOn w:val="DefaultParagraphFont"/>
    <w:link w:val="Footer"/>
    <w:rsid w:val="00FB0921"/>
    <w:rPr>
      <w:rFonts w:ascii="Times New Roman" w:eastAsia="Times New Roman" w:hAnsi="Times New Roman" w:cs="Times New Roman"/>
      <w:sz w:val="24"/>
      <w:szCs w:val="20"/>
    </w:rPr>
  </w:style>
  <w:style w:type="paragraph" w:styleId="BodyText">
    <w:name w:val="Body Text"/>
    <w:basedOn w:val="Normal"/>
    <w:link w:val="BodyTextChar"/>
    <w:rsid w:val="00FB0921"/>
    <w:rPr>
      <w:b w:val="0"/>
      <w:sz w:val="22"/>
    </w:rPr>
  </w:style>
  <w:style w:type="character" w:customStyle="1" w:styleId="BodyTextChar">
    <w:name w:val="Body Text Char"/>
    <w:basedOn w:val="DefaultParagraphFont"/>
    <w:link w:val="BodyText"/>
    <w:rsid w:val="00FB0921"/>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Norman</dc:creator>
  <cp:lastModifiedBy>Heather Ruby</cp:lastModifiedBy>
  <cp:revision>2</cp:revision>
  <dcterms:created xsi:type="dcterms:W3CDTF">2022-02-08T15:29:00Z</dcterms:created>
  <dcterms:modified xsi:type="dcterms:W3CDTF">2022-02-08T15:29:00Z</dcterms:modified>
</cp:coreProperties>
</file>