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6082"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Cookies</w:t>
      </w:r>
    </w:p>
    <w:p w14:paraId="51312DDF"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Our website uses cookies to distinguish you from other users of our website. A cookie is a small file of letters and numbers that we put on your computer. Cookies contain information that is transferred to your computer’s hard drive.</w:t>
      </w:r>
    </w:p>
    <w:p w14:paraId="66B9AB43"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 cookies we use are ‘analytical’ cookies. They allow us to recognise and count the number of visitors and to see how visitors move around the site when they are using it. This helps us to improve the way our website works, for example by ensuring that users are finding what they are looking for easily.</w:t>
      </w:r>
    </w:p>
    <w:p w14:paraId="7BEC0EB7"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find more information about the individual cookies we use and the purposes for which we use them in the table below:</w:t>
      </w:r>
    </w:p>
    <w:tbl>
      <w:tblPr>
        <w:tblW w:w="0" w:type="auto"/>
        <w:shd w:val="clear" w:color="auto" w:fill="FFFFFF"/>
        <w:tblCellMar>
          <w:left w:w="0" w:type="dxa"/>
          <w:right w:w="0" w:type="dxa"/>
        </w:tblCellMar>
        <w:tblLook w:val="04A0" w:firstRow="1" w:lastRow="0" w:firstColumn="1" w:lastColumn="0" w:noHBand="0" w:noVBand="1"/>
      </w:tblPr>
      <w:tblGrid>
        <w:gridCol w:w="901"/>
        <w:gridCol w:w="1334"/>
        <w:gridCol w:w="6791"/>
      </w:tblGrid>
      <w:tr w:rsidR="001841E5" w:rsidRPr="001841E5" w14:paraId="0ACBF83B" w14:textId="77777777" w:rsidTr="001841E5">
        <w:trPr>
          <w:tblHeader/>
        </w:trPr>
        <w:tc>
          <w:tcPr>
            <w:tcW w:w="0" w:type="auto"/>
            <w:tcBorders>
              <w:top w:val="nil"/>
              <w:left w:val="nil"/>
              <w:bottom w:val="nil"/>
              <w:right w:val="nil"/>
            </w:tcBorders>
            <w:shd w:val="clear" w:color="auto" w:fill="CCCCCC"/>
            <w:tcMar>
              <w:top w:w="30" w:type="dxa"/>
              <w:left w:w="30" w:type="dxa"/>
              <w:bottom w:w="30" w:type="dxa"/>
              <w:right w:w="30" w:type="dxa"/>
            </w:tcMar>
            <w:vAlign w:val="bottom"/>
            <w:hideMark/>
          </w:tcPr>
          <w:p w14:paraId="29FD797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Name</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7C29B52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Expiration</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67177AB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Description</w:t>
            </w:r>
          </w:p>
        </w:tc>
      </w:tr>
      <w:tr w:rsidR="001841E5" w:rsidRPr="001841E5" w14:paraId="62497FF5" w14:textId="77777777" w:rsidTr="001841E5">
        <w:tc>
          <w:tcPr>
            <w:tcW w:w="0" w:type="auto"/>
            <w:tcBorders>
              <w:top w:val="nil"/>
              <w:left w:val="nil"/>
              <w:bottom w:val="nil"/>
              <w:right w:val="nil"/>
            </w:tcBorders>
            <w:shd w:val="clear" w:color="auto" w:fill="FFFFFF"/>
            <w:tcMar>
              <w:top w:w="30" w:type="dxa"/>
              <w:left w:w="30" w:type="dxa"/>
              <w:bottom w:w="30" w:type="dxa"/>
              <w:right w:w="30" w:type="dxa"/>
            </w:tcMar>
            <w:vAlign w:val="bottom"/>
            <w:hideMark/>
          </w:tcPr>
          <w:p w14:paraId="4DFEADE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_ga</w:t>
            </w:r>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3E63234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w:t>
            </w:r>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7C4E48B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distinguish users.</w:t>
            </w:r>
          </w:p>
        </w:tc>
      </w:tr>
      <w:tr w:rsidR="001841E5" w:rsidRPr="001841E5" w14:paraId="36E60D6B"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8BEB93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_gat</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7D52DD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184C019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7B7D3896"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29D9C9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utmat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38DE53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5A0237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distinguish users and sessions.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utma</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17EDA24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DF0C0B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81DE772"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E44FEB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4719069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27857A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utmb</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DC7D99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30 mins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6F4597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determine new sessions/visits.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590079F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261FB3D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utmc</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942194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End of browser session</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7D106D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Not used in ga.js. Set for interoperability with urchin.js. Historically, this cookie operated in conjunction with the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 to determine whether the user was in a new session/visit.</w:t>
            </w:r>
          </w:p>
        </w:tc>
      </w:tr>
      <w:tr w:rsidR="001841E5" w:rsidRPr="001841E5" w14:paraId="14CE1FE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252D47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utmz</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EAE934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6 months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4A54084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Stores the traffic source or campaign that explains how the user reached your site.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is updated every time data is sent to Google Analytics.</w:t>
            </w:r>
          </w:p>
        </w:tc>
      </w:tr>
      <w:tr w:rsidR="001841E5" w:rsidRPr="001841E5" w14:paraId="420A396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42A9A1E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utmv</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0B5DAD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B9A1AF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store visitor-level custom variable data. This cookie is created when a developer uses the _</w:t>
            </w:r>
            <w:proofErr w:type="spellStart"/>
            <w:r w:rsidRPr="001841E5">
              <w:rPr>
                <w:rFonts w:ascii="Helvetica" w:eastAsia="Times New Roman" w:hAnsi="Helvetica" w:cs="Helvetica"/>
                <w:color w:val="444444"/>
                <w:sz w:val="21"/>
                <w:szCs w:val="21"/>
                <w:lang w:eastAsia="en-GB"/>
              </w:rPr>
              <w:t>setCustomVar</w:t>
            </w:r>
            <w:proofErr w:type="spellEnd"/>
            <w:r w:rsidRPr="001841E5">
              <w:rPr>
                <w:rFonts w:ascii="Helvetica" w:eastAsia="Times New Roman" w:hAnsi="Helvetica" w:cs="Helvetica"/>
                <w:color w:val="444444"/>
                <w:sz w:val="21"/>
                <w:szCs w:val="21"/>
                <w:lang w:eastAsia="en-GB"/>
              </w:rPr>
              <w:t xml:space="preserve"> method with a visitor level custom variable. This cookie was also used for the deprecated _</w:t>
            </w:r>
            <w:proofErr w:type="spellStart"/>
            <w:r w:rsidRPr="001841E5">
              <w:rPr>
                <w:rFonts w:ascii="Helvetica" w:eastAsia="Times New Roman" w:hAnsi="Helvetica" w:cs="Helvetica"/>
                <w:color w:val="444444"/>
                <w:sz w:val="21"/>
                <w:szCs w:val="21"/>
                <w:lang w:eastAsia="en-GB"/>
              </w:rPr>
              <w:t>setVar</w:t>
            </w:r>
            <w:proofErr w:type="spellEnd"/>
            <w:r w:rsidRPr="001841E5">
              <w:rPr>
                <w:rFonts w:ascii="Helvetica" w:eastAsia="Times New Roman" w:hAnsi="Helvetica" w:cs="Helvetica"/>
                <w:color w:val="444444"/>
                <w:sz w:val="21"/>
                <w:szCs w:val="21"/>
                <w:lang w:eastAsia="en-GB"/>
              </w:rPr>
              <w:t xml:space="preserve"> method. The cookie is updated every time data is sent to Google Analytics.</w:t>
            </w:r>
          </w:p>
        </w:tc>
      </w:tr>
      <w:tr w:rsidR="001841E5" w:rsidRPr="001841E5" w14:paraId="7BAF988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D49BD8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proofErr w:type="spellStart"/>
            <w:r w:rsidRPr="001841E5">
              <w:rPr>
                <w:rFonts w:ascii="Helvetica" w:eastAsia="Times New Roman" w:hAnsi="Helvetica" w:cs="Helvetica"/>
                <w:color w:val="444444"/>
                <w:sz w:val="21"/>
                <w:szCs w:val="21"/>
                <w:lang w:eastAsia="en-GB"/>
              </w:rPr>
              <w:t>eucookie</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0F9917B"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 year</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714EEB8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record displayed cookie disclaimer notification</w:t>
            </w:r>
          </w:p>
        </w:tc>
      </w:tr>
    </w:tbl>
    <w:p w14:paraId="1A7C3DB4"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These cookies do not record any personally identifiable information (PII).</w:t>
      </w:r>
    </w:p>
    <w:p w14:paraId="2B57EC32"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670D10C7"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CHANGES TO OUR PRIVACY &amp; COOKIES POLICY</w:t>
      </w:r>
    </w:p>
    <w:p w14:paraId="7B49A198"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Any changes we may make to our privacy policy in the future will be posted on this page and, where appropriate, notified to you by email. Please check back frequently to see any updates or changes to our Privacy and Cookies Policy.</w:t>
      </w:r>
    </w:p>
    <w:p w14:paraId="52C9355C" w14:textId="77777777" w:rsidR="001841E5" w:rsidRPr="001841E5" w:rsidRDefault="00000000" w:rsidP="001841E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24ECF12">
          <v:rect id="_x0000_i1025" style="width:0;height:.75pt" o:hralign="center" o:hrstd="t" o:hrnoshade="t" o:hr="t" fillcolor="#444" stroked="f"/>
        </w:pict>
      </w:r>
    </w:p>
    <w:p w14:paraId="0C10EF0E" w14:textId="77777777" w:rsidR="001841E5" w:rsidRPr="001841E5" w:rsidRDefault="001841E5" w:rsidP="001841E5">
      <w:pPr>
        <w:shd w:val="clear" w:color="auto" w:fill="FFFFFF"/>
        <w:spacing w:after="0" w:line="240" w:lineRule="auto"/>
        <w:textAlignment w:val="baseline"/>
        <w:outlineLvl w:val="0"/>
        <w:rPr>
          <w:rFonts w:ascii="Helvetica" w:eastAsia="Times New Roman" w:hAnsi="Helvetica" w:cs="Helvetica"/>
          <w:b/>
          <w:bCs/>
          <w:color w:val="444444"/>
          <w:kern w:val="36"/>
          <w:sz w:val="48"/>
          <w:szCs w:val="48"/>
          <w:lang w:eastAsia="en-GB"/>
        </w:rPr>
      </w:pPr>
      <w:r w:rsidRPr="001841E5">
        <w:rPr>
          <w:rFonts w:ascii="Helvetica" w:eastAsia="Times New Roman" w:hAnsi="Helvetica" w:cs="Helvetica"/>
          <w:b/>
          <w:bCs/>
          <w:color w:val="444444"/>
          <w:kern w:val="36"/>
          <w:sz w:val="48"/>
          <w:szCs w:val="48"/>
          <w:lang w:eastAsia="en-GB"/>
        </w:rPr>
        <w:lastRenderedPageBreak/>
        <w:t>Important Notes on Protecting your own Data</w:t>
      </w:r>
    </w:p>
    <w:p w14:paraId="00AF9D65"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Please be aware of cybercrime and protecting your own information online, particularly financial information. Do not send unsecure personal information over the internet. We recommend you use encryption software or provide any information to us using the online tools we provide.</w:t>
      </w:r>
    </w:p>
    <w:p w14:paraId="6C35CCBB"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Do not respond to emails asking you to pay money. Never make a payment purely in response to an email. Always call the company to validate any payment requests and check the phone number independently from the email (i.e. via a secure web site). If you receive a phone call asking for payment ensure you are satisfied the call is genuine, or else call the company back to check. HL Partnership Limited will not take responsibility if you transfer money to a fraudster in error.</w:t>
      </w:r>
    </w:p>
    <w:p w14:paraId="66FC261B" w14:textId="77777777" w:rsidR="00486C88" w:rsidRDefault="00486C88"/>
    <w:sectPr w:rsidR="00486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E5"/>
    <w:rsid w:val="001841E5"/>
    <w:rsid w:val="00486C88"/>
    <w:rsid w:val="00517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1A74"/>
  <w15:chartTrackingRefBased/>
  <w15:docId w15:val="{0CC6B3C3-A56A-401A-92CE-503EFC96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CF88442A7DE4FA3682F96DDCCD779" ma:contentTypeVersion="13" ma:contentTypeDescription="Create a new document." ma:contentTypeScope="" ma:versionID="ba6169b076cd123730a6ffa028743965">
  <xsd:schema xmlns:xsd="http://www.w3.org/2001/XMLSchema" xmlns:xs="http://www.w3.org/2001/XMLSchema" xmlns:p="http://schemas.microsoft.com/office/2006/metadata/properties" xmlns:ns2="c9da0649-28d2-4a22-ab4e-51ff4fa1185a" xmlns:ns3="1c0413d9-46e9-494e-90bc-d64e3439a0fe" targetNamespace="http://schemas.microsoft.com/office/2006/metadata/properties" ma:root="true" ma:fieldsID="25e500978eed9b61d724643213bd5808" ns2:_="" ns3:_="">
    <xsd:import namespace="c9da0649-28d2-4a22-ab4e-51ff4fa1185a"/>
    <xsd:import namespace="1c0413d9-46e9-494e-90bc-d64e3439a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a0649-28d2-4a22-ab4e-51ff4fa1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a0be93-49be-4941-ba78-54f614507f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413d9-46e9-494e-90bc-d64e3439a0f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4f2c16-2665-4720-b969-8f621aa15ef8}" ma:internalName="TaxCatchAll" ma:showField="CatchAllData" ma:web="1c0413d9-46e9-494e-90bc-d64e3439a0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0413d9-46e9-494e-90bc-d64e3439a0fe" xsi:nil="true"/>
    <lcf76f155ced4ddcb4097134ff3c332f xmlns="c9da0649-28d2-4a22-ab4e-51ff4fa118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DFAA5-EF64-4208-9E1B-832770302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a0649-28d2-4a22-ab4e-51ff4fa1185a"/>
    <ds:schemaRef ds:uri="1c0413d9-46e9-494e-90bc-d64e3439a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A6EE4-4C4C-4BFA-9C2E-5FBC71B29545}">
  <ds:schemaRefs>
    <ds:schemaRef ds:uri="http://schemas.microsoft.com/office/2006/metadata/properties"/>
    <ds:schemaRef ds:uri="http://schemas.microsoft.com/office/infopath/2007/PartnerControls"/>
    <ds:schemaRef ds:uri="1c0413d9-46e9-494e-90bc-d64e3439a0fe"/>
    <ds:schemaRef ds:uri="c9da0649-28d2-4a22-ab4e-51ff4fa1185a"/>
  </ds:schemaRefs>
</ds:datastoreItem>
</file>

<file path=customXml/itemProps3.xml><?xml version="1.0" encoding="utf-8"?>
<ds:datastoreItem xmlns:ds="http://schemas.openxmlformats.org/officeDocument/2006/customXml" ds:itemID="{9CD8EC3F-E994-41F1-9B67-E486B9AD4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Gentles</dc:creator>
  <cp:keywords/>
  <dc:description/>
  <cp:lastModifiedBy>Helen Cox</cp:lastModifiedBy>
  <cp:revision>2</cp:revision>
  <dcterms:created xsi:type="dcterms:W3CDTF">2023-11-20T12:31:00Z</dcterms:created>
  <dcterms:modified xsi:type="dcterms:W3CDTF">2023-11-20T12:31:00Z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0x010100A63CF88442A7DE4FA3682F96DDCCD779</vt:lpwstr>
  </property>
  <property fmtid="{D5CDD505-2E9C-101B-9397-08002B2CF9AE}" pid="3" name="Order">
    <vt:r8>6055400</vt:r8>
  </property>
</Properties>
</file>