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8C24" w14:textId="77777777" w:rsidR="005B2559" w:rsidRPr="00D7303D" w:rsidRDefault="00000000">
      <w:pPr>
        <w:pStyle w:val="Title"/>
        <w:rPr>
          <w:b/>
          <w:bCs/>
          <w:color w:val="auto"/>
          <w:sz w:val="36"/>
          <w:szCs w:val="36"/>
        </w:rPr>
      </w:pPr>
      <w:r w:rsidRPr="00D7303D">
        <w:rPr>
          <w:b/>
          <w:bCs/>
          <w:color w:val="auto"/>
          <w:sz w:val="36"/>
          <w:szCs w:val="36"/>
        </w:rPr>
        <w:t>Board Resolution on Reasonable Compensation &amp; Inurement Prevention Checklist</w:t>
      </w:r>
    </w:p>
    <w:p w14:paraId="13EE24BC" w14:textId="77777777" w:rsidR="005B2559" w:rsidRPr="00D7303D" w:rsidRDefault="00000000">
      <w:pPr>
        <w:pStyle w:val="Heading1"/>
        <w:rPr>
          <w:color w:val="auto"/>
          <w:sz w:val="24"/>
          <w:szCs w:val="24"/>
        </w:rPr>
      </w:pPr>
      <w:r w:rsidRPr="00D7303D">
        <w:rPr>
          <w:color w:val="auto"/>
          <w:sz w:val="24"/>
          <w:szCs w:val="24"/>
        </w:rPr>
        <w:t>Section 1: Sample Board Resolution on Reasonable Compensation</w:t>
      </w:r>
    </w:p>
    <w:p w14:paraId="32040A1A" w14:textId="77777777" w:rsidR="005B2559" w:rsidRPr="00D7303D" w:rsidRDefault="00000000">
      <w:pPr>
        <w:rPr>
          <w:sz w:val="24"/>
          <w:szCs w:val="24"/>
        </w:rPr>
      </w:pPr>
      <w:proofErr w:type="gramStart"/>
      <w:r w:rsidRPr="00D7303D">
        <w:rPr>
          <w:sz w:val="24"/>
          <w:szCs w:val="24"/>
        </w:rPr>
        <w:t>WHEREAS,</w:t>
      </w:r>
      <w:proofErr w:type="gramEnd"/>
      <w:r w:rsidRPr="00D7303D">
        <w:rPr>
          <w:sz w:val="24"/>
          <w:szCs w:val="24"/>
        </w:rPr>
        <w:t xml:space="preserve"> the Board of Directors of [Organization Name], a tax-exempt organization under Section 501(c)(3) of the Internal Revenue Code, is committed to complying with all applicable laws and regulations governing reasonable compensation for officers, directors, and key employees;</w:t>
      </w:r>
    </w:p>
    <w:p w14:paraId="60045E10" w14:textId="77777777" w:rsidR="005B2559" w:rsidRPr="00D7303D" w:rsidRDefault="00000000">
      <w:pPr>
        <w:rPr>
          <w:sz w:val="24"/>
          <w:szCs w:val="24"/>
        </w:rPr>
      </w:pPr>
      <w:proofErr w:type="gramStart"/>
      <w:r w:rsidRPr="00D7303D">
        <w:rPr>
          <w:sz w:val="24"/>
          <w:szCs w:val="24"/>
        </w:rPr>
        <w:t>WHEREAS,</w:t>
      </w:r>
      <w:proofErr w:type="gramEnd"/>
      <w:r w:rsidRPr="00D7303D">
        <w:rPr>
          <w:sz w:val="24"/>
          <w:szCs w:val="24"/>
        </w:rPr>
        <w:t xml:space="preserve"> the Board recognizes that payment of excessive compensation constitutes private inurement and may result in penalties and revocation of tax-exempt status;</w:t>
      </w:r>
    </w:p>
    <w:p w14:paraId="229964C1" w14:textId="77777777" w:rsidR="005B2559" w:rsidRPr="00D7303D" w:rsidRDefault="00000000">
      <w:pPr>
        <w:rPr>
          <w:sz w:val="24"/>
          <w:szCs w:val="24"/>
        </w:rPr>
      </w:pPr>
      <w:r w:rsidRPr="00D7303D">
        <w:rPr>
          <w:sz w:val="24"/>
          <w:szCs w:val="24"/>
        </w:rPr>
        <w:t>NOW, THEREFORE, BE IT RESOLVED, that the Board of Directors affirms the following policies and procedures to ensure that all compensation is reasonable and in the best interest of the organization:</w:t>
      </w:r>
    </w:p>
    <w:p w14:paraId="71BB0AE4" w14:textId="77777777" w:rsidR="005B2559" w:rsidRPr="00D7303D" w:rsidRDefault="00000000">
      <w:pPr>
        <w:pStyle w:val="ListNumber"/>
        <w:rPr>
          <w:sz w:val="24"/>
          <w:szCs w:val="24"/>
        </w:rPr>
      </w:pPr>
      <w:r w:rsidRPr="00D7303D">
        <w:rPr>
          <w:sz w:val="24"/>
          <w:szCs w:val="24"/>
        </w:rPr>
        <w:t>1. Compensation for officers and key employees shall be reviewed and approved in advance by an independent body, such as the Board of Directors or a designated Compensation Committee.</w:t>
      </w:r>
    </w:p>
    <w:p w14:paraId="2F9DB14F" w14:textId="77777777" w:rsidR="005B2559" w:rsidRPr="00D7303D" w:rsidRDefault="00000000">
      <w:pPr>
        <w:pStyle w:val="ListNumber"/>
        <w:rPr>
          <w:sz w:val="24"/>
          <w:szCs w:val="24"/>
        </w:rPr>
      </w:pPr>
      <w:r w:rsidRPr="00D7303D">
        <w:rPr>
          <w:sz w:val="24"/>
          <w:szCs w:val="24"/>
        </w:rPr>
        <w:t>2. Comparability data, including compensation surveys, salary studies, or information on similarly situated organizations, shall be used to determine reasonable compensation.</w:t>
      </w:r>
    </w:p>
    <w:p w14:paraId="4FA7ED81" w14:textId="77777777" w:rsidR="005B2559" w:rsidRPr="00D7303D" w:rsidRDefault="00000000">
      <w:pPr>
        <w:pStyle w:val="ListNumber"/>
        <w:rPr>
          <w:sz w:val="24"/>
          <w:szCs w:val="24"/>
        </w:rPr>
      </w:pPr>
      <w:r w:rsidRPr="00D7303D">
        <w:rPr>
          <w:sz w:val="24"/>
          <w:szCs w:val="24"/>
        </w:rPr>
        <w:t>3. Individuals with a conflict of interest shall recuse themselves from discussions and votes related to their own compensation.</w:t>
      </w:r>
    </w:p>
    <w:p w14:paraId="784F447A" w14:textId="77777777" w:rsidR="005B2559" w:rsidRPr="00D7303D" w:rsidRDefault="00000000">
      <w:pPr>
        <w:pStyle w:val="ListNumber"/>
        <w:rPr>
          <w:sz w:val="24"/>
          <w:szCs w:val="24"/>
        </w:rPr>
      </w:pPr>
      <w:r w:rsidRPr="00D7303D">
        <w:rPr>
          <w:sz w:val="24"/>
          <w:szCs w:val="24"/>
        </w:rPr>
        <w:t>4. All decisions regarding compensation shall be documented in the minutes of the meeting, including a summary of data relied upon.</w:t>
      </w:r>
    </w:p>
    <w:p w14:paraId="1402FBA0" w14:textId="77777777" w:rsidR="005B2559" w:rsidRPr="00D7303D" w:rsidRDefault="00000000">
      <w:pPr>
        <w:pStyle w:val="ListNumber"/>
        <w:rPr>
          <w:sz w:val="24"/>
          <w:szCs w:val="24"/>
        </w:rPr>
      </w:pPr>
      <w:r w:rsidRPr="00D7303D">
        <w:rPr>
          <w:sz w:val="24"/>
          <w:szCs w:val="24"/>
        </w:rPr>
        <w:t>5. The Board shall conduct an annual review of compensation policies to ensure continued compliance with IRS regulations.</w:t>
      </w:r>
    </w:p>
    <w:p w14:paraId="517BF3FA" w14:textId="77777777" w:rsidR="005B2559" w:rsidRPr="00D7303D" w:rsidRDefault="00000000">
      <w:pPr>
        <w:rPr>
          <w:sz w:val="24"/>
          <w:szCs w:val="24"/>
        </w:rPr>
      </w:pPr>
      <w:r w:rsidRPr="00D7303D">
        <w:rPr>
          <w:sz w:val="24"/>
          <w:szCs w:val="24"/>
        </w:rPr>
        <w:br/>
        <w:t>Adopted this ___ day of __________, 20__ by the Board of Directors of [Organization Name].</w:t>
      </w:r>
    </w:p>
    <w:p w14:paraId="1B4BA945" w14:textId="77777777" w:rsidR="005B2559" w:rsidRPr="00D7303D" w:rsidRDefault="00000000">
      <w:pPr>
        <w:pStyle w:val="Heading1"/>
        <w:rPr>
          <w:color w:val="auto"/>
          <w:sz w:val="24"/>
          <w:szCs w:val="24"/>
        </w:rPr>
      </w:pPr>
      <w:r w:rsidRPr="00D7303D">
        <w:rPr>
          <w:color w:val="auto"/>
          <w:sz w:val="24"/>
          <w:szCs w:val="24"/>
        </w:rPr>
        <w:t>Section 2: Inurement Prevention Checklist</w:t>
      </w:r>
    </w:p>
    <w:p w14:paraId="40A981AD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Maintain a written conflict of interest policy and enforce it consistently.</w:t>
      </w:r>
    </w:p>
    <w:p w14:paraId="41E099DF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Require annual conflict of interest disclosure forms from board members and key staff.</w:t>
      </w:r>
    </w:p>
    <w:p w14:paraId="607BD98D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Review and document all compensation decisions using comparability data.</w:t>
      </w:r>
    </w:p>
    <w:p w14:paraId="0A55D263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lastRenderedPageBreak/>
        <w:t>Avoid transactions that benefit insiders unless they are fair, reasonable, and approved by disinterested parties.</w:t>
      </w:r>
    </w:p>
    <w:p w14:paraId="1974E37A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Document all board decisions in meeting minutes, especially those involving finances or compensation.</w:t>
      </w:r>
    </w:p>
    <w:p w14:paraId="34478C0C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Require multiple bids for significant contracts, especially those involving board members or their businesses.</w:t>
      </w:r>
    </w:p>
    <w:p w14:paraId="37D48233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Prohibit personal use of organizational assets by board members, staff, or related parties.</w:t>
      </w:r>
    </w:p>
    <w:p w14:paraId="6E93B032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Conduct periodic internal audits or reviews of financial practices.</w:t>
      </w:r>
    </w:p>
    <w:p w14:paraId="32DB6DEB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Train board members and executives on inurement, excess benefit transactions, and fiduciary responsibilities.</w:t>
      </w:r>
    </w:p>
    <w:p w14:paraId="27149EAC" w14:textId="77777777" w:rsidR="005B2559" w:rsidRPr="00D7303D" w:rsidRDefault="00000000">
      <w:pPr>
        <w:pStyle w:val="ListBullet"/>
        <w:rPr>
          <w:sz w:val="24"/>
          <w:szCs w:val="24"/>
        </w:rPr>
      </w:pPr>
      <w:r w:rsidRPr="00D7303D">
        <w:rPr>
          <w:sz w:val="24"/>
          <w:szCs w:val="24"/>
        </w:rPr>
        <w:t>Report and correct any suspected inurement immediately and consult legal counsel if needed.</w:t>
      </w:r>
    </w:p>
    <w:sectPr w:rsidR="005B2559" w:rsidRPr="00D730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908893">
    <w:abstractNumId w:val="8"/>
  </w:num>
  <w:num w:numId="2" w16cid:durableId="139152933">
    <w:abstractNumId w:val="6"/>
  </w:num>
  <w:num w:numId="3" w16cid:durableId="484201376">
    <w:abstractNumId w:val="5"/>
  </w:num>
  <w:num w:numId="4" w16cid:durableId="1537893594">
    <w:abstractNumId w:val="4"/>
  </w:num>
  <w:num w:numId="5" w16cid:durableId="1841384948">
    <w:abstractNumId w:val="7"/>
  </w:num>
  <w:num w:numId="6" w16cid:durableId="302001190">
    <w:abstractNumId w:val="3"/>
  </w:num>
  <w:num w:numId="7" w16cid:durableId="174001877">
    <w:abstractNumId w:val="2"/>
  </w:num>
  <w:num w:numId="8" w16cid:durableId="601760945">
    <w:abstractNumId w:val="1"/>
  </w:num>
  <w:num w:numId="9" w16cid:durableId="47429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2559"/>
    <w:rsid w:val="00716CF2"/>
    <w:rsid w:val="00AA1D8D"/>
    <w:rsid w:val="00B47730"/>
    <w:rsid w:val="00CB0664"/>
    <w:rsid w:val="00D730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87F6F"/>
  <w14:defaultImageDpi w14:val="300"/>
  <w15:docId w15:val="{92E6ECF0-7DA8-42D2-901B-3298FDB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2241</Characters>
  <Application>Microsoft Office Word</Application>
  <DocSecurity>0</DocSecurity>
  <Lines>448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Dorinda Rolle</cp:lastModifiedBy>
  <cp:revision>2</cp:revision>
  <dcterms:created xsi:type="dcterms:W3CDTF">2025-06-29T23:51:00Z</dcterms:created>
  <dcterms:modified xsi:type="dcterms:W3CDTF">2025-06-29T23:51:00Z</dcterms:modified>
  <cp:category/>
</cp:coreProperties>
</file>