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6422" w14:textId="77777777" w:rsidR="004120DA" w:rsidRDefault="004120DA" w:rsidP="004120DA">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C504F60" wp14:editId="3002115C">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39384571" w14:textId="77777777" w:rsidR="004120DA" w:rsidRDefault="004120DA" w:rsidP="004120DA">
      <w:pPr>
        <w:pStyle w:val="paragraph"/>
        <w:spacing w:before="0" w:beforeAutospacing="0" w:after="0" w:afterAutospacing="0"/>
        <w:textAlignment w:val="baseline"/>
        <w:rPr>
          <w:rStyle w:val="normaltextrun"/>
          <w:rFonts w:ascii="Calibri" w:hAnsi="Calibri" w:cs="Calibri"/>
          <w:sz w:val="22"/>
          <w:szCs w:val="22"/>
        </w:rPr>
      </w:pPr>
    </w:p>
    <w:p w14:paraId="3ECCD8C4" w14:textId="77777777" w:rsidR="004120DA" w:rsidRDefault="004120DA" w:rsidP="004120DA">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3A4B370" w14:textId="77777777" w:rsidR="004120DA" w:rsidRDefault="004120DA" w:rsidP="004120DA">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5A60B715" wp14:editId="4B5C9777">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7084C087" w14:textId="77777777" w:rsidR="004120DA" w:rsidRDefault="004120DA" w:rsidP="004120DA">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2FDAEA03" w14:textId="453D56B8" w:rsidR="004120DA" w:rsidRDefault="004120DA"/>
    <w:p w14:paraId="4EE41FB3" w14:textId="77777777" w:rsidR="004120DA" w:rsidRPr="004120DA" w:rsidRDefault="004120DA" w:rsidP="004120DA">
      <w:pPr>
        <w:spacing w:after="0" w:line="240" w:lineRule="auto"/>
        <w:textAlignment w:val="baseline"/>
        <w:rPr>
          <w:rFonts w:ascii="Segoe UI" w:eastAsia="Times New Roman" w:hAnsi="Segoe UI" w:cs="Segoe UI"/>
          <w:color w:val="2F5496"/>
          <w:sz w:val="18"/>
          <w:szCs w:val="18"/>
        </w:rPr>
      </w:pPr>
      <w:r w:rsidRPr="004120DA">
        <w:rPr>
          <w:rFonts w:ascii="Calibri Light" w:eastAsia="Times New Roman" w:hAnsi="Calibri Light" w:cs="Calibri Light"/>
          <w:color w:val="2F5496"/>
          <w:sz w:val="32"/>
          <w:szCs w:val="32"/>
        </w:rPr>
        <w:t>What is Pediatric Flatfoot? </w:t>
      </w:r>
    </w:p>
    <w:p w14:paraId="20A0FABC"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 xml:space="preserve">Flatfoot is common in both children and adults. When this deformity occurs in children, it is referred to as a “pediatric flatfoot,” a term that actually includes several types of </w:t>
      </w:r>
      <w:proofErr w:type="gramStart"/>
      <w:r w:rsidRPr="004120DA">
        <w:rPr>
          <w:rFonts w:ascii="Calibri" w:eastAsia="Times New Roman" w:hAnsi="Calibri" w:cs="Calibri"/>
        </w:rPr>
        <w:t>flatfoot</w:t>
      </w:r>
      <w:proofErr w:type="gramEnd"/>
      <w:r w:rsidRPr="004120DA">
        <w:rPr>
          <w:rFonts w:ascii="Calibri" w:eastAsia="Times New Roman" w:hAnsi="Calibri" w:cs="Calibri"/>
        </w:rPr>
        <w:t>. Although there are differences between the various forms of flatfoot, they all share on characteristic – partial or total collapse of the arch.  </w:t>
      </w:r>
    </w:p>
    <w:p w14:paraId="5ABFB691"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 xml:space="preserve">Flatfoot can be apparent at </w:t>
      </w:r>
      <w:proofErr w:type="gramStart"/>
      <w:r w:rsidRPr="004120DA">
        <w:rPr>
          <w:rFonts w:ascii="Calibri" w:eastAsia="Times New Roman" w:hAnsi="Calibri" w:cs="Calibri"/>
        </w:rPr>
        <w:t>birth</w:t>
      </w:r>
      <w:proofErr w:type="gramEnd"/>
      <w:r w:rsidRPr="004120DA">
        <w:rPr>
          <w:rFonts w:ascii="Calibri" w:eastAsia="Times New Roman" w:hAnsi="Calibri" w:cs="Calibri"/>
        </w:rPr>
        <w:t xml:space="preserve"> or it may not show up until later years, depending on the </w:t>
      </w:r>
      <w:proofErr w:type="spellStart"/>
      <w:r w:rsidRPr="004120DA">
        <w:rPr>
          <w:rFonts w:ascii="Calibri" w:eastAsia="Times New Roman" w:hAnsi="Calibri" w:cs="Calibri"/>
        </w:rPr>
        <w:t>typ</w:t>
      </w:r>
      <w:proofErr w:type="spellEnd"/>
      <w:r w:rsidRPr="004120DA">
        <w:rPr>
          <w:rFonts w:ascii="Calibri" w:eastAsia="Times New Roman" w:hAnsi="Calibri" w:cs="Calibri"/>
        </w:rPr>
        <w:t xml:space="preserve"> of flatfoot. Some forms of flatfoot occur in one foot only, while others may affect both feet. </w:t>
      </w:r>
    </w:p>
    <w:p w14:paraId="07CBC254"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color w:val="445369"/>
          <w:sz w:val="26"/>
          <w:szCs w:val="26"/>
        </w:rPr>
        <w:t>Types of Pediatric Flatfoot </w:t>
      </w:r>
    </w:p>
    <w:p w14:paraId="2EEAC857"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 xml:space="preserve">Various terms are used to describe the different types of </w:t>
      </w:r>
      <w:proofErr w:type="gramStart"/>
      <w:r w:rsidRPr="004120DA">
        <w:rPr>
          <w:rFonts w:ascii="Calibri" w:eastAsia="Times New Roman" w:hAnsi="Calibri" w:cs="Calibri"/>
        </w:rPr>
        <w:t>flatfoot</w:t>
      </w:r>
      <w:proofErr w:type="gramEnd"/>
      <w:r w:rsidRPr="004120DA">
        <w:rPr>
          <w:rFonts w:ascii="Calibri" w:eastAsia="Times New Roman" w:hAnsi="Calibri" w:cs="Calibri"/>
        </w:rPr>
        <w:t xml:space="preserve">. For example, flatfoot is either </w:t>
      </w:r>
      <w:r w:rsidRPr="004120DA">
        <w:rPr>
          <w:rFonts w:ascii="Calibri" w:eastAsia="Times New Roman" w:hAnsi="Calibri" w:cs="Calibri"/>
          <w:i/>
          <w:iCs/>
        </w:rPr>
        <w:t>asymptomatic</w:t>
      </w:r>
      <w:r w:rsidRPr="004120DA">
        <w:rPr>
          <w:rFonts w:ascii="Calibri" w:eastAsia="Times New Roman" w:hAnsi="Calibri" w:cs="Calibri"/>
        </w:rPr>
        <w:t xml:space="preserve"> (without symptoms), or </w:t>
      </w:r>
      <w:r w:rsidRPr="004120DA">
        <w:rPr>
          <w:rFonts w:ascii="Calibri" w:eastAsia="Times New Roman" w:hAnsi="Calibri" w:cs="Calibri"/>
          <w:i/>
          <w:iCs/>
        </w:rPr>
        <w:t>symptomatic</w:t>
      </w:r>
      <w:r w:rsidRPr="004120DA">
        <w:rPr>
          <w:rFonts w:ascii="Calibri" w:eastAsia="Times New Roman" w:hAnsi="Calibri" w:cs="Calibri"/>
        </w:rPr>
        <w:t xml:space="preserve"> (with symptoms).  </w:t>
      </w:r>
    </w:p>
    <w:p w14:paraId="00147173"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Most children with flatfoot have no symptoms, but some children have one or more symptoms. When symptoms do occur, they vary according to the type of flatfoot. Some signs and symptoms may include: </w:t>
      </w:r>
    </w:p>
    <w:p w14:paraId="2B50F2F7" w14:textId="77777777" w:rsidR="004120DA" w:rsidRPr="004120DA" w:rsidRDefault="004120DA" w:rsidP="004120DA">
      <w:pPr>
        <w:numPr>
          <w:ilvl w:val="0"/>
          <w:numId w:val="1"/>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Pain, tenderness, or cramping in the foot, leg, and/or knee </w:t>
      </w:r>
    </w:p>
    <w:p w14:paraId="5B85AB52" w14:textId="77777777" w:rsidR="004120DA" w:rsidRPr="004120DA" w:rsidRDefault="004120DA" w:rsidP="004120DA">
      <w:pPr>
        <w:numPr>
          <w:ilvl w:val="0"/>
          <w:numId w:val="2"/>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Outward tilting of the heel </w:t>
      </w:r>
    </w:p>
    <w:p w14:paraId="320A5C1B" w14:textId="77777777" w:rsidR="004120DA" w:rsidRPr="004120DA" w:rsidRDefault="004120DA" w:rsidP="004120DA">
      <w:pPr>
        <w:numPr>
          <w:ilvl w:val="0"/>
          <w:numId w:val="2"/>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Awkwardness or changes in walking </w:t>
      </w:r>
    </w:p>
    <w:p w14:paraId="527C4030" w14:textId="77777777" w:rsidR="004120DA" w:rsidRPr="004120DA" w:rsidRDefault="004120DA" w:rsidP="004120DA">
      <w:pPr>
        <w:numPr>
          <w:ilvl w:val="0"/>
          <w:numId w:val="2"/>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Difficulty with shoes </w:t>
      </w:r>
    </w:p>
    <w:p w14:paraId="03B75D1D" w14:textId="77777777" w:rsidR="004120DA" w:rsidRPr="004120DA" w:rsidRDefault="004120DA" w:rsidP="004120DA">
      <w:pPr>
        <w:numPr>
          <w:ilvl w:val="0"/>
          <w:numId w:val="2"/>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Reduced energy when participating in physical activities </w:t>
      </w:r>
    </w:p>
    <w:p w14:paraId="2C7BD5B0" w14:textId="77777777" w:rsidR="004120DA" w:rsidRPr="004120DA" w:rsidRDefault="004120DA" w:rsidP="004120DA">
      <w:pPr>
        <w:numPr>
          <w:ilvl w:val="0"/>
          <w:numId w:val="2"/>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Voluntary withdrawal from physical activities </w:t>
      </w:r>
    </w:p>
    <w:p w14:paraId="25C1849A"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 xml:space="preserve">Other terms used to describe the different types of </w:t>
      </w:r>
      <w:proofErr w:type="gramStart"/>
      <w:r w:rsidRPr="004120DA">
        <w:rPr>
          <w:rFonts w:ascii="Calibri" w:eastAsia="Times New Roman" w:hAnsi="Calibri" w:cs="Calibri"/>
        </w:rPr>
        <w:t>flatfoot</w:t>
      </w:r>
      <w:proofErr w:type="gramEnd"/>
      <w:r w:rsidRPr="004120DA">
        <w:rPr>
          <w:rFonts w:ascii="Calibri" w:eastAsia="Times New Roman" w:hAnsi="Calibri" w:cs="Calibri"/>
        </w:rPr>
        <w:t xml:space="preserve"> include </w:t>
      </w:r>
      <w:r w:rsidRPr="004120DA">
        <w:rPr>
          <w:rFonts w:ascii="Calibri" w:eastAsia="Times New Roman" w:hAnsi="Calibri" w:cs="Calibri"/>
          <w:i/>
          <w:iCs/>
        </w:rPr>
        <w:t>flexible</w:t>
      </w:r>
      <w:r w:rsidRPr="004120DA">
        <w:rPr>
          <w:rFonts w:ascii="Calibri" w:eastAsia="Times New Roman" w:hAnsi="Calibri" w:cs="Calibri"/>
        </w:rPr>
        <w:t xml:space="preserve"> or </w:t>
      </w:r>
      <w:r w:rsidRPr="004120DA">
        <w:rPr>
          <w:rFonts w:ascii="Calibri" w:eastAsia="Times New Roman" w:hAnsi="Calibri" w:cs="Calibri"/>
          <w:i/>
          <w:iCs/>
        </w:rPr>
        <w:t>rigid. Flexible</w:t>
      </w:r>
      <w:r w:rsidRPr="004120DA">
        <w:rPr>
          <w:rFonts w:ascii="Calibri" w:eastAsia="Times New Roman" w:hAnsi="Calibri" w:cs="Calibri"/>
        </w:rPr>
        <w:t xml:space="preserve"> means that the foot is flat when standing (weight-bearing), but the arch returns when not standing. </w:t>
      </w:r>
      <w:r w:rsidRPr="004120DA">
        <w:rPr>
          <w:rFonts w:ascii="Calibri" w:eastAsia="Times New Roman" w:hAnsi="Calibri" w:cs="Calibri"/>
          <w:i/>
          <w:iCs/>
        </w:rPr>
        <w:t>Rigid</w:t>
      </w:r>
      <w:r w:rsidRPr="004120DA">
        <w:rPr>
          <w:rFonts w:ascii="Calibri" w:eastAsia="Times New Roman" w:hAnsi="Calibri" w:cs="Calibri"/>
        </w:rPr>
        <w:t xml:space="preserve"> means that the arch is always stiff and flat, whether standing on the foot or not. Several types of </w:t>
      </w:r>
      <w:proofErr w:type="gramStart"/>
      <w:r w:rsidRPr="004120DA">
        <w:rPr>
          <w:rFonts w:ascii="Calibri" w:eastAsia="Times New Roman" w:hAnsi="Calibri" w:cs="Calibri"/>
        </w:rPr>
        <w:t>flatfoot</w:t>
      </w:r>
      <w:proofErr w:type="gramEnd"/>
      <w:r w:rsidRPr="004120DA">
        <w:rPr>
          <w:rFonts w:ascii="Calibri" w:eastAsia="Times New Roman" w:hAnsi="Calibri" w:cs="Calibri"/>
        </w:rPr>
        <w:t xml:space="preserve"> are actually categorized as </w:t>
      </w:r>
      <w:r w:rsidRPr="004120DA">
        <w:rPr>
          <w:rFonts w:ascii="Calibri" w:eastAsia="Times New Roman" w:hAnsi="Calibri" w:cs="Calibri"/>
          <w:i/>
          <w:iCs/>
        </w:rPr>
        <w:t xml:space="preserve">rigid, </w:t>
      </w:r>
      <w:r w:rsidRPr="004120DA">
        <w:rPr>
          <w:rFonts w:ascii="Calibri" w:eastAsia="Times New Roman" w:hAnsi="Calibri" w:cs="Calibri"/>
        </w:rPr>
        <w:t>the most common being: </w:t>
      </w:r>
    </w:p>
    <w:p w14:paraId="0C08BC40" w14:textId="77777777" w:rsidR="004120DA" w:rsidRPr="004120DA" w:rsidRDefault="004120DA" w:rsidP="004120DA">
      <w:pPr>
        <w:numPr>
          <w:ilvl w:val="0"/>
          <w:numId w:val="3"/>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Tarsal Coalition</w:t>
      </w:r>
      <w:r w:rsidRPr="004120DA">
        <w:rPr>
          <w:rFonts w:ascii="Calibri" w:eastAsia="Times New Roman" w:hAnsi="Calibri" w:cs="Calibri"/>
        </w:rPr>
        <w:t xml:space="preserve"> – this is a congenital condition (exists at birth). It involves an abnormal joining of two or more bones in the feet. Tarsal coalitions may or may not produce pain, but </w:t>
      </w:r>
      <w:proofErr w:type="gramStart"/>
      <w:r w:rsidRPr="004120DA">
        <w:rPr>
          <w:rFonts w:ascii="Calibri" w:eastAsia="Times New Roman" w:hAnsi="Calibri" w:cs="Calibri"/>
        </w:rPr>
        <w:t>if and when</w:t>
      </w:r>
      <w:proofErr w:type="gramEnd"/>
      <w:r w:rsidRPr="004120DA">
        <w:rPr>
          <w:rFonts w:ascii="Calibri" w:eastAsia="Times New Roman" w:hAnsi="Calibri" w:cs="Calibri"/>
        </w:rPr>
        <w:t xml:space="preserve"> pain does occur, it usually starts in preadolescence or adolescence. </w:t>
      </w:r>
    </w:p>
    <w:p w14:paraId="462A8E7C" w14:textId="77777777" w:rsidR="004120DA" w:rsidRPr="004120DA" w:rsidRDefault="004120DA" w:rsidP="004120DA">
      <w:pPr>
        <w:numPr>
          <w:ilvl w:val="0"/>
          <w:numId w:val="3"/>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 xml:space="preserve">Congenital Vertical Talus – </w:t>
      </w:r>
      <w:r w:rsidRPr="004120DA">
        <w:rPr>
          <w:rFonts w:ascii="Calibri" w:eastAsia="Times New Roman" w:hAnsi="Calibri" w:cs="Calibri"/>
        </w:rPr>
        <w:t xml:space="preserve">Because of the foot’s rigid “rocker bottom” appearance that occurs with this condition, this condition is apparent and usually diagnosed in the newborn. </w:t>
      </w:r>
      <w:r w:rsidRPr="004120DA">
        <w:rPr>
          <w:rFonts w:ascii="Calibri" w:eastAsia="Times New Roman" w:hAnsi="Calibri" w:cs="Calibri"/>
        </w:rPr>
        <w:lastRenderedPageBreak/>
        <w:t xml:space="preserve">Symptoms begin at walking </w:t>
      </w:r>
      <w:proofErr w:type="gramStart"/>
      <w:r w:rsidRPr="004120DA">
        <w:rPr>
          <w:rFonts w:ascii="Calibri" w:eastAsia="Times New Roman" w:hAnsi="Calibri" w:cs="Calibri"/>
        </w:rPr>
        <w:t>age, since</w:t>
      </w:r>
      <w:proofErr w:type="gramEnd"/>
      <w:r w:rsidRPr="004120DA">
        <w:rPr>
          <w:rFonts w:ascii="Calibri" w:eastAsia="Times New Roman" w:hAnsi="Calibri" w:cs="Calibri"/>
        </w:rPr>
        <w:t xml:space="preserve"> it is difficult for the child to bear weight and wear shoes.  </w:t>
      </w:r>
    </w:p>
    <w:p w14:paraId="69A8FD77"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color w:val="445369"/>
          <w:sz w:val="26"/>
          <w:szCs w:val="26"/>
        </w:rPr>
        <w:t>Diagnosis </w:t>
      </w:r>
    </w:p>
    <w:p w14:paraId="1310B6F1"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In diagnosing flatfoot, the Foot &amp; Ankle specialist examines the foot and observes how it looks when the child stands and sits. The podiatrist also observes how the child walks and evaluates the range of motion of the foot. Because flatfoot is sometimes related to problems in the leg, the podiatrist may also examine the knee and the hip. X-rays are often taken to determine the severity of the deformity. Sometimes sand MRI or CT scan and blood tests may also be ordered. </w:t>
      </w:r>
    </w:p>
    <w:p w14:paraId="034706EF"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color w:val="445369"/>
          <w:sz w:val="26"/>
          <w:szCs w:val="26"/>
        </w:rPr>
        <w:t>Treatment </w:t>
      </w:r>
    </w:p>
    <w:p w14:paraId="56E1A7F5"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b/>
          <w:bCs/>
        </w:rPr>
        <w:t>Non-Surgical Approaches</w:t>
      </w:r>
      <w:r w:rsidRPr="004120DA">
        <w:rPr>
          <w:rFonts w:ascii="Calibri" w:eastAsia="Times New Roman" w:hAnsi="Calibri" w:cs="Calibri"/>
        </w:rPr>
        <w:t> </w:t>
      </w:r>
    </w:p>
    <w:p w14:paraId="29F5577F"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If a child’s flatfoot is asymptomatic, treatment is often not required. Instead, the condition will be observed and re-evaluated periodically. Custom orthotic devices may be considered for some cases of asymptomatic flatfoot. In symptomatic pediatric flatfoot, treatment is required. The patient’s foot and ankle surgeon may select one or more approaches, depending on the child’s particular case. Some examples of non-surgical options include: </w:t>
      </w:r>
    </w:p>
    <w:p w14:paraId="442A666C" w14:textId="77777777" w:rsidR="004120DA" w:rsidRPr="004120DA" w:rsidRDefault="004120DA" w:rsidP="004120DA">
      <w:pPr>
        <w:numPr>
          <w:ilvl w:val="0"/>
          <w:numId w:val="4"/>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Activity Modifications.</w:t>
      </w:r>
      <w:r w:rsidRPr="004120DA">
        <w:rPr>
          <w:rFonts w:ascii="Calibri" w:eastAsia="Times New Roman" w:hAnsi="Calibri" w:cs="Calibri"/>
        </w:rPr>
        <w:t xml:space="preserve"> The child needs to temporarily decrease activities that bring pain as well as avoid prolonged walking or standing </w:t>
      </w:r>
    </w:p>
    <w:p w14:paraId="29A81B6C" w14:textId="77777777" w:rsidR="004120DA" w:rsidRPr="004120DA" w:rsidRDefault="004120DA" w:rsidP="004120DA">
      <w:pPr>
        <w:numPr>
          <w:ilvl w:val="0"/>
          <w:numId w:val="4"/>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Orthotic Devices.</w:t>
      </w:r>
      <w:r w:rsidRPr="004120DA">
        <w:rPr>
          <w:rFonts w:ascii="Calibri" w:eastAsia="Times New Roman" w:hAnsi="Calibri" w:cs="Calibri"/>
        </w:rPr>
        <w:t xml:space="preserve"> Provider may prescribe custom orthotic devices that fit inside the shoe to support the structure of the foot and improve function. </w:t>
      </w:r>
    </w:p>
    <w:p w14:paraId="3130BE13" w14:textId="77777777" w:rsidR="004120DA" w:rsidRPr="004120DA" w:rsidRDefault="004120DA" w:rsidP="004120DA">
      <w:pPr>
        <w:numPr>
          <w:ilvl w:val="0"/>
          <w:numId w:val="5"/>
        </w:numPr>
        <w:spacing w:after="0" w:line="240" w:lineRule="auto"/>
        <w:ind w:left="2520" w:firstLine="0"/>
        <w:textAlignment w:val="baseline"/>
        <w:rPr>
          <w:rFonts w:ascii="Calibri" w:eastAsia="Times New Roman" w:hAnsi="Calibri" w:cs="Calibri"/>
        </w:rPr>
      </w:pPr>
      <w:proofErr w:type="spellStart"/>
      <w:r w:rsidRPr="004120DA">
        <w:rPr>
          <w:rFonts w:ascii="Calibri" w:eastAsia="Times New Roman" w:hAnsi="Calibri" w:cs="Calibri"/>
          <w:b/>
          <w:bCs/>
          <w:color w:val="000000"/>
        </w:rPr>
        <w:t>Superfeet</w:t>
      </w:r>
      <w:proofErr w:type="spellEnd"/>
      <w:r w:rsidRPr="004120DA">
        <w:rPr>
          <w:rFonts w:ascii="Calibri" w:eastAsia="Times New Roman" w:hAnsi="Calibri" w:cs="Calibri"/>
          <w:b/>
          <w:bCs/>
          <w:color w:val="000000"/>
        </w:rPr>
        <w:t xml:space="preserve"> </w:t>
      </w:r>
      <w:r w:rsidRPr="004120DA">
        <w:rPr>
          <w:rFonts w:ascii="Calibri" w:eastAsia="Times New Roman" w:hAnsi="Calibri" w:cs="Calibri"/>
          <w:color w:val="000000"/>
        </w:rPr>
        <w:t>– Men (Green / Blue), Women (Green/ Berry)  </w:t>
      </w:r>
    </w:p>
    <w:p w14:paraId="35F8AF74" w14:textId="096589C6" w:rsidR="004120DA" w:rsidRPr="004120DA" w:rsidRDefault="004120DA" w:rsidP="004120DA">
      <w:pPr>
        <w:numPr>
          <w:ilvl w:val="0"/>
          <w:numId w:val="6"/>
        </w:numPr>
        <w:spacing w:after="0" w:line="240" w:lineRule="auto"/>
        <w:ind w:left="3240" w:firstLine="0"/>
        <w:textAlignment w:val="baseline"/>
        <w:rPr>
          <w:rFonts w:ascii="Calibri" w:eastAsia="Times New Roman" w:hAnsi="Calibri" w:cs="Calibri"/>
        </w:rPr>
      </w:pPr>
      <w:r w:rsidRPr="004120DA">
        <w:rPr>
          <w:rFonts w:ascii="Calibri" w:eastAsia="Times New Roman" w:hAnsi="Calibri" w:cs="Calibri"/>
          <w:color w:val="000000"/>
        </w:rPr>
        <w:t>Green tends to have slightly higher arch than the latter option </w:t>
      </w:r>
    </w:p>
    <w:p w14:paraId="17633797" w14:textId="18C80DE3" w:rsidR="004120DA" w:rsidRPr="004120DA" w:rsidRDefault="004120DA" w:rsidP="004120DA">
      <w:pPr>
        <w:numPr>
          <w:ilvl w:val="0"/>
          <w:numId w:val="6"/>
        </w:numPr>
        <w:spacing w:after="0" w:line="240" w:lineRule="auto"/>
        <w:ind w:left="3240" w:firstLine="0"/>
        <w:textAlignment w:val="baseline"/>
        <w:rPr>
          <w:rFonts w:ascii="Calibri" w:eastAsia="Times New Roman" w:hAnsi="Calibri" w:cs="Calibri"/>
        </w:rPr>
      </w:pPr>
      <w:r>
        <w:rPr>
          <w:rFonts w:ascii="Calibri" w:eastAsia="Times New Roman" w:hAnsi="Calibri" w:cs="Calibri"/>
          <w:color w:val="000000"/>
        </w:rPr>
        <w:t>REI, Dicks Sporting, Schuler Shoes, Amazon</w:t>
      </w:r>
    </w:p>
    <w:p w14:paraId="206FB2BC" w14:textId="0C8D0956" w:rsidR="004120DA" w:rsidRPr="004120DA" w:rsidRDefault="004120DA" w:rsidP="004120DA">
      <w:pPr>
        <w:numPr>
          <w:ilvl w:val="0"/>
          <w:numId w:val="7"/>
        </w:numPr>
        <w:spacing w:after="0" w:line="240" w:lineRule="auto"/>
        <w:ind w:left="1800" w:firstLine="0"/>
        <w:textAlignment w:val="baseline"/>
        <w:rPr>
          <w:rFonts w:ascii="Calibri" w:eastAsia="Times New Roman" w:hAnsi="Calibri" w:cs="Calibri"/>
        </w:rPr>
      </w:pPr>
      <w:r w:rsidRPr="004120DA">
        <w:rPr>
          <w:noProof/>
        </w:rPr>
        <w:drawing>
          <wp:inline distT="0" distB="0" distL="0" distR="0" wp14:anchorId="124DD4A9" wp14:editId="17BB5982">
            <wp:extent cx="3822700" cy="2538665"/>
            <wp:effectExtent l="0" t="0" r="6350" b="0"/>
            <wp:docPr id="3" name="Picture 3" descr="A green tennis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tennis sho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6148" cy="2540955"/>
                    </a:xfrm>
                    <a:prstGeom prst="rect">
                      <a:avLst/>
                    </a:prstGeom>
                    <a:noFill/>
                    <a:ln>
                      <a:noFill/>
                    </a:ln>
                  </pic:spPr>
                </pic:pic>
              </a:graphicData>
            </a:graphic>
          </wp:inline>
        </w:drawing>
      </w:r>
      <w:r w:rsidRPr="004120DA">
        <w:rPr>
          <w:rFonts w:ascii="Calibri" w:eastAsia="Times New Roman" w:hAnsi="Calibri" w:cs="Calibri"/>
        </w:rPr>
        <w:t> </w:t>
      </w:r>
    </w:p>
    <w:p w14:paraId="7828959C" w14:textId="77777777" w:rsidR="004120DA" w:rsidRPr="004120DA" w:rsidRDefault="004120DA" w:rsidP="004120DA">
      <w:pPr>
        <w:numPr>
          <w:ilvl w:val="0"/>
          <w:numId w:val="8"/>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rPr>
        <w:t> </w:t>
      </w:r>
    </w:p>
    <w:p w14:paraId="48006E2B" w14:textId="77777777" w:rsidR="004120DA" w:rsidRPr="004120DA" w:rsidRDefault="004120DA" w:rsidP="004120DA">
      <w:pPr>
        <w:numPr>
          <w:ilvl w:val="0"/>
          <w:numId w:val="8"/>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 xml:space="preserve">Physical Therapy. </w:t>
      </w:r>
      <w:r w:rsidRPr="004120DA">
        <w:rPr>
          <w:rFonts w:ascii="Calibri" w:eastAsia="Times New Roman" w:hAnsi="Calibri" w:cs="Calibri"/>
        </w:rPr>
        <w:t>Stretching exercises, supervised by the podiatrist or physical therapist, can help provide relief in some cases of flatfoot. </w:t>
      </w:r>
    </w:p>
    <w:p w14:paraId="538F420F" w14:textId="77777777" w:rsidR="004120DA" w:rsidRPr="004120DA" w:rsidRDefault="004120DA" w:rsidP="004120DA">
      <w:pPr>
        <w:numPr>
          <w:ilvl w:val="0"/>
          <w:numId w:val="9"/>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 xml:space="preserve">Medications. </w:t>
      </w:r>
      <w:r w:rsidRPr="004120DA">
        <w:rPr>
          <w:rFonts w:ascii="Calibri" w:eastAsia="Times New Roman" w:hAnsi="Calibri" w:cs="Calibri"/>
        </w:rPr>
        <w:t>Non-steroidal anti-inflammatory medications (NSAIDs), such as Ibuprofen, may be recommended to help reduce pain and inflammation. </w:t>
      </w:r>
    </w:p>
    <w:p w14:paraId="39E61C81" w14:textId="77777777" w:rsidR="004120DA" w:rsidRPr="004120DA" w:rsidRDefault="004120DA" w:rsidP="004120DA">
      <w:pPr>
        <w:numPr>
          <w:ilvl w:val="0"/>
          <w:numId w:val="9"/>
        </w:numPr>
        <w:spacing w:after="0" w:line="240" w:lineRule="auto"/>
        <w:ind w:left="1080" w:firstLine="0"/>
        <w:textAlignment w:val="baseline"/>
        <w:rPr>
          <w:rFonts w:ascii="Calibri" w:eastAsia="Times New Roman" w:hAnsi="Calibri" w:cs="Calibri"/>
        </w:rPr>
      </w:pPr>
      <w:r w:rsidRPr="004120DA">
        <w:rPr>
          <w:rFonts w:ascii="Calibri" w:eastAsia="Times New Roman" w:hAnsi="Calibri" w:cs="Calibri"/>
          <w:b/>
          <w:bCs/>
        </w:rPr>
        <w:t xml:space="preserve">Shoe Modifications. </w:t>
      </w:r>
      <w:r w:rsidRPr="004120DA">
        <w:rPr>
          <w:rFonts w:ascii="Calibri" w:eastAsia="Times New Roman" w:hAnsi="Calibri" w:cs="Calibri"/>
        </w:rPr>
        <w:t>Your podiatrist may advise you on footwear characteristics that are important for the child with flatfoot. </w:t>
      </w:r>
    </w:p>
    <w:p w14:paraId="4BE05FA6"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b/>
          <w:bCs/>
        </w:rPr>
        <w:t>When is Surgery Needed?</w:t>
      </w:r>
      <w:r w:rsidRPr="004120DA">
        <w:rPr>
          <w:rFonts w:ascii="Calibri" w:eastAsia="Times New Roman" w:hAnsi="Calibri" w:cs="Calibri"/>
        </w:rPr>
        <w:t> </w:t>
      </w:r>
    </w:p>
    <w:p w14:paraId="79C23486"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 xml:space="preserve">In some cases, surgery is necessary to relieve the symptoms and improve foot function. Podiatrists perform a variety of techniques to treat the different types of pediatric flatfoot. The surgical procedure </w:t>
      </w:r>
      <w:r w:rsidRPr="004120DA">
        <w:rPr>
          <w:rFonts w:ascii="Calibri" w:eastAsia="Times New Roman" w:hAnsi="Calibri" w:cs="Calibri"/>
        </w:rPr>
        <w:lastRenderedPageBreak/>
        <w:t xml:space="preserve">or combination of procedures selected for your child will depend on his or her </w:t>
      </w:r>
      <w:proofErr w:type="gramStart"/>
      <w:r w:rsidRPr="004120DA">
        <w:rPr>
          <w:rFonts w:ascii="Calibri" w:eastAsia="Times New Roman" w:hAnsi="Calibri" w:cs="Calibri"/>
        </w:rPr>
        <w:t>particular type of flatfoot</w:t>
      </w:r>
      <w:proofErr w:type="gramEnd"/>
      <w:r w:rsidRPr="004120DA">
        <w:rPr>
          <w:rFonts w:ascii="Calibri" w:eastAsia="Times New Roman" w:hAnsi="Calibri" w:cs="Calibri"/>
        </w:rPr>
        <w:t xml:space="preserve"> and degree of deformity. </w:t>
      </w:r>
    </w:p>
    <w:p w14:paraId="2A65F4FD" w14:textId="77777777" w:rsidR="004120DA" w:rsidRPr="004120DA" w:rsidRDefault="004120DA" w:rsidP="004120DA">
      <w:pPr>
        <w:spacing w:after="0" w:line="240" w:lineRule="auto"/>
        <w:textAlignment w:val="baseline"/>
        <w:rPr>
          <w:rFonts w:ascii="Segoe UI" w:eastAsia="Times New Roman" w:hAnsi="Segoe UI" w:cs="Segoe UI"/>
          <w:sz w:val="18"/>
          <w:szCs w:val="18"/>
        </w:rPr>
      </w:pPr>
      <w:r w:rsidRPr="004120DA">
        <w:rPr>
          <w:rFonts w:ascii="Calibri" w:eastAsia="Times New Roman" w:hAnsi="Calibri" w:cs="Calibri"/>
        </w:rPr>
        <w:t>Adapted from ACFAS Literature &amp; https://www.annapolisfootandankle.com/docs/handouts/handout-pediatricflatfoot.pdf </w:t>
      </w:r>
    </w:p>
    <w:p w14:paraId="5D34BC97" w14:textId="77777777" w:rsidR="004120DA" w:rsidRDefault="004120DA"/>
    <w:sectPr w:rsidR="00412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448"/>
    <w:multiLevelType w:val="multilevel"/>
    <w:tmpl w:val="B6A426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3469BA"/>
    <w:multiLevelType w:val="multilevel"/>
    <w:tmpl w:val="BD4EE4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07EAE"/>
    <w:multiLevelType w:val="multilevel"/>
    <w:tmpl w:val="3DC642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9480A"/>
    <w:multiLevelType w:val="multilevel"/>
    <w:tmpl w:val="E1006A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64C76"/>
    <w:multiLevelType w:val="multilevel"/>
    <w:tmpl w:val="22CEA5B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40B5E"/>
    <w:multiLevelType w:val="multilevel"/>
    <w:tmpl w:val="B07AA5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EE12AD"/>
    <w:multiLevelType w:val="multilevel"/>
    <w:tmpl w:val="5BDC5B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20437A"/>
    <w:multiLevelType w:val="multilevel"/>
    <w:tmpl w:val="B48CE1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5814EF"/>
    <w:multiLevelType w:val="multilevel"/>
    <w:tmpl w:val="B5FE56F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611589366">
    <w:abstractNumId w:val="7"/>
  </w:num>
  <w:num w:numId="2" w16cid:durableId="1369910423">
    <w:abstractNumId w:val="3"/>
  </w:num>
  <w:num w:numId="3" w16cid:durableId="1577015192">
    <w:abstractNumId w:val="2"/>
  </w:num>
  <w:num w:numId="4" w16cid:durableId="721444589">
    <w:abstractNumId w:val="6"/>
  </w:num>
  <w:num w:numId="5" w16cid:durableId="1788546386">
    <w:abstractNumId w:val="4"/>
  </w:num>
  <w:num w:numId="6" w16cid:durableId="897016373">
    <w:abstractNumId w:val="1"/>
  </w:num>
  <w:num w:numId="7" w16cid:durableId="1506171037">
    <w:abstractNumId w:val="8"/>
  </w:num>
  <w:num w:numId="8" w16cid:durableId="1512717558">
    <w:abstractNumId w:val="0"/>
  </w:num>
  <w:num w:numId="9" w16cid:durableId="1782727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DA"/>
    <w:rsid w:val="0041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4532"/>
  <w15:chartTrackingRefBased/>
  <w15:docId w15:val="{7C0F06CA-0479-4A79-954A-1245388B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2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120DA"/>
  </w:style>
  <w:style w:type="character" w:customStyle="1" w:styleId="normaltextrun">
    <w:name w:val="normaltextrun"/>
    <w:basedOn w:val="DefaultParagraphFont"/>
    <w:rsid w:val="0041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0511">
      <w:bodyDiv w:val="1"/>
      <w:marLeft w:val="0"/>
      <w:marRight w:val="0"/>
      <w:marTop w:val="0"/>
      <w:marBottom w:val="0"/>
      <w:divBdr>
        <w:top w:val="none" w:sz="0" w:space="0" w:color="auto"/>
        <w:left w:val="none" w:sz="0" w:space="0" w:color="auto"/>
        <w:bottom w:val="none" w:sz="0" w:space="0" w:color="auto"/>
        <w:right w:val="none" w:sz="0" w:space="0" w:color="auto"/>
      </w:divBdr>
      <w:divsChild>
        <w:div w:id="1141386889">
          <w:marLeft w:val="0"/>
          <w:marRight w:val="0"/>
          <w:marTop w:val="0"/>
          <w:marBottom w:val="0"/>
          <w:divBdr>
            <w:top w:val="none" w:sz="0" w:space="0" w:color="auto"/>
            <w:left w:val="none" w:sz="0" w:space="0" w:color="auto"/>
            <w:bottom w:val="none" w:sz="0" w:space="0" w:color="auto"/>
            <w:right w:val="none" w:sz="0" w:space="0" w:color="auto"/>
          </w:divBdr>
        </w:div>
        <w:div w:id="1574967793">
          <w:marLeft w:val="0"/>
          <w:marRight w:val="0"/>
          <w:marTop w:val="0"/>
          <w:marBottom w:val="0"/>
          <w:divBdr>
            <w:top w:val="none" w:sz="0" w:space="0" w:color="auto"/>
            <w:left w:val="none" w:sz="0" w:space="0" w:color="auto"/>
            <w:bottom w:val="none" w:sz="0" w:space="0" w:color="auto"/>
            <w:right w:val="none" w:sz="0" w:space="0" w:color="auto"/>
          </w:divBdr>
        </w:div>
        <w:div w:id="302514838">
          <w:marLeft w:val="0"/>
          <w:marRight w:val="0"/>
          <w:marTop w:val="0"/>
          <w:marBottom w:val="0"/>
          <w:divBdr>
            <w:top w:val="none" w:sz="0" w:space="0" w:color="auto"/>
            <w:left w:val="none" w:sz="0" w:space="0" w:color="auto"/>
            <w:bottom w:val="none" w:sz="0" w:space="0" w:color="auto"/>
            <w:right w:val="none" w:sz="0" w:space="0" w:color="auto"/>
          </w:divBdr>
          <w:divsChild>
            <w:div w:id="839926463">
              <w:marLeft w:val="0"/>
              <w:marRight w:val="0"/>
              <w:marTop w:val="0"/>
              <w:marBottom w:val="0"/>
              <w:divBdr>
                <w:top w:val="none" w:sz="0" w:space="0" w:color="auto"/>
                <w:left w:val="none" w:sz="0" w:space="0" w:color="auto"/>
                <w:bottom w:val="none" w:sz="0" w:space="0" w:color="auto"/>
                <w:right w:val="none" w:sz="0" w:space="0" w:color="auto"/>
              </w:divBdr>
            </w:div>
            <w:div w:id="1076174618">
              <w:marLeft w:val="0"/>
              <w:marRight w:val="0"/>
              <w:marTop w:val="0"/>
              <w:marBottom w:val="0"/>
              <w:divBdr>
                <w:top w:val="none" w:sz="0" w:space="0" w:color="auto"/>
                <w:left w:val="none" w:sz="0" w:space="0" w:color="auto"/>
                <w:bottom w:val="none" w:sz="0" w:space="0" w:color="auto"/>
                <w:right w:val="none" w:sz="0" w:space="0" w:color="auto"/>
              </w:divBdr>
            </w:div>
            <w:div w:id="815730007">
              <w:marLeft w:val="0"/>
              <w:marRight w:val="0"/>
              <w:marTop w:val="0"/>
              <w:marBottom w:val="0"/>
              <w:divBdr>
                <w:top w:val="none" w:sz="0" w:space="0" w:color="auto"/>
                <w:left w:val="none" w:sz="0" w:space="0" w:color="auto"/>
                <w:bottom w:val="none" w:sz="0" w:space="0" w:color="auto"/>
                <w:right w:val="none" w:sz="0" w:space="0" w:color="auto"/>
              </w:divBdr>
            </w:div>
            <w:div w:id="1268150319">
              <w:marLeft w:val="0"/>
              <w:marRight w:val="0"/>
              <w:marTop w:val="0"/>
              <w:marBottom w:val="0"/>
              <w:divBdr>
                <w:top w:val="none" w:sz="0" w:space="0" w:color="auto"/>
                <w:left w:val="none" w:sz="0" w:space="0" w:color="auto"/>
                <w:bottom w:val="none" w:sz="0" w:space="0" w:color="auto"/>
                <w:right w:val="none" w:sz="0" w:space="0" w:color="auto"/>
              </w:divBdr>
            </w:div>
            <w:div w:id="2066373602">
              <w:marLeft w:val="0"/>
              <w:marRight w:val="0"/>
              <w:marTop w:val="0"/>
              <w:marBottom w:val="0"/>
              <w:divBdr>
                <w:top w:val="none" w:sz="0" w:space="0" w:color="auto"/>
                <w:left w:val="none" w:sz="0" w:space="0" w:color="auto"/>
                <w:bottom w:val="none" w:sz="0" w:space="0" w:color="auto"/>
                <w:right w:val="none" w:sz="0" w:space="0" w:color="auto"/>
              </w:divBdr>
            </w:div>
          </w:divsChild>
        </w:div>
        <w:div w:id="858081775">
          <w:marLeft w:val="0"/>
          <w:marRight w:val="0"/>
          <w:marTop w:val="0"/>
          <w:marBottom w:val="0"/>
          <w:divBdr>
            <w:top w:val="none" w:sz="0" w:space="0" w:color="auto"/>
            <w:left w:val="none" w:sz="0" w:space="0" w:color="auto"/>
            <w:bottom w:val="none" w:sz="0" w:space="0" w:color="auto"/>
            <w:right w:val="none" w:sz="0" w:space="0" w:color="auto"/>
          </w:divBdr>
          <w:divsChild>
            <w:div w:id="1770928343">
              <w:marLeft w:val="0"/>
              <w:marRight w:val="0"/>
              <w:marTop w:val="0"/>
              <w:marBottom w:val="0"/>
              <w:divBdr>
                <w:top w:val="none" w:sz="0" w:space="0" w:color="auto"/>
                <w:left w:val="none" w:sz="0" w:space="0" w:color="auto"/>
                <w:bottom w:val="none" w:sz="0" w:space="0" w:color="auto"/>
                <w:right w:val="none" w:sz="0" w:space="0" w:color="auto"/>
              </w:divBdr>
            </w:div>
          </w:divsChild>
        </w:div>
        <w:div w:id="1268195459">
          <w:marLeft w:val="0"/>
          <w:marRight w:val="0"/>
          <w:marTop w:val="0"/>
          <w:marBottom w:val="0"/>
          <w:divBdr>
            <w:top w:val="none" w:sz="0" w:space="0" w:color="auto"/>
            <w:left w:val="none" w:sz="0" w:space="0" w:color="auto"/>
            <w:bottom w:val="none" w:sz="0" w:space="0" w:color="auto"/>
            <w:right w:val="none" w:sz="0" w:space="0" w:color="auto"/>
          </w:divBdr>
          <w:divsChild>
            <w:div w:id="1844010486">
              <w:marLeft w:val="0"/>
              <w:marRight w:val="0"/>
              <w:marTop w:val="0"/>
              <w:marBottom w:val="0"/>
              <w:divBdr>
                <w:top w:val="none" w:sz="0" w:space="0" w:color="auto"/>
                <w:left w:val="none" w:sz="0" w:space="0" w:color="auto"/>
                <w:bottom w:val="none" w:sz="0" w:space="0" w:color="auto"/>
                <w:right w:val="none" w:sz="0" w:space="0" w:color="auto"/>
              </w:divBdr>
            </w:div>
            <w:div w:id="1580940471">
              <w:marLeft w:val="0"/>
              <w:marRight w:val="0"/>
              <w:marTop w:val="0"/>
              <w:marBottom w:val="0"/>
              <w:divBdr>
                <w:top w:val="none" w:sz="0" w:space="0" w:color="auto"/>
                <w:left w:val="none" w:sz="0" w:space="0" w:color="auto"/>
                <w:bottom w:val="none" w:sz="0" w:space="0" w:color="auto"/>
                <w:right w:val="none" w:sz="0" w:space="0" w:color="auto"/>
              </w:divBdr>
            </w:div>
            <w:div w:id="1286349207">
              <w:marLeft w:val="0"/>
              <w:marRight w:val="0"/>
              <w:marTop w:val="0"/>
              <w:marBottom w:val="0"/>
              <w:divBdr>
                <w:top w:val="none" w:sz="0" w:space="0" w:color="auto"/>
                <w:left w:val="none" w:sz="0" w:space="0" w:color="auto"/>
                <w:bottom w:val="none" w:sz="0" w:space="0" w:color="auto"/>
                <w:right w:val="none" w:sz="0" w:space="0" w:color="auto"/>
              </w:divBdr>
            </w:div>
            <w:div w:id="689914500">
              <w:marLeft w:val="0"/>
              <w:marRight w:val="0"/>
              <w:marTop w:val="0"/>
              <w:marBottom w:val="0"/>
              <w:divBdr>
                <w:top w:val="none" w:sz="0" w:space="0" w:color="auto"/>
                <w:left w:val="none" w:sz="0" w:space="0" w:color="auto"/>
                <w:bottom w:val="none" w:sz="0" w:space="0" w:color="auto"/>
                <w:right w:val="none" w:sz="0" w:space="0" w:color="auto"/>
              </w:divBdr>
            </w:div>
          </w:divsChild>
        </w:div>
        <w:div w:id="1516797552">
          <w:marLeft w:val="0"/>
          <w:marRight w:val="0"/>
          <w:marTop w:val="0"/>
          <w:marBottom w:val="0"/>
          <w:divBdr>
            <w:top w:val="none" w:sz="0" w:space="0" w:color="auto"/>
            <w:left w:val="none" w:sz="0" w:space="0" w:color="auto"/>
            <w:bottom w:val="none" w:sz="0" w:space="0" w:color="auto"/>
            <w:right w:val="none" w:sz="0" w:space="0" w:color="auto"/>
          </w:divBdr>
          <w:divsChild>
            <w:div w:id="1334183440">
              <w:marLeft w:val="0"/>
              <w:marRight w:val="0"/>
              <w:marTop w:val="0"/>
              <w:marBottom w:val="0"/>
              <w:divBdr>
                <w:top w:val="none" w:sz="0" w:space="0" w:color="auto"/>
                <w:left w:val="none" w:sz="0" w:space="0" w:color="auto"/>
                <w:bottom w:val="none" w:sz="0" w:space="0" w:color="auto"/>
                <w:right w:val="none" w:sz="0" w:space="0" w:color="auto"/>
              </w:divBdr>
            </w:div>
            <w:div w:id="731851473">
              <w:marLeft w:val="0"/>
              <w:marRight w:val="0"/>
              <w:marTop w:val="0"/>
              <w:marBottom w:val="0"/>
              <w:divBdr>
                <w:top w:val="none" w:sz="0" w:space="0" w:color="auto"/>
                <w:left w:val="none" w:sz="0" w:space="0" w:color="auto"/>
                <w:bottom w:val="none" w:sz="0" w:space="0" w:color="auto"/>
                <w:right w:val="none" w:sz="0" w:space="0" w:color="auto"/>
              </w:divBdr>
            </w:div>
            <w:div w:id="552623256">
              <w:marLeft w:val="0"/>
              <w:marRight w:val="0"/>
              <w:marTop w:val="0"/>
              <w:marBottom w:val="0"/>
              <w:divBdr>
                <w:top w:val="none" w:sz="0" w:space="0" w:color="auto"/>
                <w:left w:val="none" w:sz="0" w:space="0" w:color="auto"/>
                <w:bottom w:val="none" w:sz="0" w:space="0" w:color="auto"/>
                <w:right w:val="none" w:sz="0" w:space="0" w:color="auto"/>
              </w:divBdr>
            </w:div>
            <w:div w:id="1398280099">
              <w:marLeft w:val="0"/>
              <w:marRight w:val="0"/>
              <w:marTop w:val="0"/>
              <w:marBottom w:val="0"/>
              <w:divBdr>
                <w:top w:val="none" w:sz="0" w:space="0" w:color="auto"/>
                <w:left w:val="none" w:sz="0" w:space="0" w:color="auto"/>
                <w:bottom w:val="none" w:sz="0" w:space="0" w:color="auto"/>
                <w:right w:val="none" w:sz="0" w:space="0" w:color="auto"/>
              </w:divBdr>
            </w:div>
          </w:divsChild>
        </w:div>
        <w:div w:id="1476949049">
          <w:marLeft w:val="0"/>
          <w:marRight w:val="0"/>
          <w:marTop w:val="0"/>
          <w:marBottom w:val="0"/>
          <w:divBdr>
            <w:top w:val="none" w:sz="0" w:space="0" w:color="auto"/>
            <w:left w:val="none" w:sz="0" w:space="0" w:color="auto"/>
            <w:bottom w:val="none" w:sz="0" w:space="0" w:color="auto"/>
            <w:right w:val="none" w:sz="0" w:space="0" w:color="auto"/>
          </w:divBdr>
          <w:divsChild>
            <w:div w:id="147795949">
              <w:marLeft w:val="0"/>
              <w:marRight w:val="0"/>
              <w:marTop w:val="0"/>
              <w:marBottom w:val="0"/>
              <w:divBdr>
                <w:top w:val="none" w:sz="0" w:space="0" w:color="auto"/>
                <w:left w:val="none" w:sz="0" w:space="0" w:color="auto"/>
                <w:bottom w:val="none" w:sz="0" w:space="0" w:color="auto"/>
                <w:right w:val="none" w:sz="0" w:space="0" w:color="auto"/>
              </w:divBdr>
            </w:div>
            <w:div w:id="914163989">
              <w:marLeft w:val="0"/>
              <w:marRight w:val="0"/>
              <w:marTop w:val="0"/>
              <w:marBottom w:val="0"/>
              <w:divBdr>
                <w:top w:val="none" w:sz="0" w:space="0" w:color="auto"/>
                <w:left w:val="none" w:sz="0" w:space="0" w:color="auto"/>
                <w:bottom w:val="none" w:sz="0" w:space="0" w:color="auto"/>
                <w:right w:val="none" w:sz="0" w:space="0" w:color="auto"/>
              </w:divBdr>
            </w:div>
            <w:div w:id="652560289">
              <w:marLeft w:val="0"/>
              <w:marRight w:val="0"/>
              <w:marTop w:val="0"/>
              <w:marBottom w:val="0"/>
              <w:divBdr>
                <w:top w:val="none" w:sz="0" w:space="0" w:color="auto"/>
                <w:left w:val="none" w:sz="0" w:space="0" w:color="auto"/>
                <w:bottom w:val="none" w:sz="0" w:space="0" w:color="auto"/>
                <w:right w:val="none" w:sz="0" w:space="0" w:color="auto"/>
              </w:divBdr>
            </w:div>
            <w:div w:id="1956905663">
              <w:marLeft w:val="0"/>
              <w:marRight w:val="0"/>
              <w:marTop w:val="0"/>
              <w:marBottom w:val="0"/>
              <w:divBdr>
                <w:top w:val="none" w:sz="0" w:space="0" w:color="auto"/>
                <w:left w:val="none" w:sz="0" w:space="0" w:color="auto"/>
                <w:bottom w:val="none" w:sz="0" w:space="0" w:color="auto"/>
                <w:right w:val="none" w:sz="0" w:space="0" w:color="auto"/>
              </w:divBdr>
            </w:div>
          </w:divsChild>
        </w:div>
        <w:div w:id="1677146614">
          <w:marLeft w:val="0"/>
          <w:marRight w:val="0"/>
          <w:marTop w:val="0"/>
          <w:marBottom w:val="0"/>
          <w:divBdr>
            <w:top w:val="none" w:sz="0" w:space="0" w:color="auto"/>
            <w:left w:val="none" w:sz="0" w:space="0" w:color="auto"/>
            <w:bottom w:val="none" w:sz="0" w:space="0" w:color="auto"/>
            <w:right w:val="none" w:sz="0" w:space="0" w:color="auto"/>
          </w:divBdr>
          <w:divsChild>
            <w:div w:id="229735990">
              <w:marLeft w:val="0"/>
              <w:marRight w:val="0"/>
              <w:marTop w:val="0"/>
              <w:marBottom w:val="0"/>
              <w:divBdr>
                <w:top w:val="none" w:sz="0" w:space="0" w:color="auto"/>
                <w:left w:val="none" w:sz="0" w:space="0" w:color="auto"/>
                <w:bottom w:val="none" w:sz="0" w:space="0" w:color="auto"/>
                <w:right w:val="none" w:sz="0" w:space="0" w:color="auto"/>
              </w:divBdr>
            </w:div>
            <w:div w:id="379861787">
              <w:marLeft w:val="0"/>
              <w:marRight w:val="0"/>
              <w:marTop w:val="0"/>
              <w:marBottom w:val="0"/>
              <w:divBdr>
                <w:top w:val="none" w:sz="0" w:space="0" w:color="auto"/>
                <w:left w:val="none" w:sz="0" w:space="0" w:color="auto"/>
                <w:bottom w:val="none" w:sz="0" w:space="0" w:color="auto"/>
                <w:right w:val="none" w:sz="0" w:space="0" w:color="auto"/>
              </w:divBdr>
            </w:div>
            <w:div w:id="221604419">
              <w:marLeft w:val="0"/>
              <w:marRight w:val="0"/>
              <w:marTop w:val="0"/>
              <w:marBottom w:val="0"/>
              <w:divBdr>
                <w:top w:val="none" w:sz="0" w:space="0" w:color="auto"/>
                <w:left w:val="none" w:sz="0" w:space="0" w:color="auto"/>
                <w:bottom w:val="none" w:sz="0" w:space="0" w:color="auto"/>
                <w:right w:val="none" w:sz="0" w:space="0" w:color="auto"/>
              </w:divBdr>
            </w:div>
            <w:div w:id="7604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2022-04-08T18:05:00Z</dcterms:created>
  <dcterms:modified xsi:type="dcterms:W3CDTF">2022-04-08T18:06:00Z</dcterms:modified>
</cp:coreProperties>
</file>