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16A6" w14:textId="77777777" w:rsidR="008205EB" w:rsidRDefault="008205EB" w:rsidP="008205EB">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30AB73E7" wp14:editId="3C8A2D99">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A26E3AE" w14:textId="77777777" w:rsidR="008205EB" w:rsidRDefault="008205EB" w:rsidP="008205EB">
      <w:pPr>
        <w:pStyle w:val="paragraph"/>
        <w:spacing w:before="0" w:beforeAutospacing="0" w:after="0" w:afterAutospacing="0"/>
        <w:textAlignment w:val="baseline"/>
        <w:rPr>
          <w:rStyle w:val="normaltextrun"/>
          <w:rFonts w:ascii="Calibri" w:hAnsi="Calibri" w:cs="Calibri"/>
          <w:sz w:val="22"/>
          <w:szCs w:val="22"/>
        </w:rPr>
      </w:pPr>
    </w:p>
    <w:p w14:paraId="30F949FA" w14:textId="77777777" w:rsidR="008205EB" w:rsidRDefault="008205EB" w:rsidP="008205E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6697C566" w14:textId="77777777" w:rsidR="008205EB" w:rsidRDefault="008205EB" w:rsidP="008205EB">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1C0427C4" wp14:editId="6676543B">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677CC221" w14:textId="77777777" w:rsidR="008205EB" w:rsidRDefault="008205EB" w:rsidP="008205EB">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3830514B" w14:textId="50118F0B" w:rsidR="008205EB" w:rsidRDefault="008205EB"/>
    <w:p w14:paraId="0C3E6A5E"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32"/>
          <w:szCs w:val="32"/>
        </w:rPr>
        <w:t>Calcaneal Apophysitis (</w:t>
      </w:r>
      <w:proofErr w:type="spellStart"/>
      <w:r w:rsidRPr="008205EB">
        <w:rPr>
          <w:rFonts w:ascii="Calibri Light" w:eastAsia="Times New Roman" w:hAnsi="Calibri Light" w:cs="Calibri Light"/>
          <w:color w:val="2F5496"/>
          <w:sz w:val="32"/>
          <w:szCs w:val="32"/>
        </w:rPr>
        <w:t>Sever's</w:t>
      </w:r>
      <w:proofErr w:type="spellEnd"/>
      <w:r w:rsidRPr="008205EB">
        <w:rPr>
          <w:rFonts w:ascii="Calibri Light" w:eastAsia="Times New Roman" w:hAnsi="Calibri Light" w:cs="Calibri Light"/>
          <w:color w:val="2F5496"/>
          <w:sz w:val="32"/>
          <w:szCs w:val="32"/>
        </w:rPr>
        <w:t xml:space="preserve"> Disease) </w:t>
      </w:r>
    </w:p>
    <w:p w14:paraId="5183594C"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What Is Calcaneal Apophysitis?   </w:t>
      </w:r>
    </w:p>
    <w:p w14:paraId="3705A332"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Calcaneal apophysitis is a painful inflammation of the heel’s growth plate. It typically affects children between the ages of 8 and 14 years old, because the heel bone (calcaneus) is not fully developed until at least age 14. Until then, new bone is forming at the growth plate (physis), a weak area located at the back of the heel. When there is too much repetitive stress on the growth plate, inflammation can develop. </w:t>
      </w:r>
    </w:p>
    <w:p w14:paraId="6E528A94" w14:textId="67243DAE"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noProof/>
        </w:rPr>
        <w:drawing>
          <wp:inline distT="0" distB="0" distL="0" distR="0" wp14:anchorId="0A94DF12" wp14:editId="4F2204F0">
            <wp:extent cx="3200400" cy="21717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171700"/>
                    </a:xfrm>
                    <a:prstGeom prst="rect">
                      <a:avLst/>
                    </a:prstGeom>
                    <a:noFill/>
                    <a:ln>
                      <a:noFill/>
                    </a:ln>
                  </pic:spPr>
                </pic:pic>
              </a:graphicData>
            </a:graphic>
          </wp:inline>
        </w:drawing>
      </w:r>
      <w:r w:rsidRPr="008205EB">
        <w:rPr>
          <w:rFonts w:ascii="Calibri" w:eastAsia="Times New Roman" w:hAnsi="Calibri" w:cs="Calibri"/>
        </w:rPr>
        <w:t xml:space="preserve">Calcaneal apophysitis is also called </w:t>
      </w:r>
      <w:proofErr w:type="spellStart"/>
      <w:r w:rsidRPr="008205EB">
        <w:rPr>
          <w:rFonts w:ascii="Calibri" w:eastAsia="Times New Roman" w:hAnsi="Calibri" w:cs="Calibri"/>
        </w:rPr>
        <w:t>Sever’s</w:t>
      </w:r>
      <w:proofErr w:type="spellEnd"/>
      <w:r w:rsidRPr="008205EB">
        <w:rPr>
          <w:rFonts w:ascii="Calibri" w:eastAsia="Times New Roman" w:hAnsi="Calibri" w:cs="Calibri"/>
        </w:rPr>
        <w:t xml:space="preserve"> disease, although it is not a true disease. It is the most common cause of heel pain in children, and it can occur in one or both feet. Heel pain in children differs from the most common type of heel pain experienced by adults. While heel pain in adults usually subsides after a period of walking, pediatric heel pain generally doesn’t improve in this manner. In fact, walking typically makes the pain worse. </w:t>
      </w:r>
    </w:p>
    <w:p w14:paraId="6F9B52AA"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Causes </w:t>
      </w:r>
    </w:p>
    <w:p w14:paraId="34BF2A30"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 xml:space="preserve">Overuse and stress on the heel bone through participation in sports are a major cause of calcaneal apophysitis. The heel’s growth plate is sensitive to repeated running and pounding on hard surfaces, </w:t>
      </w:r>
      <w:r w:rsidRPr="008205EB">
        <w:rPr>
          <w:rFonts w:ascii="Calibri" w:eastAsia="Times New Roman" w:hAnsi="Calibri" w:cs="Calibri"/>
        </w:rPr>
        <w:lastRenderedPageBreak/>
        <w:t>resulting in muscle strain and inflamed tissue. For this reason, children and adolescents involved in soccer, track or basketball are especially vulnerable. Other potential causes of calcaneal apophysitis include obesity, a tight Achilles tendon and biomechanical problems, such as flatfoot or a high-arched foot. </w:t>
      </w:r>
    </w:p>
    <w:p w14:paraId="24C2329B"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Symptoms </w:t>
      </w:r>
    </w:p>
    <w:p w14:paraId="491C1C81"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Symptoms of calcaneal apophysitis may include: </w:t>
      </w:r>
    </w:p>
    <w:p w14:paraId="567E638B" w14:textId="77777777" w:rsidR="008205EB" w:rsidRPr="008205EB" w:rsidRDefault="008205EB" w:rsidP="008205EB">
      <w:pPr>
        <w:numPr>
          <w:ilvl w:val="0"/>
          <w:numId w:val="1"/>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Pain in the back or bottom of the heel </w:t>
      </w:r>
    </w:p>
    <w:p w14:paraId="49BDADCD" w14:textId="77777777" w:rsidR="008205EB" w:rsidRPr="008205EB" w:rsidRDefault="008205EB" w:rsidP="008205EB">
      <w:pPr>
        <w:numPr>
          <w:ilvl w:val="0"/>
          <w:numId w:val="1"/>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Limping </w:t>
      </w:r>
    </w:p>
    <w:p w14:paraId="0CC1774E" w14:textId="77777777" w:rsidR="008205EB" w:rsidRPr="008205EB" w:rsidRDefault="008205EB" w:rsidP="008205EB">
      <w:pPr>
        <w:numPr>
          <w:ilvl w:val="0"/>
          <w:numId w:val="1"/>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Walking on toes </w:t>
      </w:r>
    </w:p>
    <w:p w14:paraId="750A990A" w14:textId="77777777" w:rsidR="008205EB" w:rsidRPr="008205EB" w:rsidRDefault="008205EB" w:rsidP="008205EB">
      <w:pPr>
        <w:numPr>
          <w:ilvl w:val="0"/>
          <w:numId w:val="1"/>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 xml:space="preserve">Difficulty running, </w:t>
      </w:r>
      <w:proofErr w:type="gramStart"/>
      <w:r w:rsidRPr="008205EB">
        <w:rPr>
          <w:rFonts w:ascii="Calibri" w:eastAsia="Times New Roman" w:hAnsi="Calibri" w:cs="Calibri"/>
        </w:rPr>
        <w:t>jumping</w:t>
      </w:r>
      <w:proofErr w:type="gramEnd"/>
      <w:r w:rsidRPr="008205EB">
        <w:rPr>
          <w:rFonts w:ascii="Calibri" w:eastAsia="Times New Roman" w:hAnsi="Calibri" w:cs="Calibri"/>
        </w:rPr>
        <w:t xml:space="preserve"> or participating in usual activities or sports </w:t>
      </w:r>
    </w:p>
    <w:p w14:paraId="329E0D32" w14:textId="77777777" w:rsidR="008205EB" w:rsidRPr="008205EB" w:rsidRDefault="008205EB" w:rsidP="008205EB">
      <w:pPr>
        <w:numPr>
          <w:ilvl w:val="0"/>
          <w:numId w:val="1"/>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Pain when the sides of the heel are squeezed </w:t>
      </w:r>
    </w:p>
    <w:p w14:paraId="746CF4AD" w14:textId="77777777" w:rsidR="008205EB" w:rsidRPr="008205EB" w:rsidRDefault="008205EB" w:rsidP="008205EB">
      <w:pPr>
        <w:numPr>
          <w:ilvl w:val="0"/>
          <w:numId w:val="2"/>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Tiredness </w:t>
      </w:r>
    </w:p>
    <w:p w14:paraId="12F395EC"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Diagnosis </w:t>
      </w:r>
    </w:p>
    <w:p w14:paraId="25CB48FE"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To diagnose the cause of the child’s heel pain and rule out other more serious conditions, the foot and ankle surgeon obtains a thorough medical history and asks questions about recent activities. The surgeon will also examine the child’s foot and leg. X-rays are often used to evaluate the condition. Other advanced imaging studies and laboratory tests may also be ordered. </w:t>
      </w:r>
    </w:p>
    <w:p w14:paraId="02BBEBFA"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Treatment </w:t>
      </w:r>
    </w:p>
    <w:p w14:paraId="7E589608"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The surgeon may select one or more of the following options to treat calcaneal apophysitis: </w:t>
      </w:r>
    </w:p>
    <w:p w14:paraId="2780A44D" w14:textId="77777777" w:rsidR="008205EB" w:rsidRPr="008205EB" w:rsidRDefault="008205EB" w:rsidP="008205EB">
      <w:pPr>
        <w:numPr>
          <w:ilvl w:val="0"/>
          <w:numId w:val="3"/>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b/>
          <w:bCs/>
        </w:rPr>
        <w:t>Reduce activity. </w:t>
      </w:r>
      <w:r w:rsidRPr="008205EB">
        <w:rPr>
          <w:rFonts w:ascii="Calibri" w:eastAsia="Times New Roman" w:hAnsi="Calibri" w:cs="Calibri"/>
        </w:rPr>
        <w:t xml:space="preserve"> The child needs to reduce or stop any activity that causes pain. </w:t>
      </w:r>
    </w:p>
    <w:p w14:paraId="0D2BDE0A" w14:textId="77777777" w:rsidR="008205EB" w:rsidRPr="008205EB" w:rsidRDefault="008205EB" w:rsidP="008205EB">
      <w:pPr>
        <w:numPr>
          <w:ilvl w:val="0"/>
          <w:numId w:val="3"/>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b/>
          <w:bCs/>
        </w:rPr>
        <w:t xml:space="preserve">Support the heel. </w:t>
      </w:r>
      <w:r w:rsidRPr="008205EB">
        <w:rPr>
          <w:rFonts w:ascii="Calibri" w:eastAsia="Times New Roman" w:hAnsi="Calibri" w:cs="Calibri"/>
        </w:rPr>
        <w:t>Temporary shoe inserts or custom orthotic devices may provide support for the heel. </w:t>
      </w:r>
    </w:p>
    <w:p w14:paraId="66F1E4B8" w14:textId="2079E00D" w:rsidR="008205EB" w:rsidRDefault="008205EB" w:rsidP="008205EB">
      <w:pPr>
        <w:numPr>
          <w:ilvl w:val="0"/>
          <w:numId w:val="3"/>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b/>
          <w:bCs/>
        </w:rPr>
        <w:t xml:space="preserve">Medications. </w:t>
      </w:r>
      <w:r w:rsidRPr="008205EB">
        <w:rPr>
          <w:rFonts w:ascii="Calibri" w:eastAsia="Times New Roman" w:hAnsi="Calibri" w:cs="Calibri"/>
        </w:rPr>
        <w:t>Nonsteroidal anti-inflammatory drugs (NSAIDs), such as ibuprofen, help reduce the pain and inflammation. </w:t>
      </w:r>
    </w:p>
    <w:p w14:paraId="37CDB0AC" w14:textId="77777777" w:rsidR="008205EB" w:rsidRPr="00D22789" w:rsidRDefault="008205EB" w:rsidP="008205EB">
      <w:pPr>
        <w:numPr>
          <w:ilvl w:val="0"/>
          <w:numId w:val="6"/>
        </w:numPr>
        <w:spacing w:after="0" w:line="240" w:lineRule="auto"/>
        <w:ind w:left="1080" w:firstLine="0"/>
        <w:textAlignment w:val="baseline"/>
        <w:rPr>
          <w:rFonts w:ascii="Calibri" w:eastAsia="Times New Roman" w:hAnsi="Calibri" w:cs="Calibri"/>
        </w:rPr>
      </w:pPr>
      <w:r w:rsidRPr="00D22789">
        <w:rPr>
          <w:rFonts w:ascii="Calibri" w:eastAsia="Times New Roman" w:hAnsi="Calibri" w:cs="Calibri"/>
          <w:b/>
          <w:bCs/>
        </w:rPr>
        <w:t>Orthotic devices.</w:t>
      </w:r>
      <w:r w:rsidRPr="00D22789">
        <w:rPr>
          <w:rFonts w:ascii="Calibri" w:eastAsia="Times New Roman" w:hAnsi="Calibri" w:cs="Calibri"/>
        </w:rPr>
        <w:t xml:space="preserve"> Custom orthotic devices that fit into your shoe help correct the underlying structural abnormalities causing the plantar fasciitis. </w:t>
      </w:r>
    </w:p>
    <w:p w14:paraId="68FF877B" w14:textId="7AF8F0C5" w:rsidR="008205EB" w:rsidRPr="00D22789" w:rsidRDefault="008205EB" w:rsidP="008205EB">
      <w:pPr>
        <w:numPr>
          <w:ilvl w:val="0"/>
          <w:numId w:val="7"/>
        </w:numPr>
        <w:spacing w:after="0" w:line="240" w:lineRule="auto"/>
        <w:ind w:left="1800" w:firstLine="0"/>
        <w:textAlignment w:val="baseline"/>
        <w:rPr>
          <w:rFonts w:ascii="Calibri" w:eastAsia="Times New Roman" w:hAnsi="Calibri" w:cs="Calibri"/>
        </w:rPr>
      </w:pPr>
      <w:r>
        <w:rPr>
          <w:rFonts w:ascii="Calibri" w:eastAsia="Times New Roman" w:hAnsi="Calibri" w:cs="Calibri"/>
        </w:rPr>
        <w:t xml:space="preserve">Vs. </w:t>
      </w:r>
      <w:r w:rsidRPr="00D22789">
        <w:rPr>
          <w:rFonts w:ascii="Calibri" w:eastAsia="Times New Roman" w:hAnsi="Calibri" w:cs="Calibri"/>
        </w:rPr>
        <w:t>Over-the-counter arch support options: </w:t>
      </w:r>
    </w:p>
    <w:p w14:paraId="2DFD6116" w14:textId="77777777" w:rsidR="008205EB" w:rsidRPr="00D22789" w:rsidRDefault="008205EB" w:rsidP="008205EB">
      <w:pPr>
        <w:numPr>
          <w:ilvl w:val="0"/>
          <w:numId w:val="8"/>
        </w:numPr>
        <w:spacing w:after="0" w:line="240" w:lineRule="auto"/>
        <w:ind w:left="2520" w:firstLine="0"/>
        <w:textAlignment w:val="baseline"/>
        <w:rPr>
          <w:rFonts w:ascii="Calibri" w:eastAsia="Times New Roman" w:hAnsi="Calibri" w:cs="Calibri"/>
        </w:rPr>
      </w:pPr>
      <w:proofErr w:type="spellStart"/>
      <w:r w:rsidRPr="00D22789">
        <w:rPr>
          <w:rFonts w:ascii="Calibri" w:eastAsia="Times New Roman" w:hAnsi="Calibri" w:cs="Calibri"/>
          <w:b/>
          <w:bCs/>
        </w:rPr>
        <w:t>Superfeet</w:t>
      </w:r>
      <w:proofErr w:type="spellEnd"/>
      <w:r w:rsidRPr="00D22789">
        <w:rPr>
          <w:rFonts w:ascii="Calibri" w:eastAsia="Times New Roman" w:hAnsi="Calibri" w:cs="Calibri"/>
          <w:b/>
          <w:bCs/>
        </w:rPr>
        <w:t xml:space="preserve"> </w:t>
      </w:r>
      <w:r w:rsidRPr="00D22789">
        <w:rPr>
          <w:rFonts w:ascii="Calibri" w:eastAsia="Times New Roman" w:hAnsi="Calibri" w:cs="Calibri"/>
        </w:rPr>
        <w:t>– Men (Green / Blue), Women (Green/ Berry) </w:t>
      </w:r>
    </w:p>
    <w:p w14:paraId="6C8255F1" w14:textId="77777777" w:rsidR="008205EB" w:rsidRDefault="008205EB" w:rsidP="008205EB">
      <w:pPr>
        <w:numPr>
          <w:ilvl w:val="0"/>
          <w:numId w:val="9"/>
        </w:numPr>
        <w:spacing w:after="0" w:line="240" w:lineRule="auto"/>
        <w:ind w:left="3240" w:firstLine="0"/>
        <w:textAlignment w:val="baseline"/>
        <w:rPr>
          <w:rFonts w:ascii="Calibri" w:eastAsia="Times New Roman" w:hAnsi="Calibri" w:cs="Calibri"/>
        </w:rPr>
      </w:pPr>
      <w:r w:rsidRPr="00D22789">
        <w:rPr>
          <w:rFonts w:ascii="Calibri" w:eastAsia="Times New Roman" w:hAnsi="Calibri" w:cs="Calibri"/>
        </w:rPr>
        <w:t>Green tends to have slightly higher arch than the latter option </w:t>
      </w:r>
    </w:p>
    <w:p w14:paraId="5F27ED4B" w14:textId="77777777" w:rsidR="008205EB" w:rsidRPr="00D22789" w:rsidRDefault="008205EB" w:rsidP="008205EB">
      <w:pPr>
        <w:numPr>
          <w:ilvl w:val="0"/>
          <w:numId w:val="9"/>
        </w:numPr>
        <w:spacing w:after="0" w:line="240" w:lineRule="auto"/>
        <w:ind w:left="3240" w:firstLine="0"/>
        <w:textAlignment w:val="baseline"/>
        <w:rPr>
          <w:rFonts w:ascii="Calibri" w:eastAsia="Times New Roman" w:hAnsi="Calibri" w:cs="Calibri"/>
        </w:rPr>
      </w:pPr>
      <w:r>
        <w:rPr>
          <w:rFonts w:ascii="Calibri" w:eastAsia="Times New Roman" w:hAnsi="Calibri" w:cs="Calibri"/>
        </w:rPr>
        <w:t>Schuler Shoes, REI, Dicks Sporting Goods, Amazon</w:t>
      </w:r>
    </w:p>
    <w:p w14:paraId="19C74212" w14:textId="77777777" w:rsidR="008205EB" w:rsidRPr="00D22789" w:rsidRDefault="008205EB" w:rsidP="008205EB">
      <w:pPr>
        <w:numPr>
          <w:ilvl w:val="0"/>
          <w:numId w:val="9"/>
        </w:numPr>
        <w:spacing w:after="0" w:line="240" w:lineRule="auto"/>
        <w:ind w:left="3240" w:firstLine="0"/>
        <w:textAlignment w:val="baseline"/>
        <w:rPr>
          <w:rFonts w:ascii="Calibri" w:eastAsia="Times New Roman" w:hAnsi="Calibri" w:cs="Calibri"/>
        </w:rPr>
      </w:pPr>
      <w:r w:rsidRPr="00D22789">
        <w:rPr>
          <w:noProof/>
        </w:rPr>
        <w:drawing>
          <wp:inline distT="0" distB="0" distL="0" distR="0" wp14:anchorId="26E65AEB" wp14:editId="6E3ABF76">
            <wp:extent cx="2185822" cy="1451610"/>
            <wp:effectExtent l="0" t="0" r="5080" b="0"/>
            <wp:docPr id="5" name="Picture 5" descr="A green tennis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tennis sho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594" cy="1453451"/>
                    </a:xfrm>
                    <a:prstGeom prst="rect">
                      <a:avLst/>
                    </a:prstGeom>
                    <a:noFill/>
                    <a:ln>
                      <a:noFill/>
                    </a:ln>
                  </pic:spPr>
                </pic:pic>
              </a:graphicData>
            </a:graphic>
          </wp:inline>
        </w:drawing>
      </w:r>
      <w:r w:rsidRPr="00D22789">
        <w:rPr>
          <w:rFonts w:ascii="Calibri" w:eastAsia="Times New Roman" w:hAnsi="Calibri" w:cs="Calibri"/>
        </w:rPr>
        <w:t> </w:t>
      </w:r>
    </w:p>
    <w:p w14:paraId="0C3E6EA1" w14:textId="77777777" w:rsidR="008205EB" w:rsidRDefault="008205EB" w:rsidP="008205EB">
      <w:pPr>
        <w:numPr>
          <w:ilvl w:val="0"/>
          <w:numId w:val="10"/>
        </w:numPr>
        <w:spacing w:after="0" w:line="240" w:lineRule="auto"/>
        <w:ind w:left="2520" w:firstLine="0"/>
        <w:textAlignment w:val="baseline"/>
        <w:rPr>
          <w:rFonts w:ascii="Calibri" w:eastAsia="Times New Roman" w:hAnsi="Calibri" w:cs="Calibri"/>
        </w:rPr>
      </w:pPr>
      <w:r w:rsidRPr="00D22789">
        <w:rPr>
          <w:rFonts w:ascii="Calibri" w:eastAsia="Times New Roman" w:hAnsi="Calibri" w:cs="Calibri"/>
          <w:b/>
          <w:bCs/>
        </w:rPr>
        <w:t>SOLE Active Insole</w:t>
      </w:r>
      <w:r w:rsidRPr="00D22789">
        <w:rPr>
          <w:rFonts w:ascii="Calibri" w:eastAsia="Times New Roman" w:hAnsi="Calibri" w:cs="Calibri"/>
        </w:rPr>
        <w:t>–</w:t>
      </w:r>
      <w:proofErr w:type="spellStart"/>
      <w:r w:rsidRPr="00D22789">
        <w:rPr>
          <w:rFonts w:ascii="Calibri" w:eastAsia="Times New Roman" w:hAnsi="Calibri" w:cs="Calibri"/>
        </w:rPr>
        <w:t>Softec</w:t>
      </w:r>
      <w:proofErr w:type="spellEnd"/>
      <w:r w:rsidRPr="00D22789">
        <w:rPr>
          <w:rFonts w:ascii="Calibri" w:eastAsia="Times New Roman" w:hAnsi="Calibri" w:cs="Calibri"/>
        </w:rPr>
        <w:t xml:space="preserve"> Response Heat Moldable Insert - better for high arch feet (do NOT recommend heat-molding them) </w:t>
      </w:r>
    </w:p>
    <w:p w14:paraId="5226D1E8" w14:textId="77777777" w:rsidR="008205EB" w:rsidRPr="00D22789" w:rsidRDefault="008205EB" w:rsidP="008205EB">
      <w:pPr>
        <w:numPr>
          <w:ilvl w:val="4"/>
          <w:numId w:val="10"/>
        </w:numPr>
        <w:spacing w:after="0" w:line="240" w:lineRule="auto"/>
        <w:textAlignment w:val="baseline"/>
        <w:rPr>
          <w:rFonts w:ascii="Calibri" w:eastAsia="Times New Roman" w:hAnsi="Calibri" w:cs="Calibri"/>
        </w:rPr>
      </w:pPr>
      <w:r w:rsidRPr="00D22789">
        <w:rPr>
          <w:rFonts w:ascii="Calibri" w:eastAsia="Times New Roman" w:hAnsi="Calibri" w:cs="Calibri"/>
        </w:rPr>
        <w:t>REI, Online Sales as Below</w:t>
      </w:r>
    </w:p>
    <w:p w14:paraId="364F8CB2" w14:textId="77777777" w:rsidR="008205EB" w:rsidRPr="00D22789" w:rsidRDefault="008205EB" w:rsidP="008205EB">
      <w:pPr>
        <w:numPr>
          <w:ilvl w:val="0"/>
          <w:numId w:val="11"/>
        </w:numPr>
        <w:spacing w:after="0" w:line="240" w:lineRule="auto"/>
        <w:ind w:left="3240" w:firstLine="0"/>
        <w:textAlignment w:val="baseline"/>
        <w:rPr>
          <w:rFonts w:ascii="Calibri" w:eastAsia="Times New Roman" w:hAnsi="Calibri" w:cs="Calibri"/>
        </w:rPr>
      </w:pPr>
      <w:hyperlink r:id="rId9" w:tgtFrame="_blank" w:history="1">
        <w:r w:rsidRPr="00D22789">
          <w:rPr>
            <w:rFonts w:ascii="Calibri" w:eastAsia="Times New Roman" w:hAnsi="Calibri" w:cs="Calibri"/>
            <w:color w:val="0563C1"/>
            <w:u w:val="single"/>
          </w:rPr>
          <w:t>https://www.myfootshop.com/sole-active-insole</w:t>
        </w:r>
      </w:hyperlink>
      <w:r w:rsidRPr="00D22789">
        <w:rPr>
          <w:rFonts w:ascii="Calibri" w:eastAsia="Times New Roman" w:hAnsi="Calibri" w:cs="Calibri"/>
        </w:rPr>
        <w:t> </w:t>
      </w:r>
    </w:p>
    <w:p w14:paraId="24D55338" w14:textId="77777777" w:rsidR="008205EB" w:rsidRPr="00D22789" w:rsidRDefault="008205EB" w:rsidP="008205EB">
      <w:pPr>
        <w:spacing w:after="0" w:line="240" w:lineRule="auto"/>
        <w:ind w:left="2520"/>
        <w:textAlignment w:val="baseline"/>
        <w:rPr>
          <w:rFonts w:ascii="Segoe UI" w:eastAsia="Times New Roman" w:hAnsi="Segoe UI" w:cs="Segoe UI"/>
          <w:sz w:val="18"/>
          <w:szCs w:val="18"/>
        </w:rPr>
      </w:pPr>
      <w:r w:rsidRPr="00D22789">
        <w:rPr>
          <w:noProof/>
        </w:rPr>
        <w:lastRenderedPageBreak/>
        <w:drawing>
          <wp:inline distT="0" distB="0" distL="0" distR="0" wp14:anchorId="5ED006C1" wp14:editId="6DA001BD">
            <wp:extent cx="3333750" cy="1784350"/>
            <wp:effectExtent l="0" t="0" r="0" b="6350"/>
            <wp:docPr id="4" name="Picture 4"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red sho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784350"/>
                    </a:xfrm>
                    <a:prstGeom prst="rect">
                      <a:avLst/>
                    </a:prstGeom>
                    <a:noFill/>
                    <a:ln>
                      <a:noFill/>
                    </a:ln>
                  </pic:spPr>
                </pic:pic>
              </a:graphicData>
            </a:graphic>
          </wp:inline>
        </w:drawing>
      </w:r>
      <w:r w:rsidRPr="00D22789">
        <w:rPr>
          <w:rFonts w:ascii="Calibri" w:eastAsia="Times New Roman" w:hAnsi="Calibri" w:cs="Calibri"/>
        </w:rPr>
        <w:t> </w:t>
      </w:r>
    </w:p>
    <w:p w14:paraId="7E951182" w14:textId="77777777" w:rsidR="008205EB" w:rsidRPr="008205EB" w:rsidRDefault="008205EB" w:rsidP="008205EB">
      <w:pPr>
        <w:spacing w:after="0" w:line="240" w:lineRule="auto"/>
        <w:ind w:left="1080"/>
        <w:textAlignment w:val="baseline"/>
        <w:rPr>
          <w:rFonts w:ascii="Calibri" w:eastAsia="Times New Roman" w:hAnsi="Calibri" w:cs="Calibri"/>
        </w:rPr>
      </w:pPr>
    </w:p>
    <w:p w14:paraId="68E064CC" w14:textId="77777777" w:rsidR="008205EB" w:rsidRPr="008205EB" w:rsidRDefault="008205EB" w:rsidP="008205EB">
      <w:pPr>
        <w:numPr>
          <w:ilvl w:val="0"/>
          <w:numId w:val="3"/>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b/>
          <w:bCs/>
        </w:rPr>
        <w:t xml:space="preserve">Physical therapy. </w:t>
      </w:r>
      <w:r w:rsidRPr="008205EB">
        <w:rPr>
          <w:rFonts w:ascii="Calibri" w:eastAsia="Times New Roman" w:hAnsi="Calibri" w:cs="Calibri"/>
        </w:rPr>
        <w:t>Stretching or physical therapy modalities are sometimes used to promote healing of the inflamed issue. </w:t>
      </w:r>
    </w:p>
    <w:p w14:paraId="0387CCEA" w14:textId="77777777" w:rsidR="008205EB" w:rsidRPr="008205EB" w:rsidRDefault="008205EB" w:rsidP="008205EB">
      <w:pPr>
        <w:numPr>
          <w:ilvl w:val="0"/>
          <w:numId w:val="3"/>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b/>
          <w:bCs/>
        </w:rPr>
        <w:t>Immobilization.</w:t>
      </w:r>
      <w:r w:rsidRPr="008205EB">
        <w:rPr>
          <w:rFonts w:ascii="Calibri" w:eastAsia="Times New Roman" w:hAnsi="Calibri" w:cs="Calibri"/>
        </w:rPr>
        <w:t xml:space="preserve"> In some severe cases of pediatric heel pain, a cast may be used to promote healing while keeping the foot and ankle totally immobile. </w:t>
      </w:r>
    </w:p>
    <w:p w14:paraId="0BCCE894"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 xml:space="preserve">Often, heel pain in children returns after it has been treated because the heel bone is still growing. Recurrence of heel pain may be a sign of calcaneal </w:t>
      </w:r>
      <w:proofErr w:type="gramStart"/>
      <w:r w:rsidRPr="008205EB">
        <w:rPr>
          <w:rFonts w:ascii="Calibri" w:eastAsia="Times New Roman" w:hAnsi="Calibri" w:cs="Calibri"/>
        </w:rPr>
        <w:t>apophysitis</w:t>
      </w:r>
      <w:proofErr w:type="gramEnd"/>
      <w:r w:rsidRPr="008205EB">
        <w:rPr>
          <w:rFonts w:ascii="Calibri" w:eastAsia="Times New Roman" w:hAnsi="Calibri" w:cs="Calibri"/>
        </w:rPr>
        <w:t xml:space="preserve"> or it may indicate a different problem. If your child has a repeat bout of heel pain, be sure to make an appointment with your foot and ankle surgeon. </w:t>
      </w:r>
    </w:p>
    <w:p w14:paraId="4F0338C0" w14:textId="77777777" w:rsidR="008205EB" w:rsidRPr="008205EB" w:rsidRDefault="008205EB" w:rsidP="008205EB">
      <w:pPr>
        <w:spacing w:after="0" w:line="240" w:lineRule="auto"/>
        <w:textAlignment w:val="baseline"/>
        <w:rPr>
          <w:rFonts w:ascii="Segoe UI" w:eastAsia="Times New Roman" w:hAnsi="Segoe UI" w:cs="Segoe UI"/>
          <w:color w:val="2F5496"/>
          <w:sz w:val="18"/>
          <w:szCs w:val="18"/>
        </w:rPr>
      </w:pPr>
      <w:r w:rsidRPr="008205EB">
        <w:rPr>
          <w:rFonts w:ascii="Calibri Light" w:eastAsia="Times New Roman" w:hAnsi="Calibri Light" w:cs="Calibri Light"/>
          <w:color w:val="2F5496"/>
          <w:sz w:val="26"/>
          <w:szCs w:val="26"/>
        </w:rPr>
        <w:t>Can Calcaneal Apophysitis Be Prevented? </w:t>
      </w:r>
    </w:p>
    <w:p w14:paraId="49A5066D"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The chances of a child developing heel pain can be reduced by: </w:t>
      </w:r>
    </w:p>
    <w:p w14:paraId="5AF453EB" w14:textId="77777777" w:rsidR="008205EB" w:rsidRPr="008205EB" w:rsidRDefault="008205EB" w:rsidP="008205EB">
      <w:pPr>
        <w:numPr>
          <w:ilvl w:val="0"/>
          <w:numId w:val="4"/>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Avoiding obesity </w:t>
      </w:r>
    </w:p>
    <w:p w14:paraId="6A4453C8" w14:textId="77777777" w:rsidR="008205EB" w:rsidRPr="008205EB" w:rsidRDefault="008205EB" w:rsidP="008205EB">
      <w:pPr>
        <w:numPr>
          <w:ilvl w:val="0"/>
          <w:numId w:val="4"/>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Choosing well-constructed, supportive shoes that are appropriate for the child’s activity </w:t>
      </w:r>
    </w:p>
    <w:p w14:paraId="5A4F11B2" w14:textId="77777777" w:rsidR="008205EB" w:rsidRPr="008205EB" w:rsidRDefault="008205EB" w:rsidP="008205EB">
      <w:pPr>
        <w:numPr>
          <w:ilvl w:val="0"/>
          <w:numId w:val="5"/>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Avoiding or limiting wearing of cleated athletic shoes </w:t>
      </w:r>
    </w:p>
    <w:p w14:paraId="2666C50A" w14:textId="61213584" w:rsidR="008205EB" w:rsidRDefault="008205EB" w:rsidP="008205EB">
      <w:pPr>
        <w:numPr>
          <w:ilvl w:val="0"/>
          <w:numId w:val="5"/>
        </w:numPr>
        <w:spacing w:after="0" w:line="240" w:lineRule="auto"/>
        <w:ind w:left="1080" w:firstLine="0"/>
        <w:textAlignment w:val="baseline"/>
        <w:rPr>
          <w:rFonts w:ascii="Calibri" w:eastAsia="Times New Roman" w:hAnsi="Calibri" w:cs="Calibri"/>
        </w:rPr>
      </w:pPr>
      <w:r w:rsidRPr="008205EB">
        <w:rPr>
          <w:rFonts w:ascii="Calibri" w:eastAsia="Times New Roman" w:hAnsi="Calibri" w:cs="Calibri"/>
        </w:rPr>
        <w:t>Avoiding activity beyond a child’s ability. </w:t>
      </w:r>
    </w:p>
    <w:p w14:paraId="520EFD77" w14:textId="77777777" w:rsidR="008205EB" w:rsidRPr="008205EB" w:rsidRDefault="008205EB" w:rsidP="008205EB">
      <w:pPr>
        <w:numPr>
          <w:ilvl w:val="0"/>
          <w:numId w:val="5"/>
        </w:numPr>
        <w:spacing w:after="0" w:line="240" w:lineRule="auto"/>
        <w:ind w:left="1080" w:firstLine="0"/>
        <w:textAlignment w:val="baseline"/>
        <w:rPr>
          <w:rFonts w:ascii="Calibri" w:eastAsia="Times New Roman" w:hAnsi="Calibri" w:cs="Calibri"/>
        </w:rPr>
      </w:pPr>
    </w:p>
    <w:p w14:paraId="4FA1CF46" w14:textId="77777777" w:rsidR="008205EB" w:rsidRPr="008205EB" w:rsidRDefault="008205EB" w:rsidP="008205EB">
      <w:pPr>
        <w:spacing w:after="0" w:line="240" w:lineRule="auto"/>
        <w:textAlignment w:val="baseline"/>
        <w:rPr>
          <w:rFonts w:ascii="Segoe UI" w:eastAsia="Times New Roman" w:hAnsi="Segoe UI" w:cs="Segoe UI"/>
          <w:sz w:val="18"/>
          <w:szCs w:val="18"/>
        </w:rPr>
      </w:pPr>
      <w:r w:rsidRPr="008205EB">
        <w:rPr>
          <w:rFonts w:ascii="Calibri" w:eastAsia="Times New Roman" w:hAnsi="Calibri" w:cs="Calibri"/>
        </w:rPr>
        <w:t>https://www.foothealthfacts.org/conditions/calcaneal-apophysitis-(sever-s-disease) </w:t>
      </w:r>
    </w:p>
    <w:p w14:paraId="4CA9856B" w14:textId="77777777" w:rsidR="008205EB" w:rsidRDefault="008205EB"/>
    <w:sectPr w:rsidR="0082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5D"/>
    <w:multiLevelType w:val="multilevel"/>
    <w:tmpl w:val="FB14C6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20A23"/>
    <w:multiLevelType w:val="multilevel"/>
    <w:tmpl w:val="472CD3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75067"/>
    <w:multiLevelType w:val="multilevel"/>
    <w:tmpl w:val="9FBC6F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1631B"/>
    <w:multiLevelType w:val="multilevel"/>
    <w:tmpl w:val="B7DC135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0B78E1"/>
    <w:multiLevelType w:val="multilevel"/>
    <w:tmpl w:val="4322CE0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17F6B"/>
    <w:multiLevelType w:val="multilevel"/>
    <w:tmpl w:val="226AC3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22E35"/>
    <w:multiLevelType w:val="multilevel"/>
    <w:tmpl w:val="ADEA6A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D661DA"/>
    <w:multiLevelType w:val="multilevel"/>
    <w:tmpl w:val="7B56F6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E10D3D"/>
    <w:multiLevelType w:val="multilevel"/>
    <w:tmpl w:val="33105B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0053B7"/>
    <w:multiLevelType w:val="multilevel"/>
    <w:tmpl w:val="DA7443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FD7D54"/>
    <w:multiLevelType w:val="multilevel"/>
    <w:tmpl w:val="92DEF7E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28152703">
    <w:abstractNumId w:val="8"/>
  </w:num>
  <w:num w:numId="2" w16cid:durableId="604653161">
    <w:abstractNumId w:val="0"/>
  </w:num>
  <w:num w:numId="3" w16cid:durableId="1823422357">
    <w:abstractNumId w:val="2"/>
  </w:num>
  <w:num w:numId="4" w16cid:durableId="131678225">
    <w:abstractNumId w:val="6"/>
  </w:num>
  <w:num w:numId="5" w16cid:durableId="372924221">
    <w:abstractNumId w:val="9"/>
  </w:num>
  <w:num w:numId="6" w16cid:durableId="196285675">
    <w:abstractNumId w:val="7"/>
  </w:num>
  <w:num w:numId="7" w16cid:durableId="585191013">
    <w:abstractNumId w:val="3"/>
  </w:num>
  <w:num w:numId="8" w16cid:durableId="831138480">
    <w:abstractNumId w:val="10"/>
  </w:num>
  <w:num w:numId="9" w16cid:durableId="1295479785">
    <w:abstractNumId w:val="1"/>
  </w:num>
  <w:num w:numId="10" w16cid:durableId="219753566">
    <w:abstractNumId w:val="4"/>
  </w:num>
  <w:num w:numId="11" w16cid:durableId="1477986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EB"/>
    <w:rsid w:val="0082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5714"/>
  <w15:chartTrackingRefBased/>
  <w15:docId w15:val="{EA387D63-5E8E-49B8-9DD6-54654A56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0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205EB"/>
  </w:style>
  <w:style w:type="character" w:customStyle="1" w:styleId="normaltextrun">
    <w:name w:val="normaltextrun"/>
    <w:basedOn w:val="DefaultParagraphFont"/>
    <w:rsid w:val="0082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55109">
      <w:bodyDiv w:val="1"/>
      <w:marLeft w:val="0"/>
      <w:marRight w:val="0"/>
      <w:marTop w:val="0"/>
      <w:marBottom w:val="0"/>
      <w:divBdr>
        <w:top w:val="none" w:sz="0" w:space="0" w:color="auto"/>
        <w:left w:val="none" w:sz="0" w:space="0" w:color="auto"/>
        <w:bottom w:val="none" w:sz="0" w:space="0" w:color="auto"/>
        <w:right w:val="none" w:sz="0" w:space="0" w:color="auto"/>
      </w:divBdr>
      <w:divsChild>
        <w:div w:id="394470768">
          <w:marLeft w:val="0"/>
          <w:marRight w:val="0"/>
          <w:marTop w:val="0"/>
          <w:marBottom w:val="0"/>
          <w:divBdr>
            <w:top w:val="none" w:sz="0" w:space="0" w:color="auto"/>
            <w:left w:val="none" w:sz="0" w:space="0" w:color="auto"/>
            <w:bottom w:val="none" w:sz="0" w:space="0" w:color="auto"/>
            <w:right w:val="none" w:sz="0" w:space="0" w:color="auto"/>
          </w:divBdr>
        </w:div>
        <w:div w:id="1293173493">
          <w:marLeft w:val="0"/>
          <w:marRight w:val="0"/>
          <w:marTop w:val="0"/>
          <w:marBottom w:val="0"/>
          <w:divBdr>
            <w:top w:val="none" w:sz="0" w:space="0" w:color="auto"/>
            <w:left w:val="none" w:sz="0" w:space="0" w:color="auto"/>
            <w:bottom w:val="none" w:sz="0" w:space="0" w:color="auto"/>
            <w:right w:val="none" w:sz="0" w:space="0" w:color="auto"/>
          </w:divBdr>
        </w:div>
        <w:div w:id="1450511846">
          <w:marLeft w:val="0"/>
          <w:marRight w:val="0"/>
          <w:marTop w:val="0"/>
          <w:marBottom w:val="0"/>
          <w:divBdr>
            <w:top w:val="none" w:sz="0" w:space="0" w:color="auto"/>
            <w:left w:val="none" w:sz="0" w:space="0" w:color="auto"/>
            <w:bottom w:val="none" w:sz="0" w:space="0" w:color="auto"/>
            <w:right w:val="none" w:sz="0" w:space="0" w:color="auto"/>
          </w:divBdr>
        </w:div>
        <w:div w:id="732580083">
          <w:marLeft w:val="0"/>
          <w:marRight w:val="0"/>
          <w:marTop w:val="0"/>
          <w:marBottom w:val="0"/>
          <w:divBdr>
            <w:top w:val="none" w:sz="0" w:space="0" w:color="auto"/>
            <w:left w:val="none" w:sz="0" w:space="0" w:color="auto"/>
            <w:bottom w:val="none" w:sz="0" w:space="0" w:color="auto"/>
            <w:right w:val="none" w:sz="0" w:space="0" w:color="auto"/>
          </w:divBdr>
        </w:div>
        <w:div w:id="599873864">
          <w:marLeft w:val="0"/>
          <w:marRight w:val="0"/>
          <w:marTop w:val="0"/>
          <w:marBottom w:val="0"/>
          <w:divBdr>
            <w:top w:val="none" w:sz="0" w:space="0" w:color="auto"/>
            <w:left w:val="none" w:sz="0" w:space="0" w:color="auto"/>
            <w:bottom w:val="none" w:sz="0" w:space="0" w:color="auto"/>
            <w:right w:val="none" w:sz="0" w:space="0" w:color="auto"/>
          </w:divBdr>
        </w:div>
        <w:div w:id="1093861527">
          <w:marLeft w:val="0"/>
          <w:marRight w:val="0"/>
          <w:marTop w:val="0"/>
          <w:marBottom w:val="0"/>
          <w:divBdr>
            <w:top w:val="none" w:sz="0" w:space="0" w:color="auto"/>
            <w:left w:val="none" w:sz="0" w:space="0" w:color="auto"/>
            <w:bottom w:val="none" w:sz="0" w:space="0" w:color="auto"/>
            <w:right w:val="none" w:sz="0" w:space="0" w:color="auto"/>
          </w:divBdr>
        </w:div>
        <w:div w:id="738671520">
          <w:marLeft w:val="0"/>
          <w:marRight w:val="0"/>
          <w:marTop w:val="0"/>
          <w:marBottom w:val="0"/>
          <w:divBdr>
            <w:top w:val="none" w:sz="0" w:space="0" w:color="auto"/>
            <w:left w:val="none" w:sz="0" w:space="0" w:color="auto"/>
            <w:bottom w:val="none" w:sz="0" w:space="0" w:color="auto"/>
            <w:right w:val="none" w:sz="0" w:space="0" w:color="auto"/>
          </w:divBdr>
        </w:div>
        <w:div w:id="1945721678">
          <w:marLeft w:val="0"/>
          <w:marRight w:val="0"/>
          <w:marTop w:val="0"/>
          <w:marBottom w:val="0"/>
          <w:divBdr>
            <w:top w:val="none" w:sz="0" w:space="0" w:color="auto"/>
            <w:left w:val="none" w:sz="0" w:space="0" w:color="auto"/>
            <w:bottom w:val="none" w:sz="0" w:space="0" w:color="auto"/>
            <w:right w:val="none" w:sz="0" w:space="0" w:color="auto"/>
          </w:divBdr>
        </w:div>
        <w:div w:id="1607345448">
          <w:marLeft w:val="0"/>
          <w:marRight w:val="0"/>
          <w:marTop w:val="0"/>
          <w:marBottom w:val="0"/>
          <w:divBdr>
            <w:top w:val="none" w:sz="0" w:space="0" w:color="auto"/>
            <w:left w:val="none" w:sz="0" w:space="0" w:color="auto"/>
            <w:bottom w:val="none" w:sz="0" w:space="0" w:color="auto"/>
            <w:right w:val="none" w:sz="0" w:space="0" w:color="auto"/>
          </w:divBdr>
          <w:divsChild>
            <w:div w:id="398211492">
              <w:marLeft w:val="0"/>
              <w:marRight w:val="0"/>
              <w:marTop w:val="0"/>
              <w:marBottom w:val="0"/>
              <w:divBdr>
                <w:top w:val="none" w:sz="0" w:space="0" w:color="auto"/>
                <w:left w:val="none" w:sz="0" w:space="0" w:color="auto"/>
                <w:bottom w:val="none" w:sz="0" w:space="0" w:color="auto"/>
                <w:right w:val="none" w:sz="0" w:space="0" w:color="auto"/>
              </w:divBdr>
            </w:div>
          </w:divsChild>
        </w:div>
        <w:div w:id="1263954406">
          <w:marLeft w:val="0"/>
          <w:marRight w:val="0"/>
          <w:marTop w:val="0"/>
          <w:marBottom w:val="0"/>
          <w:divBdr>
            <w:top w:val="none" w:sz="0" w:space="0" w:color="auto"/>
            <w:left w:val="none" w:sz="0" w:space="0" w:color="auto"/>
            <w:bottom w:val="none" w:sz="0" w:space="0" w:color="auto"/>
            <w:right w:val="none" w:sz="0" w:space="0" w:color="auto"/>
          </w:divBdr>
          <w:divsChild>
            <w:div w:id="435949508">
              <w:marLeft w:val="0"/>
              <w:marRight w:val="0"/>
              <w:marTop w:val="0"/>
              <w:marBottom w:val="0"/>
              <w:divBdr>
                <w:top w:val="none" w:sz="0" w:space="0" w:color="auto"/>
                <w:left w:val="none" w:sz="0" w:space="0" w:color="auto"/>
                <w:bottom w:val="none" w:sz="0" w:space="0" w:color="auto"/>
                <w:right w:val="none" w:sz="0" w:space="0" w:color="auto"/>
              </w:divBdr>
            </w:div>
            <w:div w:id="1379428392">
              <w:marLeft w:val="0"/>
              <w:marRight w:val="0"/>
              <w:marTop w:val="0"/>
              <w:marBottom w:val="0"/>
              <w:divBdr>
                <w:top w:val="none" w:sz="0" w:space="0" w:color="auto"/>
                <w:left w:val="none" w:sz="0" w:space="0" w:color="auto"/>
                <w:bottom w:val="none" w:sz="0" w:space="0" w:color="auto"/>
                <w:right w:val="none" w:sz="0" w:space="0" w:color="auto"/>
              </w:divBdr>
            </w:div>
            <w:div w:id="1696612981">
              <w:marLeft w:val="0"/>
              <w:marRight w:val="0"/>
              <w:marTop w:val="0"/>
              <w:marBottom w:val="0"/>
              <w:divBdr>
                <w:top w:val="none" w:sz="0" w:space="0" w:color="auto"/>
                <w:left w:val="none" w:sz="0" w:space="0" w:color="auto"/>
                <w:bottom w:val="none" w:sz="0" w:space="0" w:color="auto"/>
                <w:right w:val="none" w:sz="0" w:space="0" w:color="auto"/>
              </w:divBdr>
            </w:div>
            <w:div w:id="631209346">
              <w:marLeft w:val="0"/>
              <w:marRight w:val="0"/>
              <w:marTop w:val="0"/>
              <w:marBottom w:val="0"/>
              <w:divBdr>
                <w:top w:val="none" w:sz="0" w:space="0" w:color="auto"/>
                <w:left w:val="none" w:sz="0" w:space="0" w:color="auto"/>
                <w:bottom w:val="none" w:sz="0" w:space="0" w:color="auto"/>
                <w:right w:val="none" w:sz="0" w:space="0" w:color="auto"/>
              </w:divBdr>
            </w:div>
            <w:div w:id="532615431">
              <w:marLeft w:val="0"/>
              <w:marRight w:val="0"/>
              <w:marTop w:val="0"/>
              <w:marBottom w:val="0"/>
              <w:divBdr>
                <w:top w:val="none" w:sz="0" w:space="0" w:color="auto"/>
                <w:left w:val="none" w:sz="0" w:space="0" w:color="auto"/>
                <w:bottom w:val="none" w:sz="0" w:space="0" w:color="auto"/>
                <w:right w:val="none" w:sz="0" w:space="0" w:color="auto"/>
              </w:divBdr>
            </w:div>
          </w:divsChild>
        </w:div>
        <w:div w:id="663973499">
          <w:marLeft w:val="0"/>
          <w:marRight w:val="0"/>
          <w:marTop w:val="0"/>
          <w:marBottom w:val="0"/>
          <w:divBdr>
            <w:top w:val="none" w:sz="0" w:space="0" w:color="auto"/>
            <w:left w:val="none" w:sz="0" w:space="0" w:color="auto"/>
            <w:bottom w:val="none" w:sz="0" w:space="0" w:color="auto"/>
            <w:right w:val="none" w:sz="0" w:space="0" w:color="auto"/>
          </w:divBdr>
          <w:divsChild>
            <w:div w:id="554701646">
              <w:marLeft w:val="0"/>
              <w:marRight w:val="0"/>
              <w:marTop w:val="0"/>
              <w:marBottom w:val="0"/>
              <w:divBdr>
                <w:top w:val="none" w:sz="0" w:space="0" w:color="auto"/>
                <w:left w:val="none" w:sz="0" w:space="0" w:color="auto"/>
                <w:bottom w:val="none" w:sz="0" w:space="0" w:color="auto"/>
                <w:right w:val="none" w:sz="0" w:space="0" w:color="auto"/>
              </w:divBdr>
            </w:div>
          </w:divsChild>
        </w:div>
        <w:div w:id="1183934054">
          <w:marLeft w:val="0"/>
          <w:marRight w:val="0"/>
          <w:marTop w:val="0"/>
          <w:marBottom w:val="0"/>
          <w:divBdr>
            <w:top w:val="none" w:sz="0" w:space="0" w:color="auto"/>
            <w:left w:val="none" w:sz="0" w:space="0" w:color="auto"/>
            <w:bottom w:val="none" w:sz="0" w:space="0" w:color="auto"/>
            <w:right w:val="none" w:sz="0" w:space="0" w:color="auto"/>
          </w:divBdr>
          <w:divsChild>
            <w:div w:id="32197428">
              <w:marLeft w:val="0"/>
              <w:marRight w:val="0"/>
              <w:marTop w:val="0"/>
              <w:marBottom w:val="0"/>
              <w:divBdr>
                <w:top w:val="none" w:sz="0" w:space="0" w:color="auto"/>
                <w:left w:val="none" w:sz="0" w:space="0" w:color="auto"/>
                <w:bottom w:val="none" w:sz="0" w:space="0" w:color="auto"/>
                <w:right w:val="none" w:sz="0" w:space="0" w:color="auto"/>
              </w:divBdr>
            </w:div>
            <w:div w:id="399138547">
              <w:marLeft w:val="0"/>
              <w:marRight w:val="0"/>
              <w:marTop w:val="0"/>
              <w:marBottom w:val="0"/>
              <w:divBdr>
                <w:top w:val="none" w:sz="0" w:space="0" w:color="auto"/>
                <w:left w:val="none" w:sz="0" w:space="0" w:color="auto"/>
                <w:bottom w:val="none" w:sz="0" w:space="0" w:color="auto"/>
                <w:right w:val="none" w:sz="0" w:space="0" w:color="auto"/>
              </w:divBdr>
            </w:div>
            <w:div w:id="827329099">
              <w:marLeft w:val="0"/>
              <w:marRight w:val="0"/>
              <w:marTop w:val="0"/>
              <w:marBottom w:val="0"/>
              <w:divBdr>
                <w:top w:val="none" w:sz="0" w:space="0" w:color="auto"/>
                <w:left w:val="none" w:sz="0" w:space="0" w:color="auto"/>
                <w:bottom w:val="none" w:sz="0" w:space="0" w:color="auto"/>
                <w:right w:val="none" w:sz="0" w:space="0" w:color="auto"/>
              </w:divBdr>
            </w:div>
            <w:div w:id="170417320">
              <w:marLeft w:val="0"/>
              <w:marRight w:val="0"/>
              <w:marTop w:val="0"/>
              <w:marBottom w:val="0"/>
              <w:divBdr>
                <w:top w:val="none" w:sz="0" w:space="0" w:color="auto"/>
                <w:left w:val="none" w:sz="0" w:space="0" w:color="auto"/>
                <w:bottom w:val="none" w:sz="0" w:space="0" w:color="auto"/>
                <w:right w:val="none" w:sz="0" w:space="0" w:color="auto"/>
              </w:divBdr>
            </w:div>
          </w:divsChild>
        </w:div>
        <w:div w:id="37173250">
          <w:marLeft w:val="0"/>
          <w:marRight w:val="0"/>
          <w:marTop w:val="0"/>
          <w:marBottom w:val="0"/>
          <w:divBdr>
            <w:top w:val="none" w:sz="0" w:space="0" w:color="auto"/>
            <w:left w:val="none" w:sz="0" w:space="0" w:color="auto"/>
            <w:bottom w:val="none" w:sz="0" w:space="0" w:color="auto"/>
            <w:right w:val="none" w:sz="0" w:space="0" w:color="auto"/>
          </w:divBdr>
          <w:divsChild>
            <w:div w:id="1863477257">
              <w:marLeft w:val="0"/>
              <w:marRight w:val="0"/>
              <w:marTop w:val="0"/>
              <w:marBottom w:val="0"/>
              <w:divBdr>
                <w:top w:val="none" w:sz="0" w:space="0" w:color="auto"/>
                <w:left w:val="none" w:sz="0" w:space="0" w:color="auto"/>
                <w:bottom w:val="none" w:sz="0" w:space="0" w:color="auto"/>
                <w:right w:val="none" w:sz="0" w:space="0" w:color="auto"/>
              </w:divBdr>
            </w:div>
            <w:div w:id="9508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myfootshop.com/sole-active-ins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2022-04-08T18:31:00Z</dcterms:created>
  <dcterms:modified xsi:type="dcterms:W3CDTF">2022-04-08T18:32:00Z</dcterms:modified>
</cp:coreProperties>
</file>