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CDD9" w14:textId="7874FA8A" w:rsidR="000525DD" w:rsidRDefault="00222D2B" w:rsidP="00222D2B">
      <w:pPr>
        <w:jc w:val="center"/>
        <w:rPr>
          <w:b/>
          <w:bCs/>
        </w:rPr>
      </w:pPr>
      <w:r w:rsidRPr="00222D2B">
        <w:rPr>
          <w:b/>
          <w:bCs/>
        </w:rPr>
        <w:t>ANTIQUE AUTOMOBILE CLU</w:t>
      </w:r>
      <w:r w:rsidR="00E83EF6">
        <w:rPr>
          <w:b/>
          <w:bCs/>
        </w:rPr>
        <w:t>B</w:t>
      </w:r>
      <w:r w:rsidRPr="00222D2B">
        <w:rPr>
          <w:b/>
          <w:bCs/>
        </w:rPr>
        <w:t xml:space="preserve"> OF AMERICA</w:t>
      </w:r>
    </w:p>
    <w:p w14:paraId="644AB146" w14:textId="2040EEFB" w:rsidR="00222D2B" w:rsidRDefault="00222D2B" w:rsidP="00222D2B">
      <w:pPr>
        <w:jc w:val="center"/>
        <w:rPr>
          <w:b/>
          <w:bCs/>
        </w:rPr>
      </w:pPr>
      <w:r>
        <w:rPr>
          <w:b/>
          <w:bCs/>
        </w:rPr>
        <w:t>CEDAR RAPIDS REGION</w:t>
      </w:r>
    </w:p>
    <w:p w14:paraId="7DD7D509" w14:textId="4058C46D" w:rsidR="00222D2B" w:rsidRDefault="00222D2B" w:rsidP="00222D2B">
      <w:pPr>
        <w:jc w:val="center"/>
        <w:rPr>
          <w:b/>
          <w:bCs/>
        </w:rPr>
      </w:pPr>
      <w:r>
        <w:rPr>
          <w:b/>
          <w:bCs/>
        </w:rPr>
        <w:t>AMENDED AND RESTATED BY-LAWS</w:t>
      </w:r>
    </w:p>
    <w:p w14:paraId="11B06D0A" w14:textId="4E7C47A2" w:rsidR="00222D2B" w:rsidRDefault="00222D2B" w:rsidP="00222D2B">
      <w:pPr>
        <w:jc w:val="center"/>
        <w:rPr>
          <w:b/>
          <w:bCs/>
        </w:rPr>
      </w:pPr>
      <w:r>
        <w:rPr>
          <w:b/>
          <w:bCs/>
        </w:rPr>
        <w:t xml:space="preserve">EFFECTIVE </w:t>
      </w:r>
      <w:r w:rsidR="004B51E7">
        <w:rPr>
          <w:b/>
          <w:bCs/>
        </w:rPr>
        <w:t>June 20, 2023</w:t>
      </w:r>
    </w:p>
    <w:p w14:paraId="59C48721" w14:textId="77777777" w:rsidR="00222D2B" w:rsidRDefault="00222D2B" w:rsidP="00222D2B">
      <w:pPr>
        <w:jc w:val="center"/>
        <w:rPr>
          <w:b/>
          <w:bCs/>
        </w:rPr>
      </w:pPr>
    </w:p>
    <w:p w14:paraId="5CCAE618" w14:textId="6EEA0C52" w:rsidR="00754AB1" w:rsidRPr="00754AB1" w:rsidRDefault="00222D2B" w:rsidP="00754AB1">
      <w:pPr>
        <w:ind w:left="360"/>
        <w:jc w:val="center"/>
        <w:rPr>
          <w:b/>
          <w:bCs/>
        </w:rPr>
      </w:pPr>
      <w:r w:rsidRPr="00712894">
        <w:rPr>
          <w:b/>
          <w:bCs/>
        </w:rPr>
        <w:t>ARTICLE I – NAME AND PURPOSE</w:t>
      </w:r>
    </w:p>
    <w:p w14:paraId="15F957F9" w14:textId="132BD6E1" w:rsidR="00222D2B" w:rsidRDefault="00222D2B" w:rsidP="00222D2B">
      <w:pPr>
        <w:ind w:left="2160" w:hanging="1440"/>
      </w:pPr>
      <w:r>
        <w:t xml:space="preserve">Section 1. </w:t>
      </w:r>
      <w:r>
        <w:tab/>
        <w:t>This Region shall be known as Cedar Rapids Region of the Antique Automobile Club of America.</w:t>
      </w:r>
    </w:p>
    <w:p w14:paraId="73A74FDD" w14:textId="34E0CC1B" w:rsidR="00222D2B" w:rsidRDefault="00222D2B" w:rsidP="00222D2B">
      <w:pPr>
        <w:ind w:left="2160" w:hanging="1440"/>
      </w:pPr>
      <w:r>
        <w:t xml:space="preserve">Section 2.  </w:t>
      </w:r>
      <w:r>
        <w:tab/>
        <w:t>The purpose of this Region shall be to supplement the activities of the Antique Automobile Club of America and to provide mutual enjoyment for members.</w:t>
      </w:r>
    </w:p>
    <w:p w14:paraId="1E71F0DD" w14:textId="77777777" w:rsidR="00222D2B" w:rsidRDefault="00222D2B" w:rsidP="00222D2B">
      <w:pPr>
        <w:ind w:left="2160" w:hanging="1440"/>
      </w:pPr>
    </w:p>
    <w:p w14:paraId="4AD16BAC" w14:textId="23E78B52" w:rsidR="00222D2B" w:rsidRPr="00754AB1" w:rsidRDefault="00222D2B" w:rsidP="00754AB1">
      <w:pPr>
        <w:ind w:left="2160" w:hanging="1440"/>
        <w:jc w:val="center"/>
        <w:rPr>
          <w:b/>
          <w:bCs/>
        </w:rPr>
      </w:pPr>
      <w:r w:rsidRPr="00712894">
        <w:rPr>
          <w:b/>
          <w:bCs/>
        </w:rPr>
        <w:t>ARTICLE II – BOARD OF DIRECTORS</w:t>
      </w:r>
    </w:p>
    <w:p w14:paraId="65EC96A9" w14:textId="471B6220" w:rsidR="00222D2B" w:rsidRDefault="00222D2B" w:rsidP="00222D2B">
      <w:pPr>
        <w:ind w:left="2160" w:hanging="1440"/>
      </w:pPr>
      <w:r>
        <w:t>Section 1.</w:t>
      </w:r>
      <w:r>
        <w:tab/>
        <w:t>The Board of Directors shall consist of the officers of the Region, the immediate past President, and four (4) other members elected at large.</w:t>
      </w:r>
    </w:p>
    <w:p w14:paraId="36D46171" w14:textId="6B1BBB70" w:rsidR="00222D2B" w:rsidRDefault="00222D2B" w:rsidP="00222D2B">
      <w:pPr>
        <w:pStyle w:val="ListParagraph"/>
        <w:numPr>
          <w:ilvl w:val="0"/>
          <w:numId w:val="5"/>
        </w:numPr>
      </w:pPr>
      <w:r>
        <w:t xml:space="preserve"> Two (2) Board members shall be elected on even years and two (2) Board members shall be elected on odd years</w:t>
      </w:r>
      <w:r w:rsidR="00420ED6">
        <w:t>, each serving a two (2) year term, and they may be re-elected.  If there is more than one</w:t>
      </w:r>
      <w:r w:rsidR="004047AC">
        <w:t xml:space="preserve"> (1)</w:t>
      </w:r>
      <w:r w:rsidR="00420ED6">
        <w:t xml:space="preserve"> person </w:t>
      </w:r>
      <w:r w:rsidR="004047AC">
        <w:t xml:space="preserve">for each open position </w:t>
      </w:r>
      <w:r w:rsidR="00420ED6">
        <w:t xml:space="preserve">on the ballot the vote shall be </w:t>
      </w:r>
      <w:r w:rsidR="004047AC">
        <w:t xml:space="preserve">by </w:t>
      </w:r>
      <w:r w:rsidR="00420ED6">
        <w:t>written ballot.  If not, vote can be by a show of hands.  Voting shall occur at the November club meeting.  The term will be effective starting January 1</w:t>
      </w:r>
      <w:r w:rsidR="00420ED6" w:rsidRPr="00420ED6">
        <w:rPr>
          <w:vertAlign w:val="superscript"/>
        </w:rPr>
        <w:t>st</w:t>
      </w:r>
      <w:r w:rsidR="00420ED6">
        <w:t>.</w:t>
      </w:r>
    </w:p>
    <w:p w14:paraId="2596DAF5" w14:textId="77777777" w:rsidR="00420ED6" w:rsidRDefault="00420ED6" w:rsidP="00420ED6">
      <w:pPr>
        <w:pStyle w:val="ListParagraph"/>
        <w:ind w:left="2520"/>
      </w:pPr>
    </w:p>
    <w:p w14:paraId="5BA4BBAC" w14:textId="0723E0B4" w:rsidR="00420ED6" w:rsidRDefault="00420ED6" w:rsidP="00420ED6">
      <w:pPr>
        <w:pStyle w:val="ListParagraph"/>
        <w:ind w:left="2160" w:hanging="1440"/>
      </w:pPr>
      <w:r>
        <w:t>Section 2.</w:t>
      </w:r>
      <w:r>
        <w:tab/>
        <w:t>The Board of Directors shall have the power to proceed in any manner as may, in their judgment, serve the interests of the Region.  The decision of a majority of the Board of Directors on any question shall be binding until the next regular or special meeting of the Region, when such decisions may be approved, nullified, or amended as provided for hereinafter.</w:t>
      </w:r>
    </w:p>
    <w:p w14:paraId="779BED66" w14:textId="77777777" w:rsidR="00420ED6" w:rsidRDefault="00420ED6" w:rsidP="00420ED6">
      <w:pPr>
        <w:pStyle w:val="ListParagraph"/>
        <w:ind w:left="2160" w:hanging="1440"/>
      </w:pPr>
    </w:p>
    <w:p w14:paraId="1B383664" w14:textId="2A8AE63C" w:rsidR="00420ED6" w:rsidRDefault="00420ED6" w:rsidP="00754AB1">
      <w:pPr>
        <w:pStyle w:val="ListParagraph"/>
        <w:ind w:left="2160" w:hanging="1440"/>
      </w:pPr>
      <w:r>
        <w:t xml:space="preserve">Section 3.  </w:t>
      </w:r>
      <w:r>
        <w:tab/>
        <w:t>Vacancies in office because of death, resignation, or removal shall be filled by appointment of the Board of Directors.  The appointed officer shall serve the unexpired term of office until the next regular election.</w:t>
      </w:r>
    </w:p>
    <w:p w14:paraId="4EED296C" w14:textId="77777777" w:rsidR="008C167F" w:rsidRDefault="008C167F" w:rsidP="00420ED6">
      <w:pPr>
        <w:pStyle w:val="ListParagraph"/>
        <w:ind w:left="2160" w:hanging="1440"/>
      </w:pPr>
    </w:p>
    <w:p w14:paraId="6AF8FA3C" w14:textId="6E4FDA6C" w:rsidR="008C167F" w:rsidRPr="00712894" w:rsidRDefault="00D14CB3" w:rsidP="00D14CB3">
      <w:pPr>
        <w:pStyle w:val="ListParagraph"/>
        <w:ind w:left="2160" w:hanging="1440"/>
        <w:jc w:val="center"/>
        <w:rPr>
          <w:b/>
          <w:bCs/>
        </w:rPr>
      </w:pPr>
      <w:r w:rsidRPr="00712894">
        <w:rPr>
          <w:b/>
          <w:bCs/>
        </w:rPr>
        <w:t>ARTICLE III – OFFICERS</w:t>
      </w:r>
    </w:p>
    <w:p w14:paraId="087B236C" w14:textId="77777777" w:rsidR="00D14CB3" w:rsidRDefault="00D14CB3" w:rsidP="00D14CB3">
      <w:pPr>
        <w:pStyle w:val="ListParagraph"/>
        <w:ind w:left="2160" w:hanging="1440"/>
        <w:jc w:val="center"/>
      </w:pPr>
    </w:p>
    <w:p w14:paraId="7ECEE905" w14:textId="6383FD92" w:rsidR="00D14CB3" w:rsidRDefault="00D14CB3" w:rsidP="00D14CB3">
      <w:pPr>
        <w:pStyle w:val="ListParagraph"/>
        <w:ind w:left="2160" w:hanging="1440"/>
      </w:pPr>
      <w:r>
        <w:t>Section 1.</w:t>
      </w:r>
      <w:r>
        <w:tab/>
        <w:t>The elected officers of this region shall be Region President, Vice President, Secretary, and Treasurer.  Said officers shall hold office for a term of one (1) year or until their successors are duly elected and qualified.  The effective date of the term is January 1</w:t>
      </w:r>
      <w:r w:rsidRPr="00D14CB3">
        <w:rPr>
          <w:vertAlign w:val="superscript"/>
        </w:rPr>
        <w:t>st</w:t>
      </w:r>
      <w:r>
        <w:t>.</w:t>
      </w:r>
    </w:p>
    <w:p w14:paraId="77932C3B" w14:textId="77777777" w:rsidR="00D14CB3" w:rsidRDefault="00D14CB3" w:rsidP="00D14CB3">
      <w:pPr>
        <w:pStyle w:val="ListParagraph"/>
        <w:ind w:left="2160" w:hanging="1440"/>
      </w:pPr>
    </w:p>
    <w:p w14:paraId="52E24872" w14:textId="36A1D140" w:rsidR="00C54BE2" w:rsidRDefault="00D14CB3" w:rsidP="00754AB1">
      <w:pPr>
        <w:pStyle w:val="ListParagraph"/>
        <w:ind w:left="2160" w:hanging="1440"/>
      </w:pPr>
      <w:r>
        <w:lastRenderedPageBreak/>
        <w:t>Section 2.</w:t>
      </w:r>
      <w:r>
        <w:tab/>
        <w:t xml:space="preserve">The manner for election of officers may be prescribed by the Board of Directors of the Region.  All members of the Region in good standing shall </w:t>
      </w:r>
      <w:r w:rsidR="008E28F4">
        <w:t>b</w:t>
      </w:r>
      <w:r>
        <w:t xml:space="preserve">e given proper notice and opportunity to vote.  </w:t>
      </w:r>
      <w:r w:rsidR="00C54BE2">
        <w:t>If there is more than one</w:t>
      </w:r>
      <w:r w:rsidR="008E28F4">
        <w:t xml:space="preserve"> (1)</w:t>
      </w:r>
      <w:r w:rsidR="00C54BE2">
        <w:t xml:space="preserve"> person</w:t>
      </w:r>
      <w:r w:rsidR="004047AC">
        <w:t xml:space="preserve"> for each open position</w:t>
      </w:r>
      <w:r w:rsidR="00C54BE2">
        <w:t xml:space="preserve"> on the ballot the vote shall be by written ballot.  If not, vote can be by a show of hands.</w:t>
      </w:r>
    </w:p>
    <w:p w14:paraId="4EB7B789" w14:textId="77777777" w:rsidR="00754AB1" w:rsidRDefault="00754AB1" w:rsidP="00754AB1">
      <w:pPr>
        <w:pStyle w:val="ListParagraph"/>
        <w:ind w:left="2160" w:hanging="1440"/>
      </w:pPr>
    </w:p>
    <w:p w14:paraId="40237738" w14:textId="4684ECEF" w:rsidR="00C54BE2" w:rsidRPr="00712894" w:rsidRDefault="00C54BE2" w:rsidP="00C54BE2">
      <w:pPr>
        <w:pStyle w:val="ListParagraph"/>
        <w:ind w:left="2160" w:hanging="1440"/>
        <w:jc w:val="center"/>
        <w:rPr>
          <w:b/>
          <w:bCs/>
        </w:rPr>
      </w:pPr>
      <w:r w:rsidRPr="00712894">
        <w:rPr>
          <w:b/>
          <w:bCs/>
        </w:rPr>
        <w:t>ARTICLE IV – DUTIES OF OFFICERS</w:t>
      </w:r>
    </w:p>
    <w:p w14:paraId="49953A56" w14:textId="77777777" w:rsidR="00C54BE2" w:rsidRDefault="00C54BE2" w:rsidP="00C54BE2">
      <w:pPr>
        <w:pStyle w:val="ListParagraph"/>
        <w:ind w:left="2160" w:hanging="1440"/>
        <w:jc w:val="center"/>
      </w:pPr>
    </w:p>
    <w:p w14:paraId="7BF8BB5E" w14:textId="28168D2D" w:rsidR="00C54BE2" w:rsidRDefault="00C54BE2" w:rsidP="00C54BE2">
      <w:pPr>
        <w:pStyle w:val="ListParagraph"/>
        <w:ind w:left="2160" w:hanging="1440"/>
      </w:pPr>
      <w:r>
        <w:t>Section 1.</w:t>
      </w:r>
      <w:r>
        <w:tab/>
        <w:t xml:space="preserve">PRESIDENT – The Region President shall preside at all meetings of </w:t>
      </w:r>
      <w:proofErr w:type="gramStart"/>
      <w:r>
        <w:t>Region</w:t>
      </w:r>
      <w:proofErr w:type="gramEnd"/>
      <w:r>
        <w:t xml:space="preserve"> members and the Board of Directors.  In the President’s absence the Vice President shall preside.  If both the President and Vice President shall be absent, the Board of Directors may appoint a temporary President to officiate.   This temporary President shall have the power to decide all questions of equal division and have all the powers and duties usually vested in the President of an organization.  The President shall be the Custodian of the National Charter.</w:t>
      </w:r>
    </w:p>
    <w:p w14:paraId="29B3B27D" w14:textId="77777777" w:rsidR="00C54BE2" w:rsidRDefault="00C54BE2" w:rsidP="00C54BE2">
      <w:pPr>
        <w:pStyle w:val="ListParagraph"/>
        <w:ind w:left="2160" w:hanging="1440"/>
      </w:pPr>
    </w:p>
    <w:p w14:paraId="5A68205B" w14:textId="61479F78" w:rsidR="00C54BE2" w:rsidRDefault="00C54BE2" w:rsidP="00C54BE2">
      <w:pPr>
        <w:pStyle w:val="ListParagraph"/>
        <w:ind w:left="2160" w:hanging="1440"/>
      </w:pPr>
      <w:r>
        <w:t>Section 2.</w:t>
      </w:r>
      <w:r>
        <w:tab/>
      </w:r>
      <w:r w:rsidR="00BB7E53">
        <w:t>VICE PRESIDENT – The Vice President shall serve in the absence of the President.  The Vice President shall serve as Activities Chairman and will recruit additional help as needed.</w:t>
      </w:r>
    </w:p>
    <w:p w14:paraId="7089F293" w14:textId="77777777" w:rsidR="00BB7E53" w:rsidRDefault="00BB7E53" w:rsidP="00C54BE2">
      <w:pPr>
        <w:pStyle w:val="ListParagraph"/>
        <w:ind w:left="2160" w:hanging="1440"/>
      </w:pPr>
    </w:p>
    <w:p w14:paraId="67D007DF" w14:textId="54EF8E95" w:rsidR="00BB7E53" w:rsidRDefault="00BB7E53" w:rsidP="00C54BE2">
      <w:pPr>
        <w:pStyle w:val="ListParagraph"/>
        <w:ind w:left="2160" w:hanging="1440"/>
      </w:pPr>
      <w:r>
        <w:t>Section 3.</w:t>
      </w:r>
      <w:r>
        <w:tab/>
        <w:t>SECRETARY – The Secretary shall handle all official correspondence of the Region and shall keep minutes of all meetings of members and The Board of Directors.  The Secretary shall perform such other duties as may be prescribed by the Board of Directors and those that pertain to the office.</w:t>
      </w:r>
    </w:p>
    <w:p w14:paraId="31AA23B1" w14:textId="77777777" w:rsidR="00BB7E53" w:rsidRDefault="00BB7E53" w:rsidP="00C54BE2">
      <w:pPr>
        <w:pStyle w:val="ListParagraph"/>
        <w:ind w:left="2160" w:hanging="1440"/>
      </w:pPr>
    </w:p>
    <w:p w14:paraId="0765D941" w14:textId="43157297" w:rsidR="00BB7E53" w:rsidRDefault="00BB7E53" w:rsidP="00C54BE2">
      <w:pPr>
        <w:pStyle w:val="ListParagraph"/>
        <w:ind w:left="2160" w:hanging="1440"/>
      </w:pPr>
      <w:r>
        <w:t>Section 4.</w:t>
      </w:r>
      <w:r>
        <w:tab/>
        <w:t>TREASURER – The Treasurer shall collect and disburse the funds of the Region as may be ordered by the Board of Directors.  The Treasurer shall render a financial report of the Region at the monthly meeting of members and whenever the President or the Board of Directors may require the same.  The Treasurer shall give bond at the expense of the Region if required to do so by the Board of Directors.</w:t>
      </w:r>
    </w:p>
    <w:p w14:paraId="56C00196" w14:textId="77777777" w:rsidR="00A30D25" w:rsidRDefault="00A30D25" w:rsidP="00C54BE2">
      <w:pPr>
        <w:pStyle w:val="ListParagraph"/>
        <w:ind w:left="2160" w:hanging="1440"/>
      </w:pPr>
    </w:p>
    <w:p w14:paraId="65952DB9" w14:textId="77EDFA50" w:rsidR="00A30D25" w:rsidRDefault="00A30D25" w:rsidP="00C54BE2">
      <w:pPr>
        <w:pStyle w:val="ListParagraph"/>
        <w:ind w:left="2160" w:hanging="1440"/>
      </w:pPr>
      <w:r>
        <w:t>Section 5.</w:t>
      </w:r>
      <w:r>
        <w:tab/>
        <w:t xml:space="preserve">MEMBERSHIP CHAIRMAN – The Membership Chairman shall collect all dues payable by </w:t>
      </w:r>
      <w:proofErr w:type="gramStart"/>
      <w:r>
        <w:t>Region</w:t>
      </w:r>
      <w:proofErr w:type="gramEnd"/>
      <w:r>
        <w:t xml:space="preserve"> members and require the members to show a valid National Membership card</w:t>
      </w:r>
      <w:r w:rsidR="0071301B">
        <w:t xml:space="preserve"> or verification of payment on National dues</w:t>
      </w:r>
      <w:r>
        <w:t>.  The Membership Chairman shall maintain the membership roster and provide it to the National AACA Office by the due date and mail a copy to the Region members.  The Membership Chairman will also complete the Officer Reporting Form required by the National AACA Office and submit it by the due date.</w:t>
      </w:r>
    </w:p>
    <w:p w14:paraId="719337D1" w14:textId="77777777" w:rsidR="00A30D25" w:rsidRDefault="00A30D25" w:rsidP="00C54BE2">
      <w:pPr>
        <w:pStyle w:val="ListParagraph"/>
        <w:ind w:left="2160" w:hanging="1440"/>
      </w:pPr>
    </w:p>
    <w:p w14:paraId="72B6E63F" w14:textId="77777777" w:rsidR="00A30D25" w:rsidRDefault="00A30D25" w:rsidP="00C54BE2">
      <w:pPr>
        <w:pStyle w:val="ListParagraph"/>
        <w:ind w:left="2160" w:hanging="1440"/>
      </w:pPr>
    </w:p>
    <w:p w14:paraId="7B827A5F" w14:textId="506A0FA6" w:rsidR="00A30D25" w:rsidRPr="00712894" w:rsidRDefault="00A30D25" w:rsidP="00A30D25">
      <w:pPr>
        <w:pStyle w:val="ListParagraph"/>
        <w:ind w:left="2160" w:hanging="1440"/>
        <w:jc w:val="center"/>
        <w:rPr>
          <w:b/>
          <w:bCs/>
        </w:rPr>
      </w:pPr>
      <w:r w:rsidRPr="00712894">
        <w:rPr>
          <w:b/>
          <w:bCs/>
        </w:rPr>
        <w:t>ARTICLE V – MEMBERS</w:t>
      </w:r>
    </w:p>
    <w:p w14:paraId="24B7E101" w14:textId="77777777" w:rsidR="00A30D25" w:rsidRDefault="00A30D25" w:rsidP="00A30D25">
      <w:pPr>
        <w:pStyle w:val="ListParagraph"/>
        <w:ind w:left="2160" w:hanging="1440"/>
        <w:jc w:val="center"/>
      </w:pPr>
    </w:p>
    <w:p w14:paraId="34D81DCD" w14:textId="534AE663" w:rsidR="00A30D25" w:rsidRDefault="00AB1005" w:rsidP="00A30D25">
      <w:pPr>
        <w:pStyle w:val="ListParagraph"/>
        <w:ind w:left="2160" w:hanging="1440"/>
      </w:pPr>
      <w:r>
        <w:t>Section 1.</w:t>
      </w:r>
      <w:r>
        <w:tab/>
        <w:t>Members in good standing of the Antique Automobile Club of America may become members of this Region.</w:t>
      </w:r>
    </w:p>
    <w:p w14:paraId="5BC27A27" w14:textId="77777777" w:rsidR="00AB1005" w:rsidRDefault="00AB1005" w:rsidP="00A30D25">
      <w:pPr>
        <w:pStyle w:val="ListParagraph"/>
        <w:ind w:left="2160" w:hanging="1440"/>
      </w:pPr>
    </w:p>
    <w:p w14:paraId="600FAF7B" w14:textId="461DC5BE" w:rsidR="00AB1005" w:rsidRDefault="00AB1005" w:rsidP="00A30D25">
      <w:pPr>
        <w:pStyle w:val="ListParagraph"/>
        <w:ind w:left="2160" w:hanging="1440"/>
      </w:pPr>
      <w:r>
        <w:t>Section 2.</w:t>
      </w:r>
      <w:r>
        <w:tab/>
        <w:t>Upon receipt of a properly executed application and upon submission of a current National Membership card new members shall be accepted or rejected by the Board of Directors or Membership Committee if one has been appointed.</w:t>
      </w:r>
    </w:p>
    <w:p w14:paraId="1E3046D4" w14:textId="77777777" w:rsidR="00AB1005" w:rsidRDefault="00AB1005" w:rsidP="00A30D25">
      <w:pPr>
        <w:pStyle w:val="ListParagraph"/>
        <w:ind w:left="2160" w:hanging="1440"/>
      </w:pPr>
    </w:p>
    <w:p w14:paraId="2ABF86FE" w14:textId="0819BFB1" w:rsidR="00AB1005" w:rsidRDefault="00AB1005" w:rsidP="00A30D25">
      <w:pPr>
        <w:pStyle w:val="ListParagraph"/>
        <w:ind w:left="2160" w:hanging="1440"/>
      </w:pPr>
      <w:r>
        <w:t>Section 3.</w:t>
      </w:r>
      <w:r>
        <w:tab/>
        <w:t xml:space="preserve">DUES – The </w:t>
      </w:r>
      <w:proofErr w:type="gramStart"/>
      <w:r>
        <w:t>amount</w:t>
      </w:r>
      <w:proofErr w:type="gramEnd"/>
      <w:r>
        <w:t xml:space="preserve"> of dues payable shall be fixed by the</w:t>
      </w:r>
      <w:r w:rsidR="00E30C79">
        <w:t xml:space="preserve"> Board of Directors and revised at its discretion.  All payments of dues shall be made to the Membership Chairman either in person or by mail.  Deadline for payment of dues will be determined by the Membership Chairman.</w:t>
      </w:r>
    </w:p>
    <w:p w14:paraId="29093C41" w14:textId="77777777" w:rsidR="00E30C79" w:rsidRDefault="00E30C79" w:rsidP="00A30D25">
      <w:pPr>
        <w:pStyle w:val="ListParagraph"/>
        <w:ind w:left="2160" w:hanging="1440"/>
      </w:pPr>
    </w:p>
    <w:p w14:paraId="15A6003A" w14:textId="63249D6B" w:rsidR="00E30C79" w:rsidRDefault="00E30C79" w:rsidP="00A30D25">
      <w:pPr>
        <w:pStyle w:val="ListParagraph"/>
        <w:ind w:left="2160" w:hanging="1440"/>
      </w:pPr>
      <w:r>
        <w:t>Section 4.</w:t>
      </w:r>
      <w:r>
        <w:tab/>
        <w:t xml:space="preserve">TERMINATION OF MEMBERSHIP – The membership of any </w:t>
      </w:r>
      <w:proofErr w:type="gramStart"/>
      <w:r>
        <w:t>Regional</w:t>
      </w:r>
      <w:proofErr w:type="gramEnd"/>
      <w:r>
        <w:t xml:space="preserve"> member may be terminated by a majority vote of the Board of Directors of the Region for conduct unbecoming a member of the Antique Automobile Club of America or other just cause.  The member in question will be given full opportunity to hear and reply to the charges or reasons for such action.  Any member whose </w:t>
      </w:r>
      <w:proofErr w:type="gramStart"/>
      <w:r>
        <w:t>Regional</w:t>
      </w:r>
      <w:proofErr w:type="gramEnd"/>
      <w:r>
        <w:t xml:space="preserve"> dues are more than sixty (60) days in arrears shall be dropped from the Region roll.</w:t>
      </w:r>
    </w:p>
    <w:p w14:paraId="220E1DB2" w14:textId="77777777" w:rsidR="00E30C79" w:rsidRDefault="00E30C79" w:rsidP="00A30D25">
      <w:pPr>
        <w:pStyle w:val="ListParagraph"/>
        <w:ind w:left="2160" w:hanging="1440"/>
      </w:pPr>
    </w:p>
    <w:p w14:paraId="2053CB41" w14:textId="21AFCB22" w:rsidR="00E30C79" w:rsidRPr="00712894" w:rsidRDefault="008B6AFF" w:rsidP="008B6AFF">
      <w:pPr>
        <w:pStyle w:val="ListParagraph"/>
        <w:ind w:left="2160" w:hanging="1440"/>
        <w:jc w:val="center"/>
        <w:rPr>
          <w:b/>
          <w:bCs/>
        </w:rPr>
      </w:pPr>
      <w:r w:rsidRPr="00712894">
        <w:rPr>
          <w:b/>
          <w:bCs/>
        </w:rPr>
        <w:t>ARTICLE VI – MEETING OF THE MEMBERS</w:t>
      </w:r>
    </w:p>
    <w:p w14:paraId="48CFAB7B" w14:textId="77777777" w:rsidR="008B6AFF" w:rsidRDefault="008B6AFF" w:rsidP="008B6AFF">
      <w:pPr>
        <w:pStyle w:val="ListParagraph"/>
        <w:ind w:left="2160" w:hanging="1440"/>
      </w:pPr>
    </w:p>
    <w:p w14:paraId="299D26D2" w14:textId="68983093" w:rsidR="008B6AFF" w:rsidRDefault="008B6AFF" w:rsidP="008B6AFF">
      <w:pPr>
        <w:pStyle w:val="ListParagraph"/>
        <w:ind w:left="2160" w:hanging="1440"/>
      </w:pPr>
      <w:r>
        <w:t>Section 1.</w:t>
      </w:r>
      <w:r>
        <w:tab/>
        <w:t>Regular meetings of the Region shall be held monthly as determined by the Board of Directors and published in the</w:t>
      </w:r>
      <w:r w:rsidR="00CB42FF">
        <w:t xml:space="preserve"> Region</w:t>
      </w:r>
      <w:r>
        <w:t xml:space="preserve"> monthly</w:t>
      </w:r>
      <w:r w:rsidR="00CB42FF">
        <w:t xml:space="preserve"> newsletter</w:t>
      </w:r>
      <w:r>
        <w:t xml:space="preserve">.  Special meetings may be called by the Region President or upon signed request of three (3) members </w:t>
      </w:r>
      <w:r w:rsidR="00D50361">
        <w:t>of the Board of Directors or by six (6) members of the Region.  At least two (2) weeks prior notice shall be given to all Region members of all special meetings.</w:t>
      </w:r>
    </w:p>
    <w:p w14:paraId="67ACD7D1" w14:textId="77777777" w:rsidR="00D50361" w:rsidRDefault="00D50361" w:rsidP="008B6AFF">
      <w:pPr>
        <w:pStyle w:val="ListParagraph"/>
        <w:ind w:left="2160" w:hanging="1440"/>
      </w:pPr>
    </w:p>
    <w:p w14:paraId="3ABB203E" w14:textId="235E5C98" w:rsidR="000B2BFE" w:rsidRDefault="000B2BFE" w:rsidP="00754AB1">
      <w:pPr>
        <w:pStyle w:val="ListParagraph"/>
        <w:ind w:left="2160" w:hanging="1440"/>
      </w:pPr>
      <w:r>
        <w:t>Section 2.</w:t>
      </w:r>
      <w:r>
        <w:tab/>
        <w:t>For the purpose of conducting business at regular or special meetings of the Region fifty-one percent (51%) of the members in attendance shall  be sufficient to approve, nullify, or amend Board of Directors decisions, to elect officers, and to deal with other items of business as may come before a meeting.</w:t>
      </w:r>
    </w:p>
    <w:p w14:paraId="5CDC4E8B" w14:textId="77777777" w:rsidR="000B2BFE" w:rsidRDefault="000B2BFE" w:rsidP="008B6AFF">
      <w:pPr>
        <w:pStyle w:val="ListParagraph"/>
        <w:ind w:left="2160" w:hanging="1440"/>
      </w:pPr>
    </w:p>
    <w:p w14:paraId="3B7BF215" w14:textId="52663C1A" w:rsidR="000B2BFE" w:rsidRPr="00712894" w:rsidRDefault="000B2BFE" w:rsidP="000B2BFE">
      <w:pPr>
        <w:pStyle w:val="ListParagraph"/>
        <w:ind w:left="2160" w:hanging="1440"/>
        <w:jc w:val="center"/>
        <w:rPr>
          <w:b/>
          <w:bCs/>
        </w:rPr>
      </w:pPr>
      <w:r w:rsidRPr="00712894">
        <w:rPr>
          <w:b/>
          <w:bCs/>
        </w:rPr>
        <w:t>ARTICLE VII – REGION REQUIREMENTS BY AACA</w:t>
      </w:r>
    </w:p>
    <w:p w14:paraId="5C51EA1D" w14:textId="77777777" w:rsidR="000B2BFE" w:rsidRDefault="000B2BFE" w:rsidP="000B2BFE">
      <w:pPr>
        <w:pStyle w:val="ListParagraph"/>
        <w:ind w:left="2160" w:hanging="1440"/>
        <w:jc w:val="center"/>
      </w:pPr>
    </w:p>
    <w:p w14:paraId="282930B8" w14:textId="300BBE38" w:rsidR="001120D1" w:rsidRDefault="001120D1" w:rsidP="001120D1">
      <w:pPr>
        <w:pStyle w:val="ListParagraph"/>
        <w:ind w:left="2160" w:hanging="1440"/>
      </w:pPr>
      <w:r>
        <w:t>Section 1.</w:t>
      </w:r>
      <w:r>
        <w:tab/>
        <w:t>The members of any Region shall not, as a group, use the name of the Antique Automobile Club of America in connection with a commercial or cha</w:t>
      </w:r>
      <w:r w:rsidR="003B7A15">
        <w:t>ri</w:t>
      </w:r>
      <w:r>
        <w:t>table project.</w:t>
      </w:r>
    </w:p>
    <w:p w14:paraId="20D78992" w14:textId="77777777" w:rsidR="001120D1" w:rsidRDefault="001120D1" w:rsidP="001120D1">
      <w:pPr>
        <w:pStyle w:val="ListParagraph"/>
        <w:ind w:left="2160" w:hanging="1440"/>
      </w:pPr>
    </w:p>
    <w:p w14:paraId="3D29BF09" w14:textId="5E31689A" w:rsidR="001120D1" w:rsidRDefault="001120D1" w:rsidP="001120D1">
      <w:pPr>
        <w:pStyle w:val="ListParagraph"/>
        <w:ind w:left="2160" w:hanging="1440"/>
      </w:pPr>
      <w:r>
        <w:t>Section 2.</w:t>
      </w:r>
      <w:r>
        <w:tab/>
        <w:t>A Region shall not hold any activity in conflict with a National event of the Antique Automobile Club of America.</w:t>
      </w:r>
    </w:p>
    <w:p w14:paraId="57C148FC" w14:textId="77777777" w:rsidR="001120D1" w:rsidRDefault="001120D1" w:rsidP="001120D1">
      <w:pPr>
        <w:pStyle w:val="ListParagraph"/>
        <w:ind w:left="2160" w:hanging="1440"/>
      </w:pPr>
    </w:p>
    <w:p w14:paraId="514BB1E9" w14:textId="6E7B2BCD" w:rsidR="001120D1" w:rsidRDefault="001120D1" w:rsidP="001120D1">
      <w:pPr>
        <w:pStyle w:val="ListParagraph"/>
        <w:ind w:left="2160" w:hanging="1440"/>
      </w:pPr>
      <w:r>
        <w:t>Section 3.</w:t>
      </w:r>
      <w:r>
        <w:tab/>
      </w:r>
      <w:r w:rsidR="00A81F99">
        <w:t>Announcements of Regional activities may be sent to the National Vice President in Charge of Activities.</w:t>
      </w:r>
    </w:p>
    <w:p w14:paraId="39705DBC" w14:textId="77777777" w:rsidR="00A81F99" w:rsidRDefault="00A81F99" w:rsidP="001120D1">
      <w:pPr>
        <w:pStyle w:val="ListParagraph"/>
        <w:ind w:left="2160" w:hanging="1440"/>
      </w:pPr>
    </w:p>
    <w:p w14:paraId="7E7D7D61" w14:textId="38A885D7" w:rsidR="00A81F99" w:rsidRDefault="00A81F99" w:rsidP="001120D1">
      <w:pPr>
        <w:pStyle w:val="ListParagraph"/>
        <w:ind w:left="2160" w:hanging="1440"/>
      </w:pPr>
      <w:r>
        <w:lastRenderedPageBreak/>
        <w:t>Section 4.</w:t>
      </w:r>
      <w:r>
        <w:tab/>
        <w:t>The names and addresses of all Region officers and members must be sent to the National Secretary-Treasurer each year on the form as required before March 1</w:t>
      </w:r>
      <w:r w:rsidRPr="00A81F99">
        <w:rPr>
          <w:vertAlign w:val="superscript"/>
        </w:rPr>
        <w:t>st</w:t>
      </w:r>
      <w:r>
        <w:t>.  This will be completed by the Membership Chairman.</w:t>
      </w:r>
    </w:p>
    <w:p w14:paraId="4C1EF504" w14:textId="77777777" w:rsidR="00A81F99" w:rsidRDefault="00A81F99" w:rsidP="001120D1">
      <w:pPr>
        <w:pStyle w:val="ListParagraph"/>
        <w:ind w:left="2160" w:hanging="1440"/>
      </w:pPr>
    </w:p>
    <w:p w14:paraId="254BCEC1" w14:textId="305549E0" w:rsidR="006D3D4F" w:rsidRDefault="00A81F99" w:rsidP="001B258F">
      <w:pPr>
        <w:pStyle w:val="ListParagraph"/>
        <w:ind w:left="2160" w:hanging="1440"/>
      </w:pPr>
      <w:r>
        <w:t>Section 5.</w:t>
      </w:r>
      <w:r>
        <w:tab/>
        <w:t>The Antique Automobile Club of America is a non-profit organization; the members thereof shall not be entitled to any individual or collective interest, participation, share, right and/or property right in and to the assets of the Club or Region; but such assets shall be the indivisible property of the Club or Region thereof; no dividends, pecuniary profits, stock dividends, or payment of like manner shall ever be declared or paid to the members of this Club or Regions thereof.</w:t>
      </w:r>
    </w:p>
    <w:p w14:paraId="3B5C9172" w14:textId="77777777" w:rsidR="001B258F" w:rsidRDefault="001B258F" w:rsidP="001B258F">
      <w:pPr>
        <w:pStyle w:val="ListParagraph"/>
        <w:ind w:left="2160" w:hanging="1440"/>
      </w:pPr>
    </w:p>
    <w:p w14:paraId="433587C2" w14:textId="3B4A493A" w:rsidR="00A81F99" w:rsidRPr="00712894" w:rsidRDefault="00583C43" w:rsidP="00583C43">
      <w:pPr>
        <w:pStyle w:val="ListParagraph"/>
        <w:ind w:left="2160" w:hanging="1440"/>
        <w:jc w:val="center"/>
        <w:rPr>
          <w:b/>
          <w:bCs/>
        </w:rPr>
      </w:pPr>
      <w:r w:rsidRPr="00712894">
        <w:rPr>
          <w:b/>
          <w:bCs/>
        </w:rPr>
        <w:t>ARTICLE VIII – AMENDMENTS OR ADDITIONS TO BY-LAWS</w:t>
      </w:r>
    </w:p>
    <w:p w14:paraId="7DC05174" w14:textId="77777777" w:rsidR="00583C43" w:rsidRPr="00712894" w:rsidRDefault="00583C43" w:rsidP="00583C43">
      <w:pPr>
        <w:pStyle w:val="ListParagraph"/>
        <w:ind w:left="2160" w:hanging="1440"/>
        <w:jc w:val="center"/>
        <w:rPr>
          <w:b/>
          <w:bCs/>
        </w:rPr>
      </w:pPr>
    </w:p>
    <w:p w14:paraId="207BDDB3" w14:textId="3634736D" w:rsidR="00583C43" w:rsidRDefault="00583C43" w:rsidP="00583C43">
      <w:pPr>
        <w:pStyle w:val="ListParagraph"/>
        <w:ind w:left="2160" w:hanging="1440"/>
      </w:pPr>
      <w:r>
        <w:t>Section 1.</w:t>
      </w:r>
      <w:r>
        <w:tab/>
        <w:t>No amendments shall be made that nullify or alter any part of the National Constitution or By-Laws.</w:t>
      </w:r>
    </w:p>
    <w:p w14:paraId="5B9DCCBA" w14:textId="77777777" w:rsidR="00583C43" w:rsidRDefault="00583C43" w:rsidP="00583C43">
      <w:pPr>
        <w:pStyle w:val="ListParagraph"/>
        <w:ind w:left="2160" w:hanging="1440"/>
      </w:pPr>
    </w:p>
    <w:p w14:paraId="27A825C4" w14:textId="015E8CCC" w:rsidR="00583C43" w:rsidRDefault="00583C43" w:rsidP="00583C43">
      <w:pPr>
        <w:pStyle w:val="ListParagraph"/>
        <w:ind w:left="2160" w:hanging="1440"/>
      </w:pPr>
      <w:r>
        <w:t>Section 2.</w:t>
      </w:r>
      <w:r>
        <w:tab/>
      </w:r>
      <w:r w:rsidR="003B7A15">
        <w:t>Amendments or additions to these By-Laws shall require a majority vote of all Region members in good standing</w:t>
      </w:r>
      <w:r w:rsidR="00B417F5">
        <w:t xml:space="preserve"> who are in attendance at the monthly club meeting</w:t>
      </w:r>
      <w:r w:rsidR="003B7A15">
        <w:t xml:space="preserve">.   </w:t>
      </w:r>
      <w:r w:rsidR="00B417F5">
        <w:t>P</w:t>
      </w:r>
      <w:r w:rsidR="003B7A15">
        <w:t xml:space="preserve">rior written notice will be given to all </w:t>
      </w:r>
      <w:proofErr w:type="gramStart"/>
      <w:r w:rsidR="003B7A15">
        <w:t>Regional</w:t>
      </w:r>
      <w:proofErr w:type="gramEnd"/>
      <w:r w:rsidR="003B7A15">
        <w:t xml:space="preserve"> members stating the proposed changes.  This written notice will be published in the Region monthly newsletter</w:t>
      </w:r>
      <w:r w:rsidR="00B417F5">
        <w:t xml:space="preserve"> and voted on at the next scheduled monthly meeting.</w:t>
      </w:r>
    </w:p>
    <w:p w14:paraId="33340AA7" w14:textId="77777777" w:rsidR="005D1467" w:rsidRDefault="005D1467" w:rsidP="00583C43">
      <w:pPr>
        <w:pStyle w:val="ListParagraph"/>
        <w:ind w:left="2160" w:hanging="1440"/>
      </w:pPr>
    </w:p>
    <w:p w14:paraId="28E56EFE" w14:textId="0A7FAE55" w:rsidR="005D1467" w:rsidRPr="00712894" w:rsidRDefault="005D1467" w:rsidP="005D1467">
      <w:pPr>
        <w:pStyle w:val="ListParagraph"/>
        <w:ind w:left="2160" w:hanging="1440"/>
        <w:jc w:val="center"/>
        <w:rPr>
          <w:b/>
          <w:bCs/>
        </w:rPr>
      </w:pPr>
      <w:r w:rsidRPr="00712894">
        <w:rPr>
          <w:b/>
          <w:bCs/>
        </w:rPr>
        <w:t>ARTICLE I</w:t>
      </w:r>
      <w:r w:rsidR="007B52C2">
        <w:rPr>
          <w:b/>
          <w:bCs/>
        </w:rPr>
        <w:t>X</w:t>
      </w:r>
      <w:r w:rsidRPr="00712894">
        <w:rPr>
          <w:b/>
          <w:bCs/>
        </w:rPr>
        <w:t xml:space="preserve"> – STANDING COMMITTEES</w:t>
      </w:r>
    </w:p>
    <w:p w14:paraId="514FC869" w14:textId="77777777" w:rsidR="005D1467" w:rsidRDefault="005D1467" w:rsidP="005D1467">
      <w:pPr>
        <w:pStyle w:val="ListParagraph"/>
        <w:ind w:left="2160" w:hanging="1440"/>
        <w:jc w:val="center"/>
      </w:pPr>
    </w:p>
    <w:p w14:paraId="282727EC" w14:textId="28141117" w:rsidR="005D1467" w:rsidRDefault="005D1467" w:rsidP="005D1467">
      <w:pPr>
        <w:pStyle w:val="ListParagraph"/>
        <w:ind w:left="2160" w:hanging="1440"/>
      </w:pPr>
      <w:r>
        <w:t>Section 1.</w:t>
      </w:r>
      <w:r>
        <w:tab/>
        <w:t xml:space="preserve">NOMINATING COMMITTEE – A nominating committee shall be comprised of three (3) members who are not currently sitting on the Board of Directors.  The nominating committee shall present a slate of candidates to be considered for election to the Board of Directors.  </w:t>
      </w:r>
      <w:r w:rsidR="00DE2581">
        <w:t>The names of the candidates shall be provided one (1) month prior to the date of the election.</w:t>
      </w:r>
    </w:p>
    <w:p w14:paraId="51B32F0D" w14:textId="77777777" w:rsidR="00DE2581" w:rsidRDefault="00DE2581" w:rsidP="005D1467">
      <w:pPr>
        <w:pStyle w:val="ListParagraph"/>
        <w:ind w:left="2160" w:hanging="1440"/>
      </w:pPr>
    </w:p>
    <w:p w14:paraId="24E7E98F" w14:textId="787B73F5" w:rsidR="00DE2581" w:rsidRDefault="00DE2581" w:rsidP="005D1467">
      <w:pPr>
        <w:pStyle w:val="ListParagraph"/>
        <w:ind w:left="2160" w:hanging="1440"/>
      </w:pPr>
      <w:r>
        <w:t>Section 2.</w:t>
      </w:r>
      <w:r>
        <w:tab/>
        <w:t>TOUR COMMITTEE – This committee will organize the Region club driving tours, generally for the months of May through October.  This committee will recruit additional club members to assist in the planning of these tours as necessary.</w:t>
      </w:r>
    </w:p>
    <w:p w14:paraId="644B49CB" w14:textId="77777777" w:rsidR="00DE2581" w:rsidRDefault="00DE2581" w:rsidP="005D1467">
      <w:pPr>
        <w:pStyle w:val="ListParagraph"/>
        <w:ind w:left="2160" w:hanging="1440"/>
      </w:pPr>
    </w:p>
    <w:p w14:paraId="3425AB1E" w14:textId="0D6E8A05" w:rsidR="00DE2581" w:rsidRDefault="00DE2581" w:rsidP="005D1467">
      <w:pPr>
        <w:pStyle w:val="ListParagraph"/>
        <w:ind w:left="2160" w:hanging="1440"/>
      </w:pPr>
      <w:r>
        <w:t>Section 3.</w:t>
      </w:r>
      <w:r>
        <w:tab/>
        <w:t>CALLING COMMITTEE – This committee will contact members when necessary.  The chairman of the committee will recruit additional help as needed to perform the duties of this committee.</w:t>
      </w:r>
    </w:p>
    <w:p w14:paraId="09AE0775" w14:textId="77777777" w:rsidR="00DE2581" w:rsidRDefault="00DE2581" w:rsidP="005D1467">
      <w:pPr>
        <w:pStyle w:val="ListParagraph"/>
        <w:ind w:left="2160" w:hanging="1440"/>
      </w:pPr>
    </w:p>
    <w:p w14:paraId="42D7B929" w14:textId="40680BEC" w:rsidR="00DE2581" w:rsidRDefault="00DE2581" w:rsidP="005D1467">
      <w:pPr>
        <w:pStyle w:val="ListParagraph"/>
        <w:ind w:left="2160" w:hanging="1440"/>
      </w:pPr>
      <w:r>
        <w:t>Section 4.</w:t>
      </w:r>
      <w:r>
        <w:tab/>
        <w:t>SWAP MEET COMMITTEE – This committee will organize and conduct an annual Swap Meet.  The chairman of this committee will recruit additional help as needed to perform the duties of this committee.</w:t>
      </w:r>
    </w:p>
    <w:p w14:paraId="398C837D" w14:textId="77777777" w:rsidR="00DE2581" w:rsidRDefault="00DE2581" w:rsidP="005D1467">
      <w:pPr>
        <w:pStyle w:val="ListParagraph"/>
        <w:ind w:left="2160" w:hanging="1440"/>
      </w:pPr>
    </w:p>
    <w:p w14:paraId="5077D0BF" w14:textId="77777777" w:rsidR="00DE2581" w:rsidRDefault="00DE2581" w:rsidP="005D1467">
      <w:pPr>
        <w:pStyle w:val="ListParagraph"/>
        <w:ind w:left="2160" w:hanging="1440"/>
      </w:pPr>
    </w:p>
    <w:sectPr w:rsidR="00DE2581" w:rsidSect="0007682B">
      <w:footerReference w:type="default" r:id="rId7"/>
      <w:pgSz w:w="12240" w:h="15840"/>
      <w:pgMar w:top="1296"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997C" w14:textId="77777777" w:rsidR="007C41E6" w:rsidRDefault="007C41E6" w:rsidP="00197432">
      <w:pPr>
        <w:spacing w:after="0" w:line="240" w:lineRule="auto"/>
      </w:pPr>
      <w:r>
        <w:separator/>
      </w:r>
    </w:p>
  </w:endnote>
  <w:endnote w:type="continuationSeparator" w:id="0">
    <w:p w14:paraId="704F8391" w14:textId="77777777" w:rsidR="007C41E6" w:rsidRDefault="007C41E6" w:rsidP="0019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516546"/>
      <w:docPartObj>
        <w:docPartGallery w:val="Page Numbers (Bottom of Page)"/>
        <w:docPartUnique/>
      </w:docPartObj>
    </w:sdtPr>
    <w:sdtEndPr>
      <w:rPr>
        <w:noProof/>
      </w:rPr>
    </w:sdtEndPr>
    <w:sdtContent>
      <w:p w14:paraId="623F4880" w14:textId="49F6B0BA" w:rsidR="00197432" w:rsidRDefault="001974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B963C1" w14:textId="77777777" w:rsidR="00197432" w:rsidRDefault="00197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EB25F" w14:textId="77777777" w:rsidR="007C41E6" w:rsidRDefault="007C41E6" w:rsidP="00197432">
      <w:pPr>
        <w:spacing w:after="0" w:line="240" w:lineRule="auto"/>
      </w:pPr>
      <w:r>
        <w:separator/>
      </w:r>
    </w:p>
  </w:footnote>
  <w:footnote w:type="continuationSeparator" w:id="0">
    <w:p w14:paraId="136F5B0B" w14:textId="77777777" w:rsidR="007C41E6" w:rsidRDefault="007C41E6" w:rsidP="00197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38DA"/>
    <w:multiLevelType w:val="hybridMultilevel"/>
    <w:tmpl w:val="60725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44568"/>
    <w:multiLevelType w:val="hybridMultilevel"/>
    <w:tmpl w:val="B0040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1E0C12"/>
    <w:multiLevelType w:val="hybridMultilevel"/>
    <w:tmpl w:val="1E70F9F2"/>
    <w:lvl w:ilvl="0" w:tplc="14264E8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B7D67C7"/>
    <w:multiLevelType w:val="hybridMultilevel"/>
    <w:tmpl w:val="1CB21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D024C8"/>
    <w:multiLevelType w:val="hybridMultilevel"/>
    <w:tmpl w:val="AC98C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988903">
    <w:abstractNumId w:val="1"/>
  </w:num>
  <w:num w:numId="2" w16cid:durableId="1167787705">
    <w:abstractNumId w:val="0"/>
  </w:num>
  <w:num w:numId="3" w16cid:durableId="507912233">
    <w:abstractNumId w:val="3"/>
  </w:num>
  <w:num w:numId="4" w16cid:durableId="2120563882">
    <w:abstractNumId w:val="4"/>
  </w:num>
  <w:num w:numId="5" w16cid:durableId="862327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2B"/>
    <w:rsid w:val="000525DD"/>
    <w:rsid w:val="00064C53"/>
    <w:rsid w:val="00072299"/>
    <w:rsid w:val="0007682B"/>
    <w:rsid w:val="000B2BFE"/>
    <w:rsid w:val="001120D1"/>
    <w:rsid w:val="00197432"/>
    <w:rsid w:val="001B258F"/>
    <w:rsid w:val="00205C9E"/>
    <w:rsid w:val="00222D2B"/>
    <w:rsid w:val="002A6A9A"/>
    <w:rsid w:val="003B7A15"/>
    <w:rsid w:val="004047AC"/>
    <w:rsid w:val="00420ED6"/>
    <w:rsid w:val="004A4C8F"/>
    <w:rsid w:val="004B51E7"/>
    <w:rsid w:val="00583C43"/>
    <w:rsid w:val="005D1467"/>
    <w:rsid w:val="005F0E1A"/>
    <w:rsid w:val="00670C38"/>
    <w:rsid w:val="006D3D4F"/>
    <w:rsid w:val="00712894"/>
    <w:rsid w:val="0071301B"/>
    <w:rsid w:val="00754AB1"/>
    <w:rsid w:val="007B52C2"/>
    <w:rsid w:val="007C41E6"/>
    <w:rsid w:val="008B6AFF"/>
    <w:rsid w:val="008C167F"/>
    <w:rsid w:val="008E28F4"/>
    <w:rsid w:val="009F6DF8"/>
    <w:rsid w:val="00A30D25"/>
    <w:rsid w:val="00A678F0"/>
    <w:rsid w:val="00A81F99"/>
    <w:rsid w:val="00AB1005"/>
    <w:rsid w:val="00B417F5"/>
    <w:rsid w:val="00B646EC"/>
    <w:rsid w:val="00BB7E53"/>
    <w:rsid w:val="00C54BE2"/>
    <w:rsid w:val="00CB42FF"/>
    <w:rsid w:val="00D14CB3"/>
    <w:rsid w:val="00D50361"/>
    <w:rsid w:val="00DC5636"/>
    <w:rsid w:val="00DE2581"/>
    <w:rsid w:val="00E30C79"/>
    <w:rsid w:val="00E83EF6"/>
    <w:rsid w:val="00FF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F465"/>
  <w15:chartTrackingRefBased/>
  <w15:docId w15:val="{4527346F-B923-4849-A6FA-82189499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D2B"/>
    <w:pPr>
      <w:ind w:left="720"/>
      <w:contextualSpacing/>
    </w:pPr>
  </w:style>
  <w:style w:type="paragraph" w:styleId="Header">
    <w:name w:val="header"/>
    <w:basedOn w:val="Normal"/>
    <w:link w:val="HeaderChar"/>
    <w:uiPriority w:val="99"/>
    <w:unhideWhenUsed/>
    <w:rsid w:val="00197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432"/>
  </w:style>
  <w:style w:type="paragraph" w:styleId="Footer">
    <w:name w:val="footer"/>
    <w:basedOn w:val="Normal"/>
    <w:link w:val="FooterChar"/>
    <w:uiPriority w:val="99"/>
    <w:unhideWhenUsed/>
    <w:rsid w:val="00197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432"/>
  </w:style>
  <w:style w:type="character" w:styleId="Hyperlink">
    <w:name w:val="Hyperlink"/>
    <w:basedOn w:val="DefaultParagraphFont"/>
    <w:uiPriority w:val="99"/>
    <w:unhideWhenUsed/>
    <w:rsid w:val="00205C9E"/>
    <w:rPr>
      <w:color w:val="0563C1" w:themeColor="hyperlink"/>
      <w:u w:val="single"/>
    </w:rPr>
  </w:style>
  <w:style w:type="character" w:styleId="UnresolvedMention">
    <w:name w:val="Unresolved Mention"/>
    <w:basedOn w:val="DefaultParagraphFont"/>
    <w:uiPriority w:val="99"/>
    <w:semiHidden/>
    <w:unhideWhenUsed/>
    <w:rsid w:val="00205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Copler</dc:creator>
  <cp:keywords/>
  <dc:description/>
  <cp:lastModifiedBy>Sylvia Copler</cp:lastModifiedBy>
  <cp:revision>8</cp:revision>
  <cp:lastPrinted>2023-06-21T02:43:00Z</cp:lastPrinted>
  <dcterms:created xsi:type="dcterms:W3CDTF">2023-05-11T02:56:00Z</dcterms:created>
  <dcterms:modified xsi:type="dcterms:W3CDTF">2023-06-21T02:51:00Z</dcterms:modified>
</cp:coreProperties>
</file>