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208" w:rsidRDefault="00F74208" w:rsidP="00F74208">
      <w:pPr>
        <w:jc w:val="center"/>
        <w:rPr>
          <w:b/>
          <w:bCs/>
        </w:rPr>
      </w:pPr>
      <w:r>
        <w:rPr>
          <w:b/>
          <w:bCs/>
        </w:rPr>
        <w:t>Taxation Consultation with the Residents of Sark</w:t>
      </w:r>
    </w:p>
    <w:p w:rsidR="00F74208" w:rsidRDefault="00F74208" w:rsidP="00F74208">
      <w:pPr>
        <w:jc w:val="center"/>
        <w:rPr>
          <w:b/>
          <w:bCs/>
        </w:rPr>
      </w:pPr>
      <w:r>
        <w:rPr>
          <w:b/>
          <w:bCs/>
        </w:rPr>
        <w:t>Responses</w:t>
      </w:r>
    </w:p>
    <w:p w:rsidR="00F74208" w:rsidRDefault="00F74208" w:rsidP="00316D3E">
      <w:pPr>
        <w:rPr>
          <w:b/>
          <w:bCs/>
        </w:rPr>
      </w:pPr>
    </w:p>
    <w:p w:rsidR="00316D3E" w:rsidRDefault="00316D3E" w:rsidP="00316D3E">
      <w:pPr>
        <w:rPr>
          <w:b/>
          <w:bCs/>
        </w:rPr>
      </w:pPr>
      <w:r>
        <w:rPr>
          <w:b/>
          <w:bCs/>
        </w:rPr>
        <w:t>#</w:t>
      </w:r>
      <w:r w:rsidR="00333981">
        <w:rPr>
          <w:b/>
          <w:bCs/>
        </w:rPr>
        <w:t>50</w:t>
      </w:r>
      <w:r w:rsidR="00F74208">
        <w:rPr>
          <w:b/>
          <w:bCs/>
        </w:rPr>
        <w:t>7</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F328ED">
        <w:rPr>
          <w:b/>
          <w:bCs/>
        </w:rPr>
        <w:t xml:space="preserve"> </w:t>
      </w:r>
      <w:r w:rsidR="0051629F">
        <w:rPr>
          <w:b/>
          <w:bCs/>
        </w:rPr>
        <w:t>2</w:t>
      </w:r>
      <w:r w:rsidR="00B000FF">
        <w:rPr>
          <w:b/>
          <w:bCs/>
        </w:rPr>
        <w:t xml:space="preserve"> </w:t>
      </w:r>
      <w:r w:rsidR="007117A3">
        <w:rPr>
          <w:b/>
          <w:bCs/>
        </w:rPr>
        <w:t>–</w:t>
      </w:r>
      <w:r w:rsidR="00B000FF">
        <w:rPr>
          <w:b/>
          <w:bCs/>
        </w:rPr>
        <w:t xml:space="preserve"> </w:t>
      </w:r>
      <w:r w:rsidR="0051629F">
        <w:rPr>
          <w:b/>
          <w:bCs/>
        </w:rPr>
        <w:t>Agree</w:t>
      </w:r>
    </w:p>
    <w:p w:rsidR="00786D15" w:rsidRDefault="00786D15" w:rsidP="00316D3E">
      <w:r>
        <w:t>No comment.</w:t>
      </w:r>
    </w:p>
    <w:p w:rsidR="00786D15" w:rsidRDefault="00786D15" w:rsidP="00316D3E"/>
    <w:p w:rsidR="00316D3E" w:rsidRPr="00644AE1" w:rsidRDefault="00316D3E" w:rsidP="00316D3E">
      <w:pPr>
        <w:rPr>
          <w:b/>
          <w:bCs/>
        </w:rPr>
      </w:pPr>
      <w:r w:rsidRPr="00C54E37">
        <w:rPr>
          <w:b/>
          <w:bCs/>
        </w:rPr>
        <w:t xml:space="preserve">(B) Personal Capital Tax – </w:t>
      </w:r>
      <w:r w:rsidR="0077499D">
        <w:rPr>
          <w:b/>
          <w:bCs/>
        </w:rPr>
        <w:t>Forfait</w:t>
      </w:r>
      <w:r>
        <w:rPr>
          <w:b/>
          <w:bCs/>
        </w:rPr>
        <w:t xml:space="preserve"> – Score Rating </w:t>
      </w:r>
      <w:r w:rsidR="001319D8">
        <w:rPr>
          <w:b/>
          <w:bCs/>
        </w:rPr>
        <w:t>5</w:t>
      </w:r>
      <w:r w:rsidR="00FC4990">
        <w:rPr>
          <w:b/>
          <w:bCs/>
        </w:rPr>
        <w:t xml:space="preserve"> </w:t>
      </w:r>
      <w:r w:rsidR="00B000FF">
        <w:rPr>
          <w:b/>
          <w:bCs/>
        </w:rPr>
        <w:t>–</w:t>
      </w:r>
      <w:r w:rsidR="00716378">
        <w:rPr>
          <w:b/>
          <w:bCs/>
        </w:rPr>
        <w:t xml:space="preserve"> </w:t>
      </w:r>
      <w:r w:rsidR="001319D8">
        <w:rPr>
          <w:b/>
          <w:bCs/>
        </w:rPr>
        <w:t>Strongly Agree</w:t>
      </w:r>
    </w:p>
    <w:p w:rsidR="008A1111" w:rsidRPr="008A1111" w:rsidRDefault="00ED598D" w:rsidP="00316D3E">
      <w:r>
        <w:t>No comment.</w:t>
      </w:r>
    </w:p>
    <w:p w:rsidR="001B08E3" w:rsidRDefault="001B08E3"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B000FF">
        <w:rPr>
          <w:b/>
          <w:bCs/>
        </w:rPr>
        <w:t xml:space="preserve"> </w:t>
      </w:r>
      <w:r w:rsidR="00A843E6">
        <w:rPr>
          <w:b/>
          <w:bCs/>
        </w:rPr>
        <w:t>Score Rating</w:t>
      </w:r>
      <w:r w:rsidR="0082792B">
        <w:rPr>
          <w:b/>
          <w:bCs/>
        </w:rPr>
        <w:t xml:space="preserve"> </w:t>
      </w:r>
      <w:r w:rsidR="0051629F">
        <w:rPr>
          <w:b/>
          <w:bCs/>
        </w:rPr>
        <w:t xml:space="preserve">5 </w:t>
      </w:r>
      <w:r w:rsidR="0082792B">
        <w:rPr>
          <w:b/>
          <w:bCs/>
        </w:rPr>
        <w:t xml:space="preserve">– </w:t>
      </w:r>
      <w:r w:rsidR="0051629F">
        <w:rPr>
          <w:b/>
          <w:bCs/>
        </w:rPr>
        <w:t xml:space="preserve">Strongly </w:t>
      </w:r>
      <w:r w:rsidR="006B2E12">
        <w:rPr>
          <w:b/>
          <w:bCs/>
        </w:rPr>
        <w:t>Agree</w:t>
      </w:r>
      <w:r w:rsidR="00BF16BB">
        <w:rPr>
          <w:b/>
          <w:bCs/>
        </w:rPr>
        <w:t xml:space="preserve"> </w:t>
      </w:r>
    </w:p>
    <w:p w:rsidR="00B030AD" w:rsidRDefault="0051629F" w:rsidP="00316D3E">
      <w:pPr>
        <w:rPr>
          <w:color w:val="000000" w:themeColor="text1"/>
        </w:rPr>
      </w:pPr>
      <w:r>
        <w:rPr>
          <w:color w:val="000000" w:themeColor="text1"/>
        </w:rPr>
        <w:t>No comment.</w:t>
      </w:r>
    </w:p>
    <w:p w:rsidR="0051629F" w:rsidRDefault="0051629F" w:rsidP="00316D3E">
      <w:pPr>
        <w:rPr>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1319D8">
        <w:rPr>
          <w:b/>
          <w:bCs/>
          <w:color w:val="000000" w:themeColor="text1"/>
        </w:rPr>
        <w:t xml:space="preserve"> </w:t>
      </w:r>
      <w:r w:rsidR="00786D15">
        <w:rPr>
          <w:b/>
          <w:bCs/>
          <w:color w:val="000000" w:themeColor="text1"/>
        </w:rPr>
        <w:t>5</w:t>
      </w:r>
      <w:r w:rsidR="001319D8">
        <w:rPr>
          <w:b/>
          <w:bCs/>
          <w:color w:val="000000" w:themeColor="text1"/>
        </w:rPr>
        <w:t xml:space="preserve"> – Strongly </w:t>
      </w:r>
      <w:r w:rsidR="00786D15">
        <w:rPr>
          <w:b/>
          <w:bCs/>
          <w:color w:val="000000" w:themeColor="text1"/>
        </w:rPr>
        <w:t>A</w:t>
      </w:r>
      <w:r w:rsidR="001319D8">
        <w:rPr>
          <w:b/>
          <w:bCs/>
          <w:color w:val="000000" w:themeColor="text1"/>
        </w:rPr>
        <w:t>gree</w:t>
      </w:r>
    </w:p>
    <w:p w:rsidR="001319D8" w:rsidRPr="001043B5" w:rsidRDefault="001043B5" w:rsidP="00316D3E">
      <w:pPr>
        <w:rPr>
          <w:color w:val="000000" w:themeColor="text1"/>
        </w:rPr>
      </w:pPr>
      <w:r w:rsidRPr="001043B5">
        <w:rPr>
          <w:color w:val="000000" w:themeColor="text1"/>
        </w:rPr>
        <w:t>No comment.</w:t>
      </w:r>
    </w:p>
    <w:p w:rsidR="001043B5" w:rsidRDefault="001043B5" w:rsidP="00316D3E">
      <w:pPr>
        <w:rPr>
          <w:b/>
          <w:bCs/>
          <w:color w:val="000000" w:themeColor="text1"/>
        </w:rPr>
      </w:pPr>
    </w:p>
    <w:p w:rsidR="00782626" w:rsidRPr="008A1111" w:rsidRDefault="00316D3E" w:rsidP="00316D3E">
      <w:pPr>
        <w:rPr>
          <w:b/>
          <w:bCs/>
          <w:color w:val="000000" w:themeColor="text1"/>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51629F">
        <w:rPr>
          <w:b/>
          <w:bCs/>
        </w:rPr>
        <w:t>5</w:t>
      </w:r>
      <w:r w:rsidR="00AD414A">
        <w:rPr>
          <w:b/>
          <w:bCs/>
        </w:rPr>
        <w:t xml:space="preserve"> </w:t>
      </w:r>
      <w:r w:rsidR="006429A2">
        <w:rPr>
          <w:b/>
          <w:bCs/>
        </w:rPr>
        <w:t>–</w:t>
      </w:r>
      <w:r w:rsidR="00B000FF">
        <w:rPr>
          <w:b/>
          <w:bCs/>
        </w:rPr>
        <w:t xml:space="preserve"> </w:t>
      </w:r>
      <w:r w:rsidR="0051629F">
        <w:rPr>
          <w:b/>
          <w:bCs/>
        </w:rPr>
        <w:t xml:space="preserve">Strongly </w:t>
      </w:r>
      <w:r w:rsidR="006E14F4">
        <w:rPr>
          <w:b/>
          <w:bCs/>
        </w:rPr>
        <w:t>A</w:t>
      </w:r>
      <w:r w:rsidR="00083E4C">
        <w:rPr>
          <w:b/>
          <w:bCs/>
        </w:rPr>
        <w:t>gree</w:t>
      </w:r>
    </w:p>
    <w:p w:rsidR="00A6375D" w:rsidRDefault="001043B5" w:rsidP="00316D3E">
      <w:r>
        <w:t>No comment.</w:t>
      </w:r>
    </w:p>
    <w:p w:rsidR="001043B5" w:rsidRDefault="001043B5" w:rsidP="00316D3E"/>
    <w:p w:rsidR="00A968C1" w:rsidRDefault="00316D3E" w:rsidP="00316D3E">
      <w:pPr>
        <w:rPr>
          <w:b/>
          <w:bCs/>
        </w:rPr>
      </w:pPr>
      <w:r>
        <w:rPr>
          <w:b/>
          <w:bCs/>
        </w:rPr>
        <w:t xml:space="preserve">(F) Personal Capital Tax Related to Duration of Residency on Sark </w:t>
      </w:r>
      <w:r w:rsidR="00A968C1">
        <w:rPr>
          <w:b/>
          <w:bCs/>
        </w:rPr>
        <w:t>– Score Rating</w:t>
      </w:r>
      <w:r w:rsidR="0082792B">
        <w:rPr>
          <w:b/>
          <w:bCs/>
        </w:rPr>
        <w:t xml:space="preserve"> </w:t>
      </w:r>
      <w:r w:rsidR="00786D15">
        <w:rPr>
          <w:b/>
          <w:bCs/>
        </w:rPr>
        <w:t>1</w:t>
      </w:r>
      <w:r w:rsidR="0082792B">
        <w:rPr>
          <w:b/>
          <w:bCs/>
        </w:rPr>
        <w:t xml:space="preserve"> </w:t>
      </w:r>
      <w:r w:rsidR="00833F21">
        <w:rPr>
          <w:b/>
          <w:bCs/>
        </w:rPr>
        <w:t>–</w:t>
      </w:r>
      <w:r w:rsidR="0082792B">
        <w:rPr>
          <w:b/>
          <w:bCs/>
        </w:rPr>
        <w:t xml:space="preserve"> </w:t>
      </w:r>
      <w:r w:rsidR="00786D15">
        <w:rPr>
          <w:b/>
          <w:bCs/>
        </w:rPr>
        <w:t>Strongl</w:t>
      </w:r>
      <w:r w:rsidR="0051629F">
        <w:rPr>
          <w:b/>
          <w:bCs/>
        </w:rPr>
        <w:t>y Disagree</w:t>
      </w:r>
    </w:p>
    <w:p w:rsidR="001043B5" w:rsidRDefault="0051629F" w:rsidP="00316D3E">
      <w:pPr>
        <w:rPr>
          <w:color w:val="000000" w:themeColor="text1"/>
        </w:rPr>
      </w:pPr>
      <w:r>
        <w:rPr>
          <w:color w:val="000000" w:themeColor="text1"/>
        </w:rPr>
        <w:t>The proposals in F and L and how they differ are not clear on the consultation form.  However it does not seem fair for PCT to increase with decreasing time spent on Sark and such a tax regime may have unintended consequences and impacts.  It seems that the justification for this is supposed less economic contribution to the island.  However it is possible, or indeed likely, that where the property owner (i.e., the tax payer) spends a small amount of time on Sark at other times the property may be occupied by the owners’ family or friends contributing to the Sark economy.  The property owner may also employ trades people (builders etc.) on Sark to much the same extent as longer-term residents.  In any case part-time residents are less likely to incur costs for then island for education, medical services etc.</w:t>
      </w:r>
    </w:p>
    <w:p w:rsidR="0051629F" w:rsidRDefault="0051629F" w:rsidP="00316D3E"/>
    <w:p w:rsidR="00316D3E" w:rsidRDefault="00316D3E" w:rsidP="00316D3E">
      <w:pPr>
        <w:rPr>
          <w:b/>
          <w:bCs/>
        </w:rPr>
      </w:pPr>
      <w:r>
        <w:rPr>
          <w:b/>
          <w:bCs/>
        </w:rPr>
        <w:t>(G) Derelict Houses –</w:t>
      </w:r>
      <w:r w:rsidR="00B000FF">
        <w:rPr>
          <w:b/>
          <w:bCs/>
        </w:rPr>
        <w:t xml:space="preserve"> </w:t>
      </w:r>
      <w:r>
        <w:rPr>
          <w:b/>
          <w:bCs/>
        </w:rPr>
        <w:t>Score Rating</w:t>
      </w:r>
      <w:r w:rsidR="00704F36">
        <w:rPr>
          <w:b/>
          <w:bCs/>
        </w:rPr>
        <w:t xml:space="preserve"> </w:t>
      </w:r>
      <w:r w:rsidR="001319D8">
        <w:rPr>
          <w:b/>
          <w:bCs/>
        </w:rPr>
        <w:t>5</w:t>
      </w:r>
      <w:r w:rsidR="00B000FF">
        <w:rPr>
          <w:b/>
          <w:bCs/>
        </w:rPr>
        <w:t xml:space="preserve"> –</w:t>
      </w:r>
      <w:r w:rsidR="00704F36">
        <w:rPr>
          <w:b/>
          <w:bCs/>
        </w:rPr>
        <w:t xml:space="preserve"> </w:t>
      </w:r>
      <w:r w:rsidR="002B72E1">
        <w:rPr>
          <w:b/>
          <w:bCs/>
        </w:rPr>
        <w:t>Strongly</w:t>
      </w:r>
      <w:r w:rsidR="00AD414A">
        <w:rPr>
          <w:b/>
          <w:bCs/>
        </w:rPr>
        <w:t xml:space="preserve"> A</w:t>
      </w:r>
      <w:r w:rsidR="002B72E1">
        <w:rPr>
          <w:b/>
          <w:bCs/>
        </w:rPr>
        <w:t xml:space="preserve">gree </w:t>
      </w:r>
    </w:p>
    <w:p w:rsidR="000A6CD7" w:rsidRPr="00C17576" w:rsidRDefault="00C17576" w:rsidP="00316D3E">
      <w:r w:rsidRPr="00C17576">
        <w:t>No comment.</w:t>
      </w:r>
    </w:p>
    <w:p w:rsidR="00C17576" w:rsidRDefault="00C17576" w:rsidP="00316D3E">
      <w:pPr>
        <w:rPr>
          <w:b/>
          <w:bCs/>
        </w:rPr>
      </w:pPr>
    </w:p>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6E14F4">
        <w:rPr>
          <w:b/>
          <w:bCs/>
        </w:rPr>
        <w:t>5</w:t>
      </w:r>
      <w:r w:rsidR="00ED2B5E">
        <w:rPr>
          <w:b/>
          <w:bCs/>
        </w:rPr>
        <w:t xml:space="preserve"> </w:t>
      </w:r>
      <w:r w:rsidR="006429A2">
        <w:rPr>
          <w:b/>
          <w:bCs/>
        </w:rPr>
        <w:t>–</w:t>
      </w:r>
      <w:r w:rsidR="00B000FF">
        <w:rPr>
          <w:b/>
          <w:bCs/>
        </w:rPr>
        <w:t xml:space="preserve"> </w:t>
      </w:r>
      <w:r w:rsidR="00875B95">
        <w:rPr>
          <w:b/>
          <w:bCs/>
        </w:rPr>
        <w:t xml:space="preserve">Strongly </w:t>
      </w:r>
      <w:r w:rsidR="006E14F4">
        <w:rPr>
          <w:b/>
          <w:bCs/>
        </w:rPr>
        <w:t>Agree</w:t>
      </w:r>
    </w:p>
    <w:p w:rsidR="00AF7C19" w:rsidRDefault="00B318B7" w:rsidP="00316D3E">
      <w:pPr>
        <w:jc w:val="both"/>
      </w:pPr>
      <w:r>
        <w:t>No comment.</w:t>
      </w:r>
    </w:p>
    <w:p w:rsidR="00B318B7" w:rsidRPr="00AF7C19" w:rsidRDefault="00B318B7" w:rsidP="00316D3E">
      <w:pPr>
        <w:jc w:val="both"/>
      </w:pPr>
    </w:p>
    <w:p w:rsidR="00316D3E" w:rsidRDefault="00316D3E" w:rsidP="00316D3E">
      <w:pPr>
        <w:jc w:val="both"/>
        <w:rPr>
          <w:b/>
          <w:bCs/>
        </w:rPr>
      </w:pPr>
      <w:r>
        <w:rPr>
          <w:b/>
          <w:bCs/>
        </w:rPr>
        <w:t xml:space="preserve">(I) </w:t>
      </w:r>
      <w:r w:rsidRPr="00A55B51">
        <w:rPr>
          <w:b/>
          <w:bCs/>
        </w:rPr>
        <w:t>Bed Tax</w:t>
      </w:r>
      <w:r>
        <w:rPr>
          <w:b/>
          <w:bCs/>
        </w:rPr>
        <w:t xml:space="preserve"> – Score Rating </w:t>
      </w:r>
      <w:r w:rsidR="0051629F">
        <w:rPr>
          <w:b/>
          <w:bCs/>
        </w:rPr>
        <w:t>5</w:t>
      </w:r>
      <w:r w:rsidR="00B000FF">
        <w:rPr>
          <w:b/>
          <w:bCs/>
        </w:rPr>
        <w:t xml:space="preserve"> – </w:t>
      </w:r>
      <w:r w:rsidR="00786D15">
        <w:rPr>
          <w:b/>
          <w:bCs/>
        </w:rPr>
        <w:t>Strongly</w:t>
      </w:r>
      <w:r w:rsidR="0051629F">
        <w:rPr>
          <w:b/>
          <w:bCs/>
        </w:rPr>
        <w:t xml:space="preserve"> A</w:t>
      </w:r>
      <w:r w:rsidR="00B83BC3">
        <w:rPr>
          <w:b/>
          <w:bCs/>
        </w:rPr>
        <w:t>gree</w:t>
      </w:r>
    </w:p>
    <w:p w:rsidR="00786D15" w:rsidRDefault="0051629F" w:rsidP="00316D3E">
      <w:pPr>
        <w:jc w:val="both"/>
      </w:pPr>
      <w:r>
        <w:t>No comment.</w:t>
      </w:r>
    </w:p>
    <w:p w:rsidR="0051629F" w:rsidRDefault="0051629F" w:rsidP="00316D3E">
      <w:pPr>
        <w:jc w:val="both"/>
      </w:pPr>
    </w:p>
    <w:p w:rsidR="005D4052" w:rsidRDefault="00316D3E" w:rsidP="00813EFA">
      <w:pPr>
        <w:jc w:val="both"/>
        <w:rPr>
          <w:b/>
          <w:bCs/>
        </w:rPr>
      </w:pPr>
      <w:r>
        <w:rPr>
          <w:b/>
          <w:bCs/>
        </w:rPr>
        <w:t>(J) Plate</w:t>
      </w:r>
      <w:r w:rsidRPr="00A55B51">
        <w:rPr>
          <w:b/>
          <w:bCs/>
        </w:rPr>
        <w:t xml:space="preserve"> Tax</w:t>
      </w:r>
      <w:r>
        <w:rPr>
          <w:b/>
          <w:bCs/>
        </w:rPr>
        <w:t xml:space="preserve"> – </w:t>
      </w:r>
      <w:r w:rsidR="00A968C1">
        <w:rPr>
          <w:b/>
          <w:bCs/>
        </w:rPr>
        <w:t>S</w:t>
      </w:r>
      <w:r>
        <w:rPr>
          <w:b/>
          <w:bCs/>
        </w:rPr>
        <w:t xml:space="preserve">core Rating </w:t>
      </w:r>
      <w:r w:rsidR="0051629F">
        <w:rPr>
          <w:b/>
          <w:bCs/>
        </w:rPr>
        <w:t>2</w:t>
      </w:r>
      <w:r w:rsidR="00716378">
        <w:rPr>
          <w:b/>
          <w:bCs/>
        </w:rPr>
        <w:t xml:space="preserve"> </w:t>
      </w:r>
      <w:r w:rsidR="00B000FF">
        <w:rPr>
          <w:b/>
          <w:bCs/>
        </w:rPr>
        <w:t xml:space="preserve">– </w:t>
      </w:r>
      <w:r w:rsidR="0051629F">
        <w:rPr>
          <w:b/>
          <w:bCs/>
        </w:rPr>
        <w:t>A</w:t>
      </w:r>
      <w:r w:rsidR="00D6535A">
        <w:rPr>
          <w:b/>
          <w:bCs/>
        </w:rPr>
        <w:t>gree</w:t>
      </w:r>
    </w:p>
    <w:p w:rsidR="00084B49" w:rsidRDefault="00A65D9C" w:rsidP="00316D3E">
      <w:r>
        <w:t>Might it be difficult to determine at which point this kicks in?  (i.e., how large or expensive the meal is.). Might it be easier to raise the same revenue by a small increase in landing tax for visitors with day return tickets from Guernsey?</w:t>
      </w:r>
    </w:p>
    <w:p w:rsidR="0051629F" w:rsidRPr="009B068D" w:rsidRDefault="0051629F" w:rsidP="00316D3E"/>
    <w:p w:rsidR="00FE4870" w:rsidRDefault="00316D3E" w:rsidP="00FE4870">
      <w:pPr>
        <w:rPr>
          <w:b/>
          <w:bCs/>
        </w:rPr>
      </w:pPr>
      <w:r>
        <w:rPr>
          <w:b/>
          <w:bCs/>
        </w:rPr>
        <w:lastRenderedPageBreak/>
        <w:t>(K) Ring Fenced Taxation</w:t>
      </w:r>
      <w:r>
        <w:t xml:space="preserve"> </w:t>
      </w:r>
      <w:r>
        <w:rPr>
          <w:b/>
          <w:bCs/>
        </w:rPr>
        <w:t xml:space="preserve">– Score Rating </w:t>
      </w:r>
      <w:r w:rsidR="006E14F4">
        <w:rPr>
          <w:b/>
          <w:bCs/>
        </w:rPr>
        <w:t>3</w:t>
      </w:r>
      <w:r w:rsidR="002B72E1">
        <w:rPr>
          <w:b/>
          <w:bCs/>
        </w:rPr>
        <w:t xml:space="preserve"> </w:t>
      </w:r>
      <w:r w:rsidR="006802C1">
        <w:rPr>
          <w:b/>
          <w:bCs/>
        </w:rPr>
        <w:t>–</w:t>
      </w:r>
      <w:r w:rsidR="00080DFA">
        <w:rPr>
          <w:b/>
          <w:bCs/>
        </w:rPr>
        <w:t xml:space="preserve"> </w:t>
      </w:r>
      <w:r w:rsidR="006E14F4">
        <w:rPr>
          <w:b/>
          <w:bCs/>
        </w:rPr>
        <w:t>N</w:t>
      </w:r>
      <w:r w:rsidR="0051629F">
        <w:rPr>
          <w:b/>
          <w:bCs/>
        </w:rPr>
        <w:t>eutral</w:t>
      </w:r>
    </w:p>
    <w:p w:rsidR="00B83BC3" w:rsidRDefault="00A65D9C">
      <w:r>
        <w:t>I don‘t see a need for this.  I would personally be willing to pay higher property tax or PCT for increased government expenditure regardless of what it is needed for.  Increasing these taxes and/or duty on alcohol, fuel etc., would seem the simplest way of raising more tax revenue.</w:t>
      </w:r>
    </w:p>
    <w:p w:rsidR="0051629F" w:rsidRPr="0051629F" w:rsidRDefault="0051629F"/>
    <w:p w:rsidR="00080DFA" w:rsidRDefault="00316D3E">
      <w:pPr>
        <w:rPr>
          <w:b/>
          <w:bCs/>
        </w:rPr>
      </w:pPr>
      <w:r>
        <w:rPr>
          <w:b/>
          <w:bCs/>
        </w:rPr>
        <w:t>(L) Sark Residency / Tax Residency Approved Scheme –</w:t>
      </w:r>
      <w:r w:rsidR="00843526">
        <w:rPr>
          <w:b/>
          <w:bCs/>
        </w:rPr>
        <w:t xml:space="preserve"> </w:t>
      </w:r>
      <w:r w:rsidR="0051629F">
        <w:rPr>
          <w:b/>
          <w:bCs/>
        </w:rPr>
        <w:t xml:space="preserve">No </w:t>
      </w:r>
      <w:r>
        <w:rPr>
          <w:b/>
          <w:bCs/>
        </w:rPr>
        <w:t>Score Rating</w:t>
      </w:r>
    </w:p>
    <w:p w:rsidR="00843526" w:rsidRDefault="0051629F" w:rsidP="00843526">
      <w:pPr>
        <w:rPr>
          <w:color w:val="000000" w:themeColor="text1"/>
        </w:rPr>
      </w:pPr>
      <w:r>
        <w:rPr>
          <w:color w:val="000000" w:themeColor="text1"/>
        </w:rPr>
        <w:t>Don’t unders</w:t>
      </w:r>
      <w:r w:rsidR="00A65D9C">
        <w:rPr>
          <w:color w:val="000000" w:themeColor="text1"/>
        </w:rPr>
        <w:t xml:space="preserve">tand this proposal.  See </w:t>
      </w:r>
      <w:r w:rsidR="00A65D9C" w:rsidRPr="00A65D9C">
        <w:rPr>
          <w:b/>
          <w:bCs/>
          <w:color w:val="000000" w:themeColor="text1"/>
        </w:rPr>
        <w:t>(F)</w:t>
      </w:r>
      <w:r w:rsidR="00A65D9C">
        <w:rPr>
          <w:color w:val="000000" w:themeColor="text1"/>
        </w:rPr>
        <w:t xml:space="preserve"> above.</w:t>
      </w:r>
    </w:p>
    <w:p w:rsidR="00786D15" w:rsidRPr="005D1EC6" w:rsidRDefault="00786D15">
      <w:pPr>
        <w:rPr>
          <w:b/>
          <w:bCs/>
        </w:rPr>
      </w:pPr>
    </w:p>
    <w:sectPr w:rsidR="00786D15" w:rsidRPr="005D1EC6"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306EA"/>
    <w:rsid w:val="000441C5"/>
    <w:rsid w:val="00074D33"/>
    <w:rsid w:val="00075DBE"/>
    <w:rsid w:val="00080DFA"/>
    <w:rsid w:val="00081729"/>
    <w:rsid w:val="00083E4C"/>
    <w:rsid w:val="00084B49"/>
    <w:rsid w:val="0008541E"/>
    <w:rsid w:val="000A6CD7"/>
    <w:rsid w:val="000C2B15"/>
    <w:rsid w:val="000C61EF"/>
    <w:rsid w:val="000C7DA9"/>
    <w:rsid w:val="000D1480"/>
    <w:rsid w:val="000E1846"/>
    <w:rsid w:val="000E581C"/>
    <w:rsid w:val="001043B5"/>
    <w:rsid w:val="00107D2B"/>
    <w:rsid w:val="001124B5"/>
    <w:rsid w:val="001319D8"/>
    <w:rsid w:val="00161148"/>
    <w:rsid w:val="00161542"/>
    <w:rsid w:val="0018215E"/>
    <w:rsid w:val="001A16D2"/>
    <w:rsid w:val="001B08E3"/>
    <w:rsid w:val="001D2210"/>
    <w:rsid w:val="001D5D31"/>
    <w:rsid w:val="001E3ECC"/>
    <w:rsid w:val="0022092D"/>
    <w:rsid w:val="0024332D"/>
    <w:rsid w:val="002673C0"/>
    <w:rsid w:val="00272EE8"/>
    <w:rsid w:val="002730E5"/>
    <w:rsid w:val="002741ED"/>
    <w:rsid w:val="00295A2D"/>
    <w:rsid w:val="002B1CFF"/>
    <w:rsid w:val="002B25BC"/>
    <w:rsid w:val="002B4F3D"/>
    <w:rsid w:val="002B72E1"/>
    <w:rsid w:val="002E7254"/>
    <w:rsid w:val="003157B8"/>
    <w:rsid w:val="00316D3E"/>
    <w:rsid w:val="00317034"/>
    <w:rsid w:val="00322F0B"/>
    <w:rsid w:val="00331DF6"/>
    <w:rsid w:val="00331E61"/>
    <w:rsid w:val="00333981"/>
    <w:rsid w:val="0033633B"/>
    <w:rsid w:val="00374AF2"/>
    <w:rsid w:val="003751BF"/>
    <w:rsid w:val="0038241A"/>
    <w:rsid w:val="003851F7"/>
    <w:rsid w:val="003A28C2"/>
    <w:rsid w:val="003A3C18"/>
    <w:rsid w:val="003D2198"/>
    <w:rsid w:val="003E6A12"/>
    <w:rsid w:val="003F2C52"/>
    <w:rsid w:val="00416C33"/>
    <w:rsid w:val="00430097"/>
    <w:rsid w:val="004366D9"/>
    <w:rsid w:val="00450A0E"/>
    <w:rsid w:val="004523F5"/>
    <w:rsid w:val="00463C63"/>
    <w:rsid w:val="00464DE4"/>
    <w:rsid w:val="00495A76"/>
    <w:rsid w:val="004A30BF"/>
    <w:rsid w:val="004D723F"/>
    <w:rsid w:val="0051629F"/>
    <w:rsid w:val="00535D7D"/>
    <w:rsid w:val="00542917"/>
    <w:rsid w:val="00552362"/>
    <w:rsid w:val="0058202D"/>
    <w:rsid w:val="005C2C78"/>
    <w:rsid w:val="005D1EC6"/>
    <w:rsid w:val="005D2398"/>
    <w:rsid w:val="005D4052"/>
    <w:rsid w:val="005F1728"/>
    <w:rsid w:val="005F2C1E"/>
    <w:rsid w:val="005F6765"/>
    <w:rsid w:val="006000A9"/>
    <w:rsid w:val="00627E85"/>
    <w:rsid w:val="00630943"/>
    <w:rsid w:val="0063157D"/>
    <w:rsid w:val="006429A2"/>
    <w:rsid w:val="006802C1"/>
    <w:rsid w:val="0068387E"/>
    <w:rsid w:val="00690836"/>
    <w:rsid w:val="0069083E"/>
    <w:rsid w:val="006943E3"/>
    <w:rsid w:val="006A612D"/>
    <w:rsid w:val="006B2E12"/>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7499D"/>
    <w:rsid w:val="00782626"/>
    <w:rsid w:val="00786D15"/>
    <w:rsid w:val="00793C34"/>
    <w:rsid w:val="007A1004"/>
    <w:rsid w:val="007B3EC7"/>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5B95"/>
    <w:rsid w:val="008809BB"/>
    <w:rsid w:val="008A1111"/>
    <w:rsid w:val="008A23E5"/>
    <w:rsid w:val="008B0ABC"/>
    <w:rsid w:val="008C4BF3"/>
    <w:rsid w:val="008D2950"/>
    <w:rsid w:val="009245DD"/>
    <w:rsid w:val="009355CC"/>
    <w:rsid w:val="00945318"/>
    <w:rsid w:val="009555D4"/>
    <w:rsid w:val="00960DCD"/>
    <w:rsid w:val="009642F6"/>
    <w:rsid w:val="0097167E"/>
    <w:rsid w:val="00975D2A"/>
    <w:rsid w:val="00977FA7"/>
    <w:rsid w:val="00992612"/>
    <w:rsid w:val="00995A80"/>
    <w:rsid w:val="009A6B1A"/>
    <w:rsid w:val="009B068D"/>
    <w:rsid w:val="009C0252"/>
    <w:rsid w:val="009C4228"/>
    <w:rsid w:val="009D6C8E"/>
    <w:rsid w:val="00A005A0"/>
    <w:rsid w:val="00A15CEE"/>
    <w:rsid w:val="00A56BCC"/>
    <w:rsid w:val="00A628CB"/>
    <w:rsid w:val="00A6375D"/>
    <w:rsid w:val="00A65AEE"/>
    <w:rsid w:val="00A65D9C"/>
    <w:rsid w:val="00A843E6"/>
    <w:rsid w:val="00A84EDE"/>
    <w:rsid w:val="00A852D2"/>
    <w:rsid w:val="00A968C1"/>
    <w:rsid w:val="00AD414A"/>
    <w:rsid w:val="00AF7C19"/>
    <w:rsid w:val="00B000FF"/>
    <w:rsid w:val="00B030AD"/>
    <w:rsid w:val="00B318B7"/>
    <w:rsid w:val="00B45AD9"/>
    <w:rsid w:val="00B47B09"/>
    <w:rsid w:val="00B51519"/>
    <w:rsid w:val="00B65466"/>
    <w:rsid w:val="00B81445"/>
    <w:rsid w:val="00B83BC3"/>
    <w:rsid w:val="00B87278"/>
    <w:rsid w:val="00B919F4"/>
    <w:rsid w:val="00BA6A81"/>
    <w:rsid w:val="00BB27BC"/>
    <w:rsid w:val="00BC646C"/>
    <w:rsid w:val="00BC7F5C"/>
    <w:rsid w:val="00BD37AE"/>
    <w:rsid w:val="00BE5DB8"/>
    <w:rsid w:val="00BF16BB"/>
    <w:rsid w:val="00BF7BCC"/>
    <w:rsid w:val="00C05300"/>
    <w:rsid w:val="00C169F1"/>
    <w:rsid w:val="00C17576"/>
    <w:rsid w:val="00C22272"/>
    <w:rsid w:val="00C275EB"/>
    <w:rsid w:val="00C44A9D"/>
    <w:rsid w:val="00C70AEC"/>
    <w:rsid w:val="00CA6747"/>
    <w:rsid w:val="00CC25AF"/>
    <w:rsid w:val="00CC6762"/>
    <w:rsid w:val="00CE11CA"/>
    <w:rsid w:val="00CF351D"/>
    <w:rsid w:val="00D315DB"/>
    <w:rsid w:val="00D6535A"/>
    <w:rsid w:val="00D805FE"/>
    <w:rsid w:val="00D9060C"/>
    <w:rsid w:val="00DA411C"/>
    <w:rsid w:val="00DC05A5"/>
    <w:rsid w:val="00DF11FC"/>
    <w:rsid w:val="00E02BC1"/>
    <w:rsid w:val="00E15257"/>
    <w:rsid w:val="00E21333"/>
    <w:rsid w:val="00E4400B"/>
    <w:rsid w:val="00EB1417"/>
    <w:rsid w:val="00EB1941"/>
    <w:rsid w:val="00ED2B5E"/>
    <w:rsid w:val="00ED598D"/>
    <w:rsid w:val="00EE7A6E"/>
    <w:rsid w:val="00EF05C4"/>
    <w:rsid w:val="00F06B7B"/>
    <w:rsid w:val="00F328ED"/>
    <w:rsid w:val="00F42CBA"/>
    <w:rsid w:val="00F50B23"/>
    <w:rsid w:val="00F56756"/>
    <w:rsid w:val="00F652F5"/>
    <w:rsid w:val="00F74208"/>
    <w:rsid w:val="00F8731F"/>
    <w:rsid w:val="00F9781E"/>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BB1A7"/>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3</cp:revision>
  <dcterms:created xsi:type="dcterms:W3CDTF">2024-12-09T18:06:00Z</dcterms:created>
  <dcterms:modified xsi:type="dcterms:W3CDTF">2024-12-12T16:18:00Z</dcterms:modified>
</cp:coreProperties>
</file>