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29B0" w:rsidRDefault="00C929B0" w:rsidP="00C929B0">
      <w:pPr>
        <w:jc w:val="center"/>
        <w:rPr>
          <w:b/>
          <w:bCs/>
        </w:rPr>
      </w:pPr>
      <w:r>
        <w:rPr>
          <w:b/>
          <w:bCs/>
        </w:rPr>
        <w:t>Taxation Consultation with the Residents of Sark</w:t>
      </w:r>
    </w:p>
    <w:p w:rsidR="00C929B0" w:rsidRDefault="00C929B0" w:rsidP="00C929B0">
      <w:pPr>
        <w:jc w:val="center"/>
        <w:rPr>
          <w:b/>
          <w:bCs/>
        </w:rPr>
      </w:pPr>
      <w:r>
        <w:rPr>
          <w:b/>
          <w:bCs/>
        </w:rPr>
        <w:t>Responses</w:t>
      </w:r>
    </w:p>
    <w:p w:rsidR="00C929B0" w:rsidRDefault="00C929B0" w:rsidP="00316D3E">
      <w:pPr>
        <w:rPr>
          <w:b/>
          <w:bCs/>
        </w:rPr>
      </w:pPr>
    </w:p>
    <w:p w:rsidR="00C929B0" w:rsidRDefault="00C929B0" w:rsidP="00316D3E">
      <w:pPr>
        <w:rPr>
          <w:b/>
          <w:bCs/>
        </w:rPr>
      </w:pPr>
    </w:p>
    <w:p w:rsidR="00316D3E" w:rsidRDefault="00316D3E" w:rsidP="00316D3E">
      <w:pPr>
        <w:rPr>
          <w:b/>
          <w:bCs/>
        </w:rPr>
      </w:pPr>
      <w:r>
        <w:rPr>
          <w:b/>
          <w:bCs/>
        </w:rPr>
        <w:t>#</w:t>
      </w:r>
      <w:r w:rsidR="00333981">
        <w:rPr>
          <w:b/>
          <w:bCs/>
        </w:rPr>
        <w:t>5</w:t>
      </w:r>
      <w:r w:rsidR="00286733">
        <w:rPr>
          <w:b/>
          <w:bCs/>
        </w:rPr>
        <w:t>90</w:t>
      </w:r>
    </w:p>
    <w:p w:rsidR="00316D3E" w:rsidRDefault="00316D3E" w:rsidP="00316D3E">
      <w:pPr>
        <w:rPr>
          <w:b/>
          <w:bCs/>
        </w:rPr>
      </w:pPr>
    </w:p>
    <w:p w:rsidR="00084B49" w:rsidRDefault="00316D3E" w:rsidP="00316D3E">
      <w:pPr>
        <w:rPr>
          <w:b/>
          <w:bCs/>
        </w:rPr>
      </w:pPr>
      <w:r>
        <w:rPr>
          <w:b/>
          <w:bCs/>
        </w:rPr>
        <w:t xml:space="preserve">(A) </w:t>
      </w:r>
      <w:r w:rsidRPr="00E740F1">
        <w:rPr>
          <w:b/>
          <w:bCs/>
        </w:rPr>
        <w:t>Current Tax System</w:t>
      </w:r>
      <w:r>
        <w:rPr>
          <w:b/>
          <w:bCs/>
        </w:rPr>
        <w:t xml:space="preserve"> </w:t>
      </w:r>
      <w:r w:rsidR="00A968C1">
        <w:rPr>
          <w:b/>
          <w:bCs/>
        </w:rPr>
        <w:t xml:space="preserve">– </w:t>
      </w:r>
      <w:r>
        <w:rPr>
          <w:b/>
          <w:bCs/>
        </w:rPr>
        <w:t>Score Rating</w:t>
      </w:r>
      <w:r w:rsidR="00F328ED">
        <w:rPr>
          <w:b/>
          <w:bCs/>
        </w:rPr>
        <w:t xml:space="preserve"> </w:t>
      </w:r>
      <w:r w:rsidR="00341013">
        <w:rPr>
          <w:b/>
          <w:bCs/>
        </w:rPr>
        <w:t>4</w:t>
      </w:r>
      <w:r w:rsidR="00B000FF">
        <w:rPr>
          <w:b/>
          <w:bCs/>
        </w:rPr>
        <w:t xml:space="preserve"> </w:t>
      </w:r>
      <w:r w:rsidR="007117A3">
        <w:rPr>
          <w:b/>
          <w:bCs/>
        </w:rPr>
        <w:t>–</w:t>
      </w:r>
      <w:r w:rsidR="00B000FF">
        <w:rPr>
          <w:b/>
          <w:bCs/>
        </w:rPr>
        <w:t xml:space="preserve"> </w:t>
      </w:r>
      <w:r w:rsidR="00C51135">
        <w:rPr>
          <w:b/>
          <w:bCs/>
        </w:rPr>
        <w:t xml:space="preserve"> </w:t>
      </w:r>
      <w:r w:rsidR="00341013">
        <w:rPr>
          <w:b/>
          <w:bCs/>
        </w:rPr>
        <w:t>Agree</w:t>
      </w:r>
    </w:p>
    <w:p w:rsidR="00341013" w:rsidRDefault="005F2D87" w:rsidP="00316D3E">
      <w:r>
        <w:t>No comment.</w:t>
      </w:r>
    </w:p>
    <w:p w:rsidR="005F2D87" w:rsidRPr="005F2D87" w:rsidRDefault="005F2D87" w:rsidP="00316D3E"/>
    <w:p w:rsidR="00316D3E" w:rsidRPr="00644AE1" w:rsidRDefault="00316D3E" w:rsidP="00316D3E">
      <w:pPr>
        <w:rPr>
          <w:b/>
          <w:bCs/>
        </w:rPr>
      </w:pPr>
      <w:r w:rsidRPr="00C54E37">
        <w:rPr>
          <w:b/>
          <w:bCs/>
        </w:rPr>
        <w:t xml:space="preserve">(B) Personal Capital Tax – </w:t>
      </w:r>
      <w:r w:rsidR="0077499D">
        <w:rPr>
          <w:b/>
          <w:bCs/>
        </w:rPr>
        <w:t>Forfait</w:t>
      </w:r>
      <w:r>
        <w:rPr>
          <w:b/>
          <w:bCs/>
        </w:rPr>
        <w:t xml:space="preserve"> – Score Rating</w:t>
      </w:r>
      <w:r w:rsidR="00D22707">
        <w:rPr>
          <w:b/>
          <w:bCs/>
        </w:rPr>
        <w:t xml:space="preserve"> </w:t>
      </w:r>
      <w:r w:rsidR="00286733">
        <w:rPr>
          <w:b/>
          <w:bCs/>
        </w:rPr>
        <w:t>4</w:t>
      </w:r>
      <w:r w:rsidR="00D22707">
        <w:rPr>
          <w:b/>
          <w:bCs/>
        </w:rPr>
        <w:t xml:space="preserve"> </w:t>
      </w:r>
      <w:r w:rsidR="00341013">
        <w:rPr>
          <w:b/>
          <w:bCs/>
        </w:rPr>
        <w:t>–</w:t>
      </w:r>
      <w:r w:rsidR="00D22707">
        <w:rPr>
          <w:b/>
          <w:bCs/>
        </w:rPr>
        <w:t xml:space="preserve"> Agree</w:t>
      </w:r>
    </w:p>
    <w:p w:rsidR="00C86346" w:rsidRPr="005F2D87" w:rsidRDefault="005F2D87" w:rsidP="00316D3E">
      <w:r w:rsidRPr="005F2D87">
        <w:t>No comment.</w:t>
      </w:r>
    </w:p>
    <w:p w:rsidR="005F2D87" w:rsidRDefault="005F2D87" w:rsidP="00316D3E">
      <w:pPr>
        <w:rPr>
          <w:b/>
          <w:bCs/>
        </w:rPr>
      </w:pPr>
    </w:p>
    <w:p w:rsidR="00C05300" w:rsidRPr="008A1111" w:rsidRDefault="00316D3E" w:rsidP="00316D3E">
      <w:pPr>
        <w:rPr>
          <w:b/>
          <w:bCs/>
        </w:rPr>
      </w:pPr>
      <w:r w:rsidRPr="00A13A80">
        <w:rPr>
          <w:b/>
          <w:bCs/>
        </w:rPr>
        <w:t xml:space="preserve">(C) 91st Day Personal Capital </w:t>
      </w:r>
      <w:r>
        <w:rPr>
          <w:b/>
          <w:bCs/>
        </w:rPr>
        <w:t xml:space="preserve">Tax </w:t>
      </w:r>
      <w:r w:rsidR="00A968C1">
        <w:rPr>
          <w:b/>
          <w:bCs/>
        </w:rPr>
        <w:t>–</w:t>
      </w:r>
      <w:r w:rsidR="00B000FF">
        <w:rPr>
          <w:b/>
          <w:bCs/>
        </w:rPr>
        <w:t xml:space="preserve"> </w:t>
      </w:r>
      <w:r w:rsidR="00A843E6">
        <w:rPr>
          <w:b/>
          <w:bCs/>
        </w:rPr>
        <w:t>Score Rating</w:t>
      </w:r>
      <w:r w:rsidR="0082792B">
        <w:rPr>
          <w:b/>
          <w:bCs/>
        </w:rPr>
        <w:t xml:space="preserve"> </w:t>
      </w:r>
      <w:r w:rsidR="0057301A">
        <w:rPr>
          <w:b/>
          <w:bCs/>
        </w:rPr>
        <w:t>5</w:t>
      </w:r>
      <w:r w:rsidR="0082792B">
        <w:rPr>
          <w:b/>
          <w:bCs/>
        </w:rPr>
        <w:t xml:space="preserve"> – </w:t>
      </w:r>
      <w:r w:rsidR="0057301A">
        <w:rPr>
          <w:b/>
          <w:bCs/>
        </w:rPr>
        <w:t>Strongly Agree</w:t>
      </w:r>
    </w:p>
    <w:p w:rsidR="00B030AD" w:rsidRDefault="00A23B30" w:rsidP="00316D3E">
      <w:pPr>
        <w:rPr>
          <w:color w:val="000000" w:themeColor="text1"/>
        </w:rPr>
      </w:pPr>
      <w:r>
        <w:rPr>
          <w:color w:val="000000" w:themeColor="text1"/>
        </w:rPr>
        <w:t>No comment.</w:t>
      </w:r>
    </w:p>
    <w:p w:rsidR="00A23B30" w:rsidRDefault="00A23B30" w:rsidP="00316D3E">
      <w:pPr>
        <w:rPr>
          <w:b/>
          <w:bCs/>
          <w:color w:val="000000" w:themeColor="text1"/>
        </w:rPr>
      </w:pPr>
    </w:p>
    <w:p w:rsidR="00316D3E" w:rsidRPr="00537D18" w:rsidRDefault="00316D3E" w:rsidP="00316D3E">
      <w:pPr>
        <w:rPr>
          <w:b/>
          <w:bCs/>
          <w:color w:val="000000" w:themeColor="text1"/>
        </w:rPr>
      </w:pPr>
      <w:r w:rsidRPr="00BA21F1">
        <w:rPr>
          <w:b/>
          <w:bCs/>
          <w:color w:val="000000" w:themeColor="text1"/>
        </w:rPr>
        <w:t>(D)</w:t>
      </w:r>
      <w:r>
        <w:rPr>
          <w:b/>
          <w:bCs/>
          <w:color w:val="000000" w:themeColor="text1"/>
        </w:rPr>
        <w:t xml:space="preserve"> Personal Capital Tax –</w:t>
      </w:r>
      <w:r w:rsidR="0082792B">
        <w:rPr>
          <w:b/>
          <w:bCs/>
          <w:color w:val="000000" w:themeColor="text1"/>
        </w:rPr>
        <w:t xml:space="preserve"> </w:t>
      </w:r>
      <w:r w:rsidR="00A968C1">
        <w:rPr>
          <w:b/>
          <w:bCs/>
          <w:color w:val="000000" w:themeColor="text1"/>
        </w:rPr>
        <w:t>Score Rating</w:t>
      </w:r>
      <w:r w:rsidR="001319D8">
        <w:rPr>
          <w:b/>
          <w:bCs/>
          <w:color w:val="000000" w:themeColor="text1"/>
        </w:rPr>
        <w:t xml:space="preserve"> </w:t>
      </w:r>
      <w:r w:rsidR="0057301A">
        <w:rPr>
          <w:b/>
          <w:bCs/>
          <w:color w:val="000000" w:themeColor="text1"/>
        </w:rPr>
        <w:t>4</w:t>
      </w:r>
      <w:r w:rsidR="001319D8">
        <w:rPr>
          <w:b/>
          <w:bCs/>
          <w:color w:val="000000" w:themeColor="text1"/>
        </w:rPr>
        <w:t xml:space="preserve"> –</w:t>
      </w:r>
      <w:r w:rsidR="00D22707">
        <w:rPr>
          <w:b/>
          <w:bCs/>
          <w:color w:val="000000" w:themeColor="text1"/>
        </w:rPr>
        <w:t xml:space="preserve"> </w:t>
      </w:r>
      <w:r w:rsidR="00C054BC">
        <w:rPr>
          <w:b/>
          <w:bCs/>
          <w:color w:val="000000" w:themeColor="text1"/>
        </w:rPr>
        <w:t>A</w:t>
      </w:r>
      <w:r w:rsidR="002A0E7E">
        <w:rPr>
          <w:b/>
          <w:bCs/>
          <w:color w:val="000000" w:themeColor="text1"/>
        </w:rPr>
        <w:t xml:space="preserve">gree </w:t>
      </w:r>
    </w:p>
    <w:p w:rsidR="00087F15" w:rsidRPr="00341013" w:rsidRDefault="00341013" w:rsidP="00316D3E">
      <w:pPr>
        <w:rPr>
          <w:color w:val="000000" w:themeColor="text1"/>
        </w:rPr>
      </w:pPr>
      <w:r w:rsidRPr="00341013">
        <w:rPr>
          <w:color w:val="000000" w:themeColor="text1"/>
        </w:rPr>
        <w:t>No comment.</w:t>
      </w:r>
    </w:p>
    <w:p w:rsidR="00341013" w:rsidRDefault="00341013" w:rsidP="00C054BC">
      <w:pPr>
        <w:jc w:val="both"/>
        <w:rPr>
          <w:b/>
          <w:bCs/>
          <w:color w:val="000000" w:themeColor="text1"/>
        </w:rPr>
      </w:pPr>
    </w:p>
    <w:p w:rsidR="00782626" w:rsidRPr="00C054BC" w:rsidRDefault="00316D3E" w:rsidP="00C054BC">
      <w:pPr>
        <w:jc w:val="both"/>
        <w:rPr>
          <w:b/>
          <w:bCs/>
        </w:rPr>
      </w:pPr>
      <w:r>
        <w:rPr>
          <w:b/>
          <w:bCs/>
          <w:color w:val="000000" w:themeColor="text1"/>
        </w:rPr>
        <w:t xml:space="preserve">(E) </w:t>
      </w:r>
      <w:r>
        <w:rPr>
          <w:b/>
          <w:bCs/>
        </w:rPr>
        <w:t xml:space="preserve">Seasonal Workers </w:t>
      </w:r>
      <w:r w:rsidR="00A968C1">
        <w:rPr>
          <w:b/>
          <w:bCs/>
        </w:rPr>
        <w:t xml:space="preserve">– </w:t>
      </w:r>
      <w:r w:rsidR="00B000FF">
        <w:rPr>
          <w:b/>
          <w:bCs/>
        </w:rPr>
        <w:t>S</w:t>
      </w:r>
      <w:r w:rsidR="00A968C1">
        <w:rPr>
          <w:b/>
          <w:bCs/>
        </w:rPr>
        <w:t>core Rating</w:t>
      </w:r>
      <w:r w:rsidR="00B000FF">
        <w:rPr>
          <w:b/>
          <w:bCs/>
        </w:rPr>
        <w:t xml:space="preserve"> </w:t>
      </w:r>
      <w:r w:rsidR="0057301A">
        <w:rPr>
          <w:b/>
          <w:bCs/>
        </w:rPr>
        <w:t>5</w:t>
      </w:r>
      <w:r w:rsidR="00AD414A">
        <w:rPr>
          <w:b/>
          <w:bCs/>
        </w:rPr>
        <w:t xml:space="preserve"> </w:t>
      </w:r>
      <w:r w:rsidR="006429A2">
        <w:rPr>
          <w:b/>
          <w:bCs/>
        </w:rPr>
        <w:t>–</w:t>
      </w:r>
      <w:r w:rsidR="00B000FF">
        <w:rPr>
          <w:b/>
          <w:bCs/>
        </w:rPr>
        <w:t xml:space="preserve"> </w:t>
      </w:r>
      <w:r w:rsidR="0057301A">
        <w:rPr>
          <w:b/>
          <w:bCs/>
        </w:rPr>
        <w:t>Strongly Agree</w:t>
      </w:r>
    </w:p>
    <w:p w:rsidR="00A6375D" w:rsidRDefault="001043B5" w:rsidP="00316D3E">
      <w:r>
        <w:t>No comment.</w:t>
      </w:r>
    </w:p>
    <w:p w:rsidR="001043B5" w:rsidRDefault="001043B5" w:rsidP="00316D3E"/>
    <w:p w:rsidR="00843526" w:rsidRDefault="00316D3E" w:rsidP="00316D3E">
      <w:pPr>
        <w:rPr>
          <w:b/>
          <w:bCs/>
        </w:rPr>
      </w:pPr>
      <w:r>
        <w:rPr>
          <w:b/>
          <w:bCs/>
        </w:rPr>
        <w:t xml:space="preserve">(F) Personal Capital Tax Related to Duration of Residency on Sark </w:t>
      </w:r>
      <w:r w:rsidR="00A968C1">
        <w:rPr>
          <w:b/>
          <w:bCs/>
        </w:rPr>
        <w:t>– Score Rating</w:t>
      </w:r>
      <w:r w:rsidR="0082792B">
        <w:rPr>
          <w:b/>
          <w:bCs/>
        </w:rPr>
        <w:t xml:space="preserve"> </w:t>
      </w:r>
      <w:r w:rsidR="0057301A">
        <w:rPr>
          <w:b/>
          <w:bCs/>
        </w:rPr>
        <w:t>1</w:t>
      </w:r>
      <w:r w:rsidR="0082792B">
        <w:rPr>
          <w:b/>
          <w:bCs/>
        </w:rPr>
        <w:t xml:space="preserve"> </w:t>
      </w:r>
      <w:r w:rsidR="00833F21">
        <w:rPr>
          <w:b/>
          <w:bCs/>
        </w:rPr>
        <w:t>–</w:t>
      </w:r>
      <w:r w:rsidR="0082792B">
        <w:rPr>
          <w:b/>
          <w:bCs/>
        </w:rPr>
        <w:t xml:space="preserve"> </w:t>
      </w:r>
      <w:r w:rsidR="00F41087">
        <w:rPr>
          <w:b/>
          <w:bCs/>
        </w:rPr>
        <w:t xml:space="preserve">Strongly </w:t>
      </w:r>
      <w:r w:rsidR="0057301A">
        <w:rPr>
          <w:b/>
          <w:bCs/>
        </w:rPr>
        <w:t>Disa</w:t>
      </w:r>
      <w:r w:rsidR="00F41087">
        <w:rPr>
          <w:b/>
          <w:bCs/>
        </w:rPr>
        <w:t xml:space="preserve">gree </w:t>
      </w:r>
    </w:p>
    <w:p w:rsidR="001043B5" w:rsidRDefault="0057301A" w:rsidP="00316D3E">
      <w:r>
        <w:t>I believe that such systems would be expensive/impractical to administer.  I speak as a permanent resident.</w:t>
      </w:r>
    </w:p>
    <w:p w:rsidR="00A23B30" w:rsidRDefault="00A23B30" w:rsidP="00316D3E">
      <w:pPr>
        <w:rPr>
          <w:b/>
          <w:bCs/>
        </w:rPr>
      </w:pPr>
    </w:p>
    <w:p w:rsidR="00A73D76" w:rsidRPr="00A865B3" w:rsidRDefault="00316D3E" w:rsidP="00316D3E">
      <w:pPr>
        <w:rPr>
          <w:b/>
          <w:bCs/>
        </w:rPr>
      </w:pPr>
      <w:r>
        <w:rPr>
          <w:b/>
          <w:bCs/>
        </w:rPr>
        <w:t>(G) Derelict Houses –</w:t>
      </w:r>
      <w:r w:rsidR="00B000FF">
        <w:rPr>
          <w:b/>
          <w:bCs/>
        </w:rPr>
        <w:t xml:space="preserve"> </w:t>
      </w:r>
      <w:r>
        <w:rPr>
          <w:b/>
          <w:bCs/>
        </w:rPr>
        <w:t>Score Rating</w:t>
      </w:r>
      <w:r w:rsidR="00704F36">
        <w:rPr>
          <w:b/>
          <w:bCs/>
        </w:rPr>
        <w:t xml:space="preserve"> </w:t>
      </w:r>
      <w:r w:rsidR="0057301A">
        <w:rPr>
          <w:b/>
          <w:bCs/>
        </w:rPr>
        <w:t>4</w:t>
      </w:r>
      <w:r w:rsidR="00B000FF">
        <w:rPr>
          <w:b/>
          <w:bCs/>
        </w:rPr>
        <w:t xml:space="preserve"> –</w:t>
      </w:r>
      <w:r w:rsidR="00704F36">
        <w:rPr>
          <w:b/>
          <w:bCs/>
        </w:rPr>
        <w:t xml:space="preserve"> </w:t>
      </w:r>
      <w:r w:rsidR="00F41087">
        <w:rPr>
          <w:b/>
          <w:bCs/>
        </w:rPr>
        <w:t xml:space="preserve">Agree </w:t>
      </w:r>
    </w:p>
    <w:p w:rsidR="00A865B3" w:rsidRPr="00F41087" w:rsidRDefault="0057301A" w:rsidP="00316D3E">
      <w:r>
        <w:t>“Development” to include demolition to reduce the number of eyesores on the island.</w:t>
      </w:r>
    </w:p>
    <w:p w:rsidR="00F41087" w:rsidRDefault="00F41087" w:rsidP="00316D3E">
      <w:pPr>
        <w:rPr>
          <w:b/>
          <w:bCs/>
        </w:rPr>
      </w:pPr>
    </w:p>
    <w:p w:rsidR="00316D3E" w:rsidRPr="00644AE1" w:rsidRDefault="00316D3E" w:rsidP="00316D3E">
      <w:pPr>
        <w:rPr>
          <w:b/>
          <w:bCs/>
        </w:rPr>
      </w:pPr>
      <w:r>
        <w:rPr>
          <w:b/>
          <w:bCs/>
        </w:rPr>
        <w:t xml:space="preserve">(H) Property Transfer Tax – </w:t>
      </w:r>
      <w:r w:rsidR="00A968C1">
        <w:rPr>
          <w:b/>
          <w:bCs/>
        </w:rPr>
        <w:t>S</w:t>
      </w:r>
      <w:r>
        <w:rPr>
          <w:b/>
          <w:bCs/>
        </w:rPr>
        <w:t>core Rating</w:t>
      </w:r>
      <w:r w:rsidR="00FC4990">
        <w:rPr>
          <w:b/>
          <w:bCs/>
        </w:rPr>
        <w:t xml:space="preserve"> </w:t>
      </w:r>
      <w:r w:rsidR="0057301A">
        <w:rPr>
          <w:b/>
          <w:bCs/>
        </w:rPr>
        <w:t>2</w:t>
      </w:r>
      <w:r w:rsidR="00ED2B5E">
        <w:rPr>
          <w:b/>
          <w:bCs/>
        </w:rPr>
        <w:t xml:space="preserve"> </w:t>
      </w:r>
      <w:r w:rsidR="006429A2">
        <w:rPr>
          <w:b/>
          <w:bCs/>
        </w:rPr>
        <w:t>–</w:t>
      </w:r>
      <w:r w:rsidR="00B000FF">
        <w:rPr>
          <w:b/>
          <w:bCs/>
        </w:rPr>
        <w:t xml:space="preserve"> </w:t>
      </w:r>
      <w:r w:rsidR="0057301A">
        <w:rPr>
          <w:b/>
          <w:bCs/>
        </w:rPr>
        <w:t>Disa</w:t>
      </w:r>
      <w:r w:rsidR="00790FB2">
        <w:rPr>
          <w:b/>
          <w:bCs/>
        </w:rPr>
        <w:t>gree</w:t>
      </w:r>
    </w:p>
    <w:p w:rsidR="00B318B7" w:rsidRDefault="0057301A" w:rsidP="00316D3E">
      <w:pPr>
        <w:jc w:val="both"/>
      </w:pPr>
      <w:r>
        <w:t>As local market properties would normally sell for a lower amount than open market the amount of tax payable would be lower.  The proposal to levy property transfer tax on the valuation of the property at the time of sale (as debated under Item 6 on the agenda of Chief Pleas on 3</w:t>
      </w:r>
      <w:r w:rsidRPr="0057301A">
        <w:rPr>
          <w:vertAlign w:val="superscript"/>
        </w:rPr>
        <w:t>rd</w:t>
      </w:r>
      <w:r>
        <w:t xml:space="preserve"> July 2024) would be expensive as expert advice would be required to confirm the valuation.</w:t>
      </w:r>
    </w:p>
    <w:p w:rsidR="0057301A" w:rsidRPr="00AF7C19" w:rsidRDefault="0057301A" w:rsidP="00316D3E">
      <w:pPr>
        <w:jc w:val="both"/>
      </w:pPr>
    </w:p>
    <w:p w:rsidR="00316D3E" w:rsidRDefault="00316D3E" w:rsidP="00316D3E">
      <w:pPr>
        <w:jc w:val="both"/>
        <w:rPr>
          <w:b/>
          <w:bCs/>
        </w:rPr>
      </w:pPr>
      <w:r>
        <w:rPr>
          <w:b/>
          <w:bCs/>
        </w:rPr>
        <w:t xml:space="preserve">(I) </w:t>
      </w:r>
      <w:r w:rsidRPr="00A55B51">
        <w:rPr>
          <w:b/>
          <w:bCs/>
        </w:rPr>
        <w:t>Bed Tax</w:t>
      </w:r>
      <w:r>
        <w:rPr>
          <w:b/>
          <w:bCs/>
        </w:rPr>
        <w:t xml:space="preserve"> – Score Rating</w:t>
      </w:r>
      <w:r w:rsidR="00273CAA">
        <w:rPr>
          <w:b/>
          <w:bCs/>
        </w:rPr>
        <w:t xml:space="preserve"> </w:t>
      </w:r>
      <w:r w:rsidR="0057301A">
        <w:rPr>
          <w:b/>
          <w:bCs/>
        </w:rPr>
        <w:t>4</w:t>
      </w:r>
      <w:r w:rsidR="00B000FF">
        <w:rPr>
          <w:b/>
          <w:bCs/>
        </w:rPr>
        <w:t xml:space="preserve"> – </w:t>
      </w:r>
      <w:r w:rsidR="00F41087">
        <w:rPr>
          <w:b/>
          <w:bCs/>
        </w:rPr>
        <w:t>A</w:t>
      </w:r>
      <w:r w:rsidR="00273CAA">
        <w:rPr>
          <w:b/>
          <w:bCs/>
        </w:rPr>
        <w:t>gree</w:t>
      </w:r>
    </w:p>
    <w:p w:rsidR="00786D15" w:rsidRDefault="0057301A" w:rsidP="00316D3E">
      <w:pPr>
        <w:jc w:val="both"/>
      </w:pPr>
      <w:r>
        <w:t>I would support equal amounts for hotels and campsites.</w:t>
      </w:r>
    </w:p>
    <w:p w:rsidR="00A23B30" w:rsidRDefault="00A23B30" w:rsidP="00813EFA">
      <w:pPr>
        <w:jc w:val="both"/>
        <w:rPr>
          <w:b/>
          <w:bCs/>
        </w:rPr>
      </w:pPr>
    </w:p>
    <w:p w:rsidR="005D4052" w:rsidRDefault="00316D3E" w:rsidP="00813EFA">
      <w:pPr>
        <w:jc w:val="both"/>
        <w:rPr>
          <w:b/>
          <w:bCs/>
        </w:rPr>
      </w:pPr>
      <w:r>
        <w:rPr>
          <w:b/>
          <w:bCs/>
        </w:rPr>
        <w:t>(J) Plate</w:t>
      </w:r>
      <w:r w:rsidRPr="00A55B51">
        <w:rPr>
          <w:b/>
          <w:bCs/>
        </w:rPr>
        <w:t xml:space="preserve"> Tax</w:t>
      </w:r>
      <w:r>
        <w:rPr>
          <w:b/>
          <w:bCs/>
        </w:rPr>
        <w:t xml:space="preserve"> – </w:t>
      </w:r>
      <w:r w:rsidR="00A968C1">
        <w:rPr>
          <w:b/>
          <w:bCs/>
        </w:rPr>
        <w:t>S</w:t>
      </w:r>
      <w:r>
        <w:rPr>
          <w:b/>
          <w:bCs/>
        </w:rPr>
        <w:t xml:space="preserve">core Rating </w:t>
      </w:r>
      <w:r w:rsidR="0057301A">
        <w:rPr>
          <w:b/>
          <w:bCs/>
        </w:rPr>
        <w:t>1</w:t>
      </w:r>
      <w:r w:rsidR="00716378">
        <w:rPr>
          <w:b/>
          <w:bCs/>
        </w:rPr>
        <w:t xml:space="preserve"> </w:t>
      </w:r>
      <w:r w:rsidR="00B000FF">
        <w:rPr>
          <w:b/>
          <w:bCs/>
        </w:rPr>
        <w:t xml:space="preserve">– </w:t>
      </w:r>
      <w:r w:rsidR="0057301A">
        <w:rPr>
          <w:b/>
          <w:bCs/>
        </w:rPr>
        <w:t xml:space="preserve">Strongly </w:t>
      </w:r>
      <w:r w:rsidR="00A865B3">
        <w:rPr>
          <w:b/>
          <w:bCs/>
        </w:rPr>
        <w:t>Disa</w:t>
      </w:r>
      <w:r w:rsidR="00B555E2">
        <w:rPr>
          <w:b/>
          <w:bCs/>
        </w:rPr>
        <w:t>gree</w:t>
      </w:r>
    </w:p>
    <w:p w:rsidR="00084B49" w:rsidRPr="009B068D" w:rsidRDefault="00A23B30" w:rsidP="00316D3E">
      <w:r>
        <w:t>No comment.</w:t>
      </w:r>
    </w:p>
    <w:p w:rsidR="00A23B30" w:rsidRDefault="00A23B30" w:rsidP="00FE4870">
      <w:pPr>
        <w:rPr>
          <w:b/>
          <w:bCs/>
        </w:rPr>
      </w:pPr>
    </w:p>
    <w:p w:rsidR="00FE4870" w:rsidRDefault="00316D3E" w:rsidP="00FE4870">
      <w:pPr>
        <w:rPr>
          <w:b/>
          <w:bCs/>
        </w:rPr>
      </w:pPr>
      <w:r>
        <w:rPr>
          <w:b/>
          <w:bCs/>
        </w:rPr>
        <w:t>(K) Ring Fenced Taxation</w:t>
      </w:r>
      <w:r>
        <w:t xml:space="preserve"> </w:t>
      </w:r>
      <w:r>
        <w:rPr>
          <w:b/>
          <w:bCs/>
        </w:rPr>
        <w:t xml:space="preserve">– Score Rating </w:t>
      </w:r>
      <w:r w:rsidR="0057301A">
        <w:rPr>
          <w:b/>
          <w:bCs/>
        </w:rPr>
        <w:t>3</w:t>
      </w:r>
      <w:r w:rsidR="002B72E1">
        <w:rPr>
          <w:b/>
          <w:bCs/>
        </w:rPr>
        <w:t xml:space="preserve"> </w:t>
      </w:r>
      <w:r w:rsidR="006802C1">
        <w:rPr>
          <w:b/>
          <w:bCs/>
        </w:rPr>
        <w:t>–</w:t>
      </w:r>
      <w:r w:rsidR="00790FB2">
        <w:rPr>
          <w:b/>
          <w:bCs/>
        </w:rPr>
        <w:t xml:space="preserve"> </w:t>
      </w:r>
      <w:r w:rsidR="0057301A">
        <w:rPr>
          <w:b/>
          <w:bCs/>
        </w:rPr>
        <w:t>Neutral</w:t>
      </w:r>
    </w:p>
    <w:p w:rsidR="0057301A" w:rsidRPr="005F2D87" w:rsidRDefault="0057301A" w:rsidP="00FE4870">
      <w:r w:rsidRPr="0057301A">
        <w:t>I would only support ring-fencing for items of expenditure outside the normal scope of the annual budget – e</w:t>
      </w:r>
      <w:r w:rsidR="005F2D87">
        <w:t>.</w:t>
      </w:r>
      <w:r w:rsidRPr="0057301A">
        <w:t xml:space="preserve">g., </w:t>
      </w:r>
      <w:r w:rsidRPr="0057301A">
        <w:rPr>
          <w:u w:val="single"/>
        </w:rPr>
        <w:t>not</w:t>
      </w:r>
      <w:r w:rsidR="005F2D87">
        <w:t xml:space="preserve"> for education or medical.</w:t>
      </w:r>
    </w:p>
    <w:p w:rsidR="00A23B30" w:rsidRDefault="00A23B30">
      <w:pPr>
        <w:rPr>
          <w:b/>
          <w:bCs/>
        </w:rPr>
      </w:pPr>
    </w:p>
    <w:p w:rsidR="00C929B0" w:rsidRDefault="00C929B0">
      <w:pPr>
        <w:rPr>
          <w:b/>
          <w:bCs/>
        </w:rPr>
      </w:pPr>
    </w:p>
    <w:p w:rsidR="00080DFA" w:rsidRDefault="00316D3E">
      <w:pPr>
        <w:rPr>
          <w:b/>
          <w:bCs/>
        </w:rPr>
      </w:pPr>
      <w:r>
        <w:rPr>
          <w:b/>
          <w:bCs/>
        </w:rPr>
        <w:lastRenderedPageBreak/>
        <w:t>(L) Sark Residency / Tax Residency Approved Scheme –</w:t>
      </w:r>
      <w:r w:rsidR="00843526">
        <w:rPr>
          <w:b/>
          <w:bCs/>
        </w:rPr>
        <w:t xml:space="preserve"> </w:t>
      </w:r>
      <w:r>
        <w:rPr>
          <w:b/>
          <w:bCs/>
        </w:rPr>
        <w:t>Score Rating</w:t>
      </w:r>
      <w:r w:rsidR="00843526">
        <w:rPr>
          <w:b/>
          <w:bCs/>
        </w:rPr>
        <w:t xml:space="preserve"> </w:t>
      </w:r>
      <w:r w:rsidR="0057301A">
        <w:rPr>
          <w:b/>
          <w:bCs/>
        </w:rPr>
        <w:t>1</w:t>
      </w:r>
      <w:r w:rsidR="00843526">
        <w:rPr>
          <w:b/>
          <w:bCs/>
        </w:rPr>
        <w:t xml:space="preserve"> –</w:t>
      </w:r>
      <w:r w:rsidR="00A73D76">
        <w:rPr>
          <w:b/>
          <w:bCs/>
        </w:rPr>
        <w:t xml:space="preserve"> </w:t>
      </w:r>
      <w:r w:rsidR="00D22707">
        <w:rPr>
          <w:b/>
          <w:bCs/>
        </w:rPr>
        <w:t xml:space="preserve">Strongly </w:t>
      </w:r>
      <w:r w:rsidR="0057301A">
        <w:rPr>
          <w:b/>
          <w:bCs/>
        </w:rPr>
        <w:t>Dis</w:t>
      </w:r>
      <w:r w:rsidR="005F2D87">
        <w:rPr>
          <w:b/>
          <w:bCs/>
        </w:rPr>
        <w:t>a</w:t>
      </w:r>
      <w:r w:rsidR="00D22707">
        <w:rPr>
          <w:b/>
          <w:bCs/>
        </w:rPr>
        <w:t>gree</w:t>
      </w:r>
    </w:p>
    <w:p w:rsidR="0057301A" w:rsidRDefault="0057301A" w:rsidP="0057301A">
      <w:r>
        <w:t>I believe that such systems would be expensive/impractical to administer.  I speak as a permanent resident.</w:t>
      </w:r>
    </w:p>
    <w:p w:rsidR="00786D15" w:rsidRDefault="00786D15"/>
    <w:p w:rsidR="00273CAA" w:rsidRPr="00A23B30" w:rsidRDefault="00273CAA"/>
    <w:sectPr w:rsidR="00273CAA" w:rsidRPr="00A23B30" w:rsidSect="00832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701"/>
    <w:multiLevelType w:val="hybridMultilevel"/>
    <w:tmpl w:val="34E48572"/>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2344"/>
    <w:multiLevelType w:val="hybridMultilevel"/>
    <w:tmpl w:val="D06C4156"/>
    <w:lvl w:ilvl="0" w:tplc="A37AE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10608"/>
    <w:multiLevelType w:val="hybridMultilevel"/>
    <w:tmpl w:val="B5B8F610"/>
    <w:lvl w:ilvl="0" w:tplc="AEC2D70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3E06"/>
    <w:multiLevelType w:val="hybridMultilevel"/>
    <w:tmpl w:val="2AEC2C16"/>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E58BE"/>
    <w:multiLevelType w:val="hybridMultilevel"/>
    <w:tmpl w:val="7E168098"/>
    <w:lvl w:ilvl="0" w:tplc="08090003">
      <w:start w:val="1"/>
      <w:numFmt w:val="bullet"/>
      <w:lvlText w:val="o"/>
      <w:lvlJc w:val="left"/>
      <w:pPr>
        <w:ind w:left="360" w:hanging="360"/>
      </w:pPr>
      <w:rPr>
        <w:rFonts w:ascii="Courier New" w:hAnsi="Courier New" w:hint="default"/>
        <w:u w:val="singl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5851023">
    <w:abstractNumId w:val="1"/>
  </w:num>
  <w:num w:numId="2" w16cid:durableId="956062879">
    <w:abstractNumId w:val="0"/>
  </w:num>
  <w:num w:numId="3" w16cid:durableId="1329361312">
    <w:abstractNumId w:val="4"/>
  </w:num>
  <w:num w:numId="4" w16cid:durableId="273443297">
    <w:abstractNumId w:val="3"/>
  </w:num>
  <w:num w:numId="5" w16cid:durableId="133564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3E"/>
    <w:rsid w:val="000306EA"/>
    <w:rsid w:val="000441C5"/>
    <w:rsid w:val="00074D33"/>
    <w:rsid w:val="00075DBE"/>
    <w:rsid w:val="00080DFA"/>
    <w:rsid w:val="00081729"/>
    <w:rsid w:val="00083E4C"/>
    <w:rsid w:val="00084B49"/>
    <w:rsid w:val="0008541E"/>
    <w:rsid w:val="00087F15"/>
    <w:rsid w:val="000A6CD7"/>
    <w:rsid w:val="000C2B15"/>
    <w:rsid w:val="000C61EF"/>
    <w:rsid w:val="000C7DA9"/>
    <w:rsid w:val="000D1480"/>
    <w:rsid w:val="000E1846"/>
    <w:rsid w:val="000E581C"/>
    <w:rsid w:val="001043B5"/>
    <w:rsid w:val="00107D2B"/>
    <w:rsid w:val="001124B5"/>
    <w:rsid w:val="001319D8"/>
    <w:rsid w:val="00161148"/>
    <w:rsid w:val="00161542"/>
    <w:rsid w:val="0018215E"/>
    <w:rsid w:val="001A16D2"/>
    <w:rsid w:val="001B08E3"/>
    <w:rsid w:val="001D2210"/>
    <w:rsid w:val="001D5D31"/>
    <w:rsid w:val="001E3ECC"/>
    <w:rsid w:val="001E4E4F"/>
    <w:rsid w:val="0022092D"/>
    <w:rsid w:val="0024332D"/>
    <w:rsid w:val="002673C0"/>
    <w:rsid w:val="00272EE8"/>
    <w:rsid w:val="002730E5"/>
    <w:rsid w:val="00273CAA"/>
    <w:rsid w:val="002741ED"/>
    <w:rsid w:val="00286733"/>
    <w:rsid w:val="00295A2D"/>
    <w:rsid w:val="002A0E7E"/>
    <w:rsid w:val="002B1CFF"/>
    <w:rsid w:val="002B25BC"/>
    <w:rsid w:val="002B4F3D"/>
    <w:rsid w:val="002B72E1"/>
    <w:rsid w:val="002E7254"/>
    <w:rsid w:val="003157B8"/>
    <w:rsid w:val="00316D3E"/>
    <w:rsid w:val="00317034"/>
    <w:rsid w:val="00322F0B"/>
    <w:rsid w:val="00331DF6"/>
    <w:rsid w:val="00331E61"/>
    <w:rsid w:val="00333981"/>
    <w:rsid w:val="0033633B"/>
    <w:rsid w:val="00341013"/>
    <w:rsid w:val="00370889"/>
    <w:rsid w:val="00374AF2"/>
    <w:rsid w:val="003751BF"/>
    <w:rsid w:val="0038241A"/>
    <w:rsid w:val="003851F7"/>
    <w:rsid w:val="00391ED1"/>
    <w:rsid w:val="003A28C2"/>
    <w:rsid w:val="003D2198"/>
    <w:rsid w:val="003E6A12"/>
    <w:rsid w:val="003F2C52"/>
    <w:rsid w:val="00416C33"/>
    <w:rsid w:val="00430097"/>
    <w:rsid w:val="004366D9"/>
    <w:rsid w:val="00450A0E"/>
    <w:rsid w:val="004523F5"/>
    <w:rsid w:val="00463C63"/>
    <w:rsid w:val="00464DE4"/>
    <w:rsid w:val="00495A76"/>
    <w:rsid w:val="004A30BF"/>
    <w:rsid w:val="004C24AD"/>
    <w:rsid w:val="004D723F"/>
    <w:rsid w:val="00535D7D"/>
    <w:rsid w:val="00542917"/>
    <w:rsid w:val="00552362"/>
    <w:rsid w:val="0057301A"/>
    <w:rsid w:val="0058202D"/>
    <w:rsid w:val="00591500"/>
    <w:rsid w:val="005C2C78"/>
    <w:rsid w:val="005D1EC6"/>
    <w:rsid w:val="005D2398"/>
    <w:rsid w:val="005D4052"/>
    <w:rsid w:val="005F1728"/>
    <w:rsid w:val="005F2C1E"/>
    <w:rsid w:val="005F2D87"/>
    <w:rsid w:val="005F6765"/>
    <w:rsid w:val="006000A9"/>
    <w:rsid w:val="00627E85"/>
    <w:rsid w:val="00630943"/>
    <w:rsid w:val="0063157D"/>
    <w:rsid w:val="006429A2"/>
    <w:rsid w:val="006802C1"/>
    <w:rsid w:val="0068387E"/>
    <w:rsid w:val="00690836"/>
    <w:rsid w:val="0069083E"/>
    <w:rsid w:val="006943E3"/>
    <w:rsid w:val="006A612D"/>
    <w:rsid w:val="006B2E12"/>
    <w:rsid w:val="006C415F"/>
    <w:rsid w:val="006C6355"/>
    <w:rsid w:val="006E14F4"/>
    <w:rsid w:val="006E2337"/>
    <w:rsid w:val="006E3DDF"/>
    <w:rsid w:val="006F7DC6"/>
    <w:rsid w:val="00703328"/>
    <w:rsid w:val="00704F36"/>
    <w:rsid w:val="0070673E"/>
    <w:rsid w:val="00706956"/>
    <w:rsid w:val="007117A3"/>
    <w:rsid w:val="00713AC5"/>
    <w:rsid w:val="00716378"/>
    <w:rsid w:val="007312E7"/>
    <w:rsid w:val="00741671"/>
    <w:rsid w:val="0077499D"/>
    <w:rsid w:val="00782626"/>
    <w:rsid w:val="00786D15"/>
    <w:rsid w:val="00790FB2"/>
    <w:rsid w:val="00793C34"/>
    <w:rsid w:val="007A1004"/>
    <w:rsid w:val="007B3EC7"/>
    <w:rsid w:val="007F409A"/>
    <w:rsid w:val="008112CE"/>
    <w:rsid w:val="00813EFA"/>
    <w:rsid w:val="0082792B"/>
    <w:rsid w:val="0083072D"/>
    <w:rsid w:val="0083276A"/>
    <w:rsid w:val="00833F21"/>
    <w:rsid w:val="008367CB"/>
    <w:rsid w:val="0084179A"/>
    <w:rsid w:val="00842F25"/>
    <w:rsid w:val="00843526"/>
    <w:rsid w:val="00847381"/>
    <w:rsid w:val="00853D77"/>
    <w:rsid w:val="008662C8"/>
    <w:rsid w:val="00875B95"/>
    <w:rsid w:val="008809BB"/>
    <w:rsid w:val="008A1111"/>
    <w:rsid w:val="008A23E5"/>
    <w:rsid w:val="008B0ABC"/>
    <w:rsid w:val="008C0359"/>
    <w:rsid w:val="008C4BF3"/>
    <w:rsid w:val="008D2950"/>
    <w:rsid w:val="009245DD"/>
    <w:rsid w:val="009355CC"/>
    <w:rsid w:val="00945318"/>
    <w:rsid w:val="009555D4"/>
    <w:rsid w:val="00960DCD"/>
    <w:rsid w:val="009642F6"/>
    <w:rsid w:val="0097167E"/>
    <w:rsid w:val="00975D2A"/>
    <w:rsid w:val="00977FA7"/>
    <w:rsid w:val="00992612"/>
    <w:rsid w:val="00995A80"/>
    <w:rsid w:val="009A6B1A"/>
    <w:rsid w:val="009B068D"/>
    <w:rsid w:val="009B0A07"/>
    <w:rsid w:val="009C0252"/>
    <w:rsid w:val="009C4228"/>
    <w:rsid w:val="009D6C8E"/>
    <w:rsid w:val="00A005A0"/>
    <w:rsid w:val="00A15CEE"/>
    <w:rsid w:val="00A23B30"/>
    <w:rsid w:val="00A56BCC"/>
    <w:rsid w:val="00A628CB"/>
    <w:rsid w:val="00A6375D"/>
    <w:rsid w:val="00A65AEE"/>
    <w:rsid w:val="00A73D76"/>
    <w:rsid w:val="00A843E6"/>
    <w:rsid w:val="00A84EDE"/>
    <w:rsid w:val="00A852D2"/>
    <w:rsid w:val="00A865B3"/>
    <w:rsid w:val="00A968C1"/>
    <w:rsid w:val="00AD414A"/>
    <w:rsid w:val="00AF7C19"/>
    <w:rsid w:val="00B000FF"/>
    <w:rsid w:val="00B030AD"/>
    <w:rsid w:val="00B318B7"/>
    <w:rsid w:val="00B45AD9"/>
    <w:rsid w:val="00B47B09"/>
    <w:rsid w:val="00B51519"/>
    <w:rsid w:val="00B555E2"/>
    <w:rsid w:val="00B65466"/>
    <w:rsid w:val="00B81445"/>
    <w:rsid w:val="00B83BC3"/>
    <w:rsid w:val="00B87278"/>
    <w:rsid w:val="00B919F4"/>
    <w:rsid w:val="00BA6A81"/>
    <w:rsid w:val="00BB27BC"/>
    <w:rsid w:val="00BC646C"/>
    <w:rsid w:val="00BC7F5C"/>
    <w:rsid w:val="00BD37AE"/>
    <w:rsid w:val="00BE5DB8"/>
    <w:rsid w:val="00BF16BB"/>
    <w:rsid w:val="00BF3E9C"/>
    <w:rsid w:val="00BF7BCC"/>
    <w:rsid w:val="00C05300"/>
    <w:rsid w:val="00C054BC"/>
    <w:rsid w:val="00C169F1"/>
    <w:rsid w:val="00C17576"/>
    <w:rsid w:val="00C22272"/>
    <w:rsid w:val="00C275EB"/>
    <w:rsid w:val="00C44A9D"/>
    <w:rsid w:val="00C51135"/>
    <w:rsid w:val="00C70AEC"/>
    <w:rsid w:val="00C86346"/>
    <w:rsid w:val="00C929B0"/>
    <w:rsid w:val="00CA0A9B"/>
    <w:rsid w:val="00CA6747"/>
    <w:rsid w:val="00CC25AF"/>
    <w:rsid w:val="00CC6762"/>
    <w:rsid w:val="00CE11CA"/>
    <w:rsid w:val="00CF351D"/>
    <w:rsid w:val="00D22707"/>
    <w:rsid w:val="00D315DB"/>
    <w:rsid w:val="00D6535A"/>
    <w:rsid w:val="00D805FE"/>
    <w:rsid w:val="00D9060C"/>
    <w:rsid w:val="00DA411C"/>
    <w:rsid w:val="00DC05A5"/>
    <w:rsid w:val="00DF11FC"/>
    <w:rsid w:val="00E02BC1"/>
    <w:rsid w:val="00E15257"/>
    <w:rsid w:val="00E21333"/>
    <w:rsid w:val="00E4400B"/>
    <w:rsid w:val="00EB1417"/>
    <w:rsid w:val="00EB1941"/>
    <w:rsid w:val="00ED2B5E"/>
    <w:rsid w:val="00ED598D"/>
    <w:rsid w:val="00EE7A6E"/>
    <w:rsid w:val="00EF05C4"/>
    <w:rsid w:val="00F06B7B"/>
    <w:rsid w:val="00F328ED"/>
    <w:rsid w:val="00F41087"/>
    <w:rsid w:val="00F42CBA"/>
    <w:rsid w:val="00F50B23"/>
    <w:rsid w:val="00F56756"/>
    <w:rsid w:val="00F652F5"/>
    <w:rsid w:val="00F8731F"/>
    <w:rsid w:val="00F9781E"/>
    <w:rsid w:val="00FC297B"/>
    <w:rsid w:val="00FC4990"/>
    <w:rsid w:val="00FE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50B335"/>
  <w15:chartTrackingRefBased/>
  <w15:docId w15:val="{6D3CE4DA-7BB0-C543-831E-C7A284F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A0"/>
    <w:pPr>
      <w:ind w:left="720"/>
      <w:contextualSpacing/>
    </w:pPr>
  </w:style>
  <w:style w:type="character" w:styleId="Hyperlink">
    <w:name w:val="Hyperlink"/>
    <w:basedOn w:val="DefaultParagraphFont"/>
    <w:uiPriority w:val="99"/>
    <w:unhideWhenUsed/>
    <w:rsid w:val="007B3EC7"/>
    <w:rPr>
      <w:color w:val="0563C1" w:themeColor="hyperlink"/>
      <w:u w:val="single"/>
    </w:rPr>
  </w:style>
  <w:style w:type="character" w:styleId="UnresolvedMention">
    <w:name w:val="Unresolved Mention"/>
    <w:basedOn w:val="DefaultParagraphFont"/>
    <w:uiPriority w:val="99"/>
    <w:semiHidden/>
    <w:unhideWhenUsed/>
    <w:rsid w:val="007B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Wren</dc:creator>
  <cp:keywords/>
  <dc:description/>
  <cp:lastModifiedBy>Pamela Wren</cp:lastModifiedBy>
  <cp:revision>3</cp:revision>
  <dcterms:created xsi:type="dcterms:W3CDTF">2024-12-08T09:01:00Z</dcterms:created>
  <dcterms:modified xsi:type="dcterms:W3CDTF">2024-12-09T18:40:00Z</dcterms:modified>
</cp:coreProperties>
</file>