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28B8" w14:textId="7C657BE6" w:rsidR="002D150F" w:rsidRPr="00B61C01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aps/>
          <w:color w:val="171D29"/>
          <w:sz w:val="32"/>
          <w:szCs w:val="32"/>
        </w:rPr>
      </w:pPr>
      <w:r w:rsidRPr="00B61C01">
        <w:rPr>
          <w:rFonts w:ascii="Bookman Old Style" w:hAnsi="Bookman Old Style" w:cs="Times New Roman"/>
          <w:b/>
          <w:caps/>
          <w:color w:val="171D29"/>
          <w:sz w:val="32"/>
          <w:szCs w:val="32"/>
        </w:rPr>
        <w:t>Maritime Pilots Association</w:t>
      </w:r>
      <w:r w:rsidR="00611B9B">
        <w:rPr>
          <w:rFonts w:ascii="Bookman Old Style" w:hAnsi="Bookman Old Style" w:cs="Times New Roman"/>
          <w:b/>
          <w:caps/>
          <w:color w:val="171D29"/>
          <w:sz w:val="32"/>
          <w:szCs w:val="32"/>
        </w:rPr>
        <w:t xml:space="preserve"> South Africa</w:t>
      </w:r>
      <w:r w:rsidRPr="00B61C01">
        <w:rPr>
          <w:rFonts w:ascii="Bookman Old Style" w:hAnsi="Bookman Old Style" w:cs="Times New Roman"/>
          <w:b/>
          <w:caps/>
          <w:color w:val="171D29"/>
          <w:sz w:val="32"/>
          <w:szCs w:val="32"/>
        </w:rPr>
        <w:t xml:space="preserve"> (</w:t>
      </w:r>
      <w:r w:rsidR="00611B9B">
        <w:rPr>
          <w:rFonts w:ascii="Bookman Old Style" w:hAnsi="Bookman Old Style" w:cs="Times New Roman"/>
          <w:b/>
          <w:caps/>
          <w:color w:val="171D29"/>
          <w:sz w:val="32"/>
          <w:szCs w:val="32"/>
        </w:rPr>
        <w:t>MPASA</w:t>
      </w:r>
      <w:r w:rsidRPr="00B61C01">
        <w:rPr>
          <w:rFonts w:ascii="Bookman Old Style" w:hAnsi="Bookman Old Style" w:cs="Times New Roman"/>
          <w:b/>
          <w:caps/>
          <w:color w:val="171D29"/>
          <w:sz w:val="32"/>
          <w:szCs w:val="32"/>
        </w:rPr>
        <w:t>)</w:t>
      </w:r>
    </w:p>
    <w:p w14:paraId="0B3E08D8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65E5EC75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</w:rPr>
      </w:pPr>
      <w:r w:rsidRPr="00336D37">
        <w:rPr>
          <w:rFonts w:ascii="Bookman Old Style" w:hAnsi="Bookman Old Style" w:cs="Times New Roman"/>
          <w:b/>
          <w:color w:val="171D29"/>
          <w:sz w:val="24"/>
          <w:szCs w:val="24"/>
        </w:rPr>
        <w:t>Clause 1: NAME</w:t>
      </w:r>
    </w:p>
    <w:p w14:paraId="40AD21DD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4CF90190" w14:textId="18CBEF50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>
        <w:rPr>
          <w:rFonts w:ascii="Bookman Old Style" w:hAnsi="Bookman Old Style" w:cs="Times New Roman"/>
          <w:color w:val="171D29"/>
          <w:sz w:val="24"/>
          <w:szCs w:val="24"/>
        </w:rPr>
        <w:t xml:space="preserve">The name shall be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Maritime Pilots Association</w:t>
      </w:r>
      <w:r w:rsidR="00611B9B"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 w:rsidR="00611B9B">
        <w:rPr>
          <w:rFonts w:ascii="Bookman Old Style" w:hAnsi="Bookman Old Style" w:cs="Times New Roman"/>
          <w:color w:val="171D29"/>
          <w:sz w:val="24"/>
          <w:szCs w:val="24"/>
        </w:rPr>
        <w:t xml:space="preserve">South </w:t>
      </w:r>
      <w:r w:rsidR="00611B9B" w:rsidRPr="00BB18DB">
        <w:rPr>
          <w:rFonts w:ascii="Bookman Old Style" w:hAnsi="Bookman Old Style" w:cs="Times New Roman"/>
          <w:color w:val="171D29"/>
          <w:sz w:val="24"/>
          <w:szCs w:val="24"/>
        </w:rPr>
        <w:t>African</w:t>
      </w:r>
    </w:p>
    <w:p w14:paraId="4036F2D5" w14:textId="3726666F" w:rsidR="00174043" w:rsidRPr="00BB18DB" w:rsidRDefault="00174043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>
        <w:rPr>
          <w:rFonts w:ascii="Bookman Old Style" w:hAnsi="Bookman Old Style" w:cs="Times New Roman"/>
          <w:color w:val="171D29"/>
          <w:sz w:val="24"/>
          <w:szCs w:val="24"/>
        </w:rPr>
        <w:t xml:space="preserve">The shortened name is </w:t>
      </w:r>
      <w:r w:rsidR="00611B9B">
        <w:rPr>
          <w:rFonts w:ascii="Bookman Old Style" w:hAnsi="Bookman Old Style" w:cs="Times New Roman"/>
          <w:color w:val="171D29"/>
          <w:sz w:val="24"/>
          <w:szCs w:val="24"/>
        </w:rPr>
        <w:t>MPASA</w:t>
      </w:r>
    </w:p>
    <w:p w14:paraId="07BDC8D5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16CE4CDA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</w:p>
    <w:p w14:paraId="036706E3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</w:rPr>
      </w:pPr>
      <w:r w:rsidRPr="00336D37">
        <w:rPr>
          <w:rFonts w:ascii="Bookman Old Style" w:hAnsi="Bookman Old Style" w:cs="Times New Roman"/>
          <w:b/>
          <w:color w:val="171D29"/>
          <w:sz w:val="24"/>
          <w:szCs w:val="24"/>
        </w:rPr>
        <w:t>Clause 2: FORMATION</w:t>
      </w:r>
    </w:p>
    <w:p w14:paraId="227FF51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21E9C61A" w14:textId="77777777" w:rsidR="002D150F" w:rsidRPr="00222998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71D29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t>The Association consists of the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South African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National Maritime Pilot</w:t>
      </w:r>
      <w:r>
        <w:rPr>
          <w:rFonts w:ascii="Bookman Old Style" w:hAnsi="Bookman Old Style" w:cs="Times New Roman"/>
          <w:color w:val="171D29"/>
          <w:sz w:val="24"/>
          <w:szCs w:val="24"/>
        </w:rPr>
        <w:t>s employed by the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71D29"/>
          <w:sz w:val="24"/>
          <w:szCs w:val="24"/>
        </w:rPr>
        <w:t>Transnet National Ports Authority (TNPA) o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rganization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and actively </w:t>
      </w:r>
      <w:r w:rsidRPr="00B03C3A">
        <w:rPr>
          <w:rFonts w:ascii="Bookman Old Style" w:hAnsi="Bookman Old Style" w:cs="Arial"/>
          <w:color w:val="171D29"/>
          <w:sz w:val="24"/>
          <w:szCs w:val="24"/>
        </w:rPr>
        <w:t>piloting in South African Port</w:t>
      </w:r>
      <w:r>
        <w:rPr>
          <w:rFonts w:ascii="Bookman Old Style" w:hAnsi="Bookman Old Style" w:cs="Arial"/>
          <w:color w:val="171D29"/>
          <w:sz w:val="24"/>
          <w:szCs w:val="24"/>
        </w:rPr>
        <w:t xml:space="preserve">s. </w:t>
      </w:r>
    </w:p>
    <w:p w14:paraId="20619203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5A2B4A4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  <w:u w:val="single"/>
        </w:rPr>
      </w:pPr>
    </w:p>
    <w:p w14:paraId="49CCEFFD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 xml:space="preserve">Clause 3: </w:t>
      </w:r>
      <w:commentRangeStart w:id="0"/>
      <w:commentRangeStart w:id="1"/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>MEMBERSHIP</w:t>
      </w:r>
      <w:commentRangeEnd w:id="0"/>
      <w:r w:rsidRPr="00336D37">
        <w:rPr>
          <w:rStyle w:val="CommentReference"/>
          <w:b/>
          <w:bCs/>
        </w:rPr>
        <w:commentReference w:id="0"/>
      </w:r>
      <w:commentRangeEnd w:id="1"/>
      <w:r w:rsidR="004B4155">
        <w:rPr>
          <w:rStyle w:val="CommentReference"/>
          <w:lang w:val="fr-FR"/>
        </w:rPr>
        <w:commentReference w:id="1"/>
      </w:r>
    </w:p>
    <w:p w14:paraId="561F9C38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  <w:u w:val="single"/>
        </w:rPr>
      </w:pPr>
    </w:p>
    <w:p w14:paraId="15B8EBFC" w14:textId="31C44B21" w:rsidR="002D150F" w:rsidRDefault="00B90361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>3.1</w:t>
      </w:r>
      <w:r w:rsidR="00A87E1B">
        <w:rPr>
          <w:rFonts w:ascii="Bookman Old Style" w:hAnsi="Bookman Old Style" w:cs="Times New Roman"/>
          <w:color w:val="181D2A"/>
          <w:sz w:val="24"/>
          <w:szCs w:val="24"/>
        </w:rPr>
        <w:tab/>
      </w:r>
      <w:r w:rsidR="002D150F">
        <w:rPr>
          <w:rFonts w:ascii="Bookman Old Style" w:hAnsi="Bookman Old Style" w:cs="Times New Roman"/>
          <w:color w:val="181D2A"/>
          <w:sz w:val="24"/>
          <w:szCs w:val="24"/>
        </w:rPr>
        <w:t>M</w:t>
      </w:r>
      <w:r w:rsidR="002D150F"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embership of the Association can be given to any </w:t>
      </w:r>
      <w:r w:rsidR="002D150F">
        <w:rPr>
          <w:rFonts w:ascii="Bookman Old Style" w:hAnsi="Bookman Old Style" w:cs="Times New Roman"/>
          <w:color w:val="181D2A"/>
          <w:sz w:val="24"/>
          <w:szCs w:val="24"/>
        </w:rPr>
        <w:t xml:space="preserve">South African Marine pilot </w:t>
      </w:r>
      <w:r w:rsidR="00E53130">
        <w:rPr>
          <w:rFonts w:ascii="Bookman Old Style" w:hAnsi="Bookman Old Style" w:cs="Times New Roman"/>
          <w:color w:val="181D2A"/>
          <w:sz w:val="24"/>
          <w:szCs w:val="24"/>
        </w:rPr>
        <w:t xml:space="preserve">actively </w:t>
      </w:r>
      <w:r w:rsidR="002D150F">
        <w:rPr>
          <w:rFonts w:ascii="Bookman Old Style" w:hAnsi="Bookman Old Style" w:cs="Times New Roman"/>
          <w:color w:val="181D2A"/>
          <w:sz w:val="24"/>
          <w:szCs w:val="24"/>
        </w:rPr>
        <w:t>piloting at a South African port</w:t>
      </w:r>
      <w:r w:rsidR="002D150F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7AC02EC9" w14:textId="32B8C520" w:rsidR="005C1672" w:rsidRDefault="00A87E1B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3.2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24413">
        <w:rPr>
          <w:rFonts w:ascii="Bookman Old Style" w:hAnsi="Bookman Old Style" w:cs="Times New Roman"/>
          <w:color w:val="000000"/>
          <w:sz w:val="24"/>
          <w:szCs w:val="24"/>
        </w:rPr>
        <w:t xml:space="preserve">The </w:t>
      </w:r>
      <w:r w:rsidR="008A6D9E">
        <w:rPr>
          <w:rFonts w:ascii="Bookman Old Style" w:hAnsi="Bookman Old Style" w:cs="Times New Roman"/>
          <w:color w:val="000000"/>
          <w:sz w:val="24"/>
          <w:szCs w:val="24"/>
        </w:rPr>
        <w:t>Executive Committee (EXCO) may determine the conditions and criteria for membership</w:t>
      </w:r>
      <w:r w:rsidR="002E480E">
        <w:rPr>
          <w:rFonts w:ascii="Bookman Old Style" w:hAnsi="Bookman Old Style" w:cs="Times New Roman"/>
          <w:color w:val="000000"/>
          <w:sz w:val="24"/>
          <w:szCs w:val="24"/>
        </w:rPr>
        <w:t xml:space="preserve">. Applications that do not comply may be </w:t>
      </w:r>
      <w:r w:rsidR="007F0521">
        <w:rPr>
          <w:rFonts w:ascii="Bookman Old Style" w:hAnsi="Bookman Old Style" w:cs="Times New Roman"/>
          <w:color w:val="000000"/>
          <w:sz w:val="24"/>
          <w:szCs w:val="24"/>
        </w:rPr>
        <w:t>refused and</w:t>
      </w:r>
      <w:r w:rsidR="009807AD">
        <w:rPr>
          <w:rFonts w:ascii="Bookman Old Style" w:hAnsi="Bookman Old Style" w:cs="Times New Roman"/>
          <w:color w:val="000000"/>
          <w:sz w:val="24"/>
          <w:szCs w:val="24"/>
        </w:rPr>
        <w:t xml:space="preserve"> membership is not transferable.</w:t>
      </w:r>
    </w:p>
    <w:p w14:paraId="7F662F3E" w14:textId="0EFEBFC8" w:rsidR="009807AD" w:rsidRDefault="009807AD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The EXCO </w:t>
      </w:r>
      <w:r w:rsidR="00CE4BC6">
        <w:rPr>
          <w:rFonts w:ascii="Bookman Old Style" w:hAnsi="Bookman Old Style" w:cs="Times New Roman"/>
          <w:color w:val="000000"/>
          <w:sz w:val="24"/>
          <w:szCs w:val="24"/>
        </w:rPr>
        <w:t xml:space="preserve">must keep a register with names, addresses and details of </w:t>
      </w:r>
      <w:r w:rsidR="00DA4ED0">
        <w:rPr>
          <w:rFonts w:ascii="Bookman Old Style" w:hAnsi="Bookman Old Style" w:cs="Times New Roman"/>
          <w:color w:val="000000"/>
          <w:sz w:val="24"/>
          <w:szCs w:val="24"/>
        </w:rPr>
        <w:t>all the members.</w:t>
      </w:r>
    </w:p>
    <w:p w14:paraId="5E100491" w14:textId="567A7352" w:rsidR="00DA4ED0" w:rsidRDefault="00DA4ED0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Membership automatically </w:t>
      </w:r>
      <w:r w:rsidR="00876897">
        <w:rPr>
          <w:rFonts w:ascii="Bookman Old Style" w:hAnsi="Bookman Old Style" w:cs="Times New Roman"/>
          <w:color w:val="000000"/>
          <w:sz w:val="24"/>
          <w:szCs w:val="24"/>
        </w:rPr>
        <w:t>terminates upon the receipt by the Association of a notification of the death</w:t>
      </w:r>
      <w:r w:rsidR="006C153A">
        <w:rPr>
          <w:rFonts w:ascii="Bookman Old Style" w:hAnsi="Bookman Old Style" w:cs="Times New Roman"/>
          <w:color w:val="000000"/>
          <w:sz w:val="24"/>
          <w:szCs w:val="24"/>
        </w:rPr>
        <w:t xml:space="preserve"> of a natural member or dissolution of an organizational mem</w:t>
      </w:r>
      <w:r w:rsidR="00282CD1">
        <w:rPr>
          <w:rFonts w:ascii="Bookman Old Style" w:hAnsi="Bookman Old Style" w:cs="Times New Roman"/>
          <w:color w:val="000000"/>
          <w:sz w:val="24"/>
          <w:szCs w:val="24"/>
        </w:rPr>
        <w:t>ber, and written resignation</w:t>
      </w:r>
    </w:p>
    <w:p w14:paraId="156E85F3" w14:textId="06ADB2D9" w:rsidR="00B90361" w:rsidRDefault="00715E89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</w:t>
      </w:r>
      <w:r w:rsidR="00282CD1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282CD1">
        <w:rPr>
          <w:rFonts w:ascii="Bookman Old Style" w:hAnsi="Bookman Old Style" w:cs="Times New Roman"/>
          <w:color w:val="000000"/>
          <w:sz w:val="24"/>
          <w:szCs w:val="24"/>
        </w:rPr>
        <w:tab/>
        <w:t>Membership terminates</w:t>
      </w:r>
      <w:r w:rsidR="005E0C3D">
        <w:rPr>
          <w:rFonts w:ascii="Bookman Old Style" w:hAnsi="Bookman Old Style" w:cs="Times New Roman"/>
          <w:color w:val="000000"/>
          <w:sz w:val="24"/>
          <w:szCs w:val="24"/>
        </w:rPr>
        <w:t xml:space="preserve"> if a member is removed by a resolution of the EXCO. Provided that the member has been </w:t>
      </w:r>
      <w:r w:rsidR="00362F3D">
        <w:rPr>
          <w:rFonts w:ascii="Bookman Old Style" w:hAnsi="Bookman Old Style" w:cs="Times New Roman"/>
          <w:color w:val="000000"/>
          <w:sz w:val="24"/>
          <w:szCs w:val="24"/>
        </w:rPr>
        <w:t>given an opportunity to make written or verbal representations at a meeting of the EXCO</w:t>
      </w:r>
      <w:r w:rsidR="00755B38">
        <w:rPr>
          <w:rFonts w:ascii="Bookman Old Style" w:hAnsi="Bookman Old Style" w:cs="Times New Roman"/>
          <w:color w:val="000000"/>
          <w:sz w:val="24"/>
          <w:szCs w:val="24"/>
        </w:rPr>
        <w:t xml:space="preserve"> pertaining to the proposed termination, and the EXCO’s decision </w:t>
      </w:r>
      <w:r w:rsidR="00D72F0D">
        <w:rPr>
          <w:rFonts w:ascii="Bookman Old Style" w:hAnsi="Bookman Old Style" w:cs="Times New Roman"/>
          <w:color w:val="000000"/>
          <w:sz w:val="24"/>
          <w:szCs w:val="24"/>
        </w:rPr>
        <w:t>to terminate membership was confirmed by a resolution</w:t>
      </w:r>
      <w:r w:rsidR="006073A9">
        <w:rPr>
          <w:rFonts w:ascii="Bookman Old Style" w:hAnsi="Bookman Old Style" w:cs="Times New Roman"/>
          <w:color w:val="000000"/>
          <w:sz w:val="24"/>
          <w:szCs w:val="24"/>
        </w:rPr>
        <w:t xml:space="preserve"> of two-thirds of the members present at the next </w:t>
      </w:r>
      <w:r w:rsidR="001578EB">
        <w:rPr>
          <w:rFonts w:ascii="Bookman Old Style" w:hAnsi="Bookman Old Style" w:cs="Times New Roman"/>
          <w:color w:val="000000"/>
          <w:sz w:val="24"/>
          <w:szCs w:val="24"/>
        </w:rPr>
        <w:t>General Meeting</w:t>
      </w:r>
      <w:r w:rsidR="006073A9">
        <w:rPr>
          <w:rFonts w:ascii="Bookman Old Style" w:hAnsi="Bookman Old Style" w:cs="Times New Roman"/>
          <w:color w:val="000000"/>
          <w:sz w:val="24"/>
          <w:szCs w:val="24"/>
        </w:rPr>
        <w:t>, otherwise it will lapse</w:t>
      </w:r>
    </w:p>
    <w:p w14:paraId="50B2ED19" w14:textId="77777777" w:rsidR="00453A29" w:rsidRPr="00D4591F" w:rsidRDefault="00453A29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63940C26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41A30B76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</w:rPr>
      </w:pPr>
      <w:r w:rsidRPr="00336D37">
        <w:rPr>
          <w:rFonts w:ascii="Bookman Old Style" w:hAnsi="Bookman Old Style" w:cs="Times New Roman"/>
          <w:b/>
          <w:color w:val="171D29"/>
          <w:sz w:val="24"/>
          <w:szCs w:val="24"/>
        </w:rPr>
        <w:t xml:space="preserve">Clause 4: </w:t>
      </w:r>
      <w:commentRangeStart w:id="2"/>
      <w:r w:rsidRPr="00336D37">
        <w:rPr>
          <w:rFonts w:ascii="Bookman Old Style" w:hAnsi="Bookman Old Style" w:cs="Times New Roman"/>
          <w:b/>
          <w:color w:val="171D29"/>
          <w:sz w:val="24"/>
          <w:szCs w:val="24"/>
        </w:rPr>
        <w:t>OBJECTIVES</w:t>
      </w:r>
      <w:commentRangeEnd w:id="2"/>
      <w:r w:rsidR="002530CB">
        <w:rPr>
          <w:rStyle w:val="CommentReference"/>
          <w:lang w:val="fr-FR"/>
        </w:rPr>
        <w:commentReference w:id="2"/>
      </w:r>
    </w:p>
    <w:p w14:paraId="26FB78CC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1855F62A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The Association is 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a voluntary,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apolitical</w:t>
      </w:r>
      <w:r w:rsidRPr="00BB18DB">
        <w:rPr>
          <w:rFonts w:ascii="Bookman Old Style" w:hAnsi="Bookman Old Style" w:cs="Times New Roman"/>
          <w:color w:val="343946"/>
          <w:sz w:val="24"/>
          <w:szCs w:val="24"/>
        </w:rPr>
        <w:t xml:space="preserve">,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non-governmental, no</w:t>
      </w:r>
      <w:r>
        <w:rPr>
          <w:rFonts w:ascii="Bookman Old Style" w:hAnsi="Bookman Old Style" w:cs="Times New Roman"/>
          <w:color w:val="171D29"/>
          <w:sz w:val="24"/>
          <w:szCs w:val="24"/>
        </w:rPr>
        <w:t>n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profit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organization with the following objectives:</w:t>
      </w:r>
    </w:p>
    <w:p w14:paraId="34D16ABF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71D29"/>
          <w:sz w:val="24"/>
          <w:szCs w:val="24"/>
          <w:u w:val="single"/>
        </w:rPr>
      </w:pPr>
    </w:p>
    <w:p w14:paraId="60F8F1C8" w14:textId="48B65D74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4.1 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  <w:t>T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 xml:space="preserve">o promote the professional and technical interests of </w:t>
      </w:r>
      <w:r>
        <w:rPr>
          <w:rFonts w:ascii="Bookman Old Style" w:hAnsi="Bookman Old Style" w:cs="Times New Roman"/>
          <w:color w:val="171D29"/>
          <w:sz w:val="24"/>
          <w:szCs w:val="24"/>
        </w:rPr>
        <w:t>South African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 w:rsidR="00237BF8">
        <w:rPr>
          <w:rFonts w:ascii="Bookman Old Style" w:hAnsi="Bookman Old Style" w:cs="Times New Roman"/>
          <w:color w:val="171D29"/>
          <w:sz w:val="24"/>
          <w:szCs w:val="24"/>
        </w:rPr>
        <w:t xml:space="preserve">maritime 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 xml:space="preserve">pilots and pilotage through investigation, </w:t>
      </w:r>
      <w:r w:rsidR="007F0521" w:rsidRPr="004261A2">
        <w:rPr>
          <w:rFonts w:ascii="Bookman Old Style" w:hAnsi="Bookman Old Style" w:cs="Times New Roman"/>
          <w:color w:val="171D29"/>
          <w:sz w:val="24"/>
          <w:szCs w:val="24"/>
        </w:rPr>
        <w:t>information,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>and representation.</w:t>
      </w:r>
    </w:p>
    <w:p w14:paraId="49608209" w14:textId="5F558C6A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lastRenderedPageBreak/>
        <w:t>4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>.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2 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To promote 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and maintain proper standards of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safe and professional 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>performance of pilotage and associated matters of navigation and management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in South African Ports.</w:t>
      </w:r>
    </w:p>
    <w:p w14:paraId="6FF89DBD" w14:textId="373A37C8" w:rsidR="00D51495" w:rsidRPr="00BB18DB" w:rsidRDefault="002A3028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>
        <w:rPr>
          <w:rFonts w:ascii="Bookman Old Style" w:hAnsi="Bookman Old Style" w:cs="Times New Roman"/>
          <w:color w:val="171D29"/>
          <w:sz w:val="24"/>
          <w:szCs w:val="24"/>
        </w:rPr>
        <w:t>4.3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</w:r>
      <w:r w:rsidR="00A3222E">
        <w:rPr>
          <w:rFonts w:ascii="Bookman Old Style" w:hAnsi="Bookman Old Style" w:cs="Times New Roman"/>
          <w:color w:val="171D29"/>
          <w:sz w:val="24"/>
          <w:szCs w:val="24"/>
        </w:rPr>
        <w:t xml:space="preserve">To promote and maintain </w:t>
      </w:r>
      <w:r w:rsidR="001F446D">
        <w:rPr>
          <w:rFonts w:ascii="Bookman Old Style" w:hAnsi="Bookman Old Style" w:cs="Times New Roman"/>
          <w:color w:val="171D29"/>
          <w:sz w:val="24"/>
          <w:szCs w:val="24"/>
        </w:rPr>
        <w:t>the standards of training</w:t>
      </w:r>
      <w:r w:rsidR="007943B0">
        <w:rPr>
          <w:rFonts w:ascii="Bookman Old Style" w:hAnsi="Bookman Old Style" w:cs="Times New Roman"/>
          <w:color w:val="171D29"/>
          <w:sz w:val="24"/>
          <w:szCs w:val="24"/>
        </w:rPr>
        <w:t xml:space="preserve">, </w:t>
      </w:r>
      <w:r w:rsidR="00A43276">
        <w:rPr>
          <w:rFonts w:ascii="Bookman Old Style" w:hAnsi="Bookman Old Style" w:cs="Times New Roman"/>
          <w:color w:val="171D29"/>
          <w:sz w:val="24"/>
          <w:szCs w:val="24"/>
        </w:rPr>
        <w:t>certification,</w:t>
      </w:r>
      <w:r w:rsidR="007943B0">
        <w:rPr>
          <w:rFonts w:ascii="Bookman Old Style" w:hAnsi="Bookman Old Style" w:cs="Times New Roman"/>
          <w:color w:val="171D29"/>
          <w:sz w:val="24"/>
          <w:szCs w:val="24"/>
        </w:rPr>
        <w:t xml:space="preserve"> and operational procedures of pilotage</w:t>
      </w:r>
      <w:r w:rsidR="002C778B">
        <w:rPr>
          <w:rFonts w:ascii="Bookman Old Style" w:hAnsi="Bookman Old Style" w:cs="Times New Roman"/>
          <w:color w:val="171D29"/>
          <w:sz w:val="24"/>
          <w:szCs w:val="24"/>
        </w:rPr>
        <w:t xml:space="preserve"> in line with IMO resolutions</w:t>
      </w:r>
      <w:r w:rsidR="0015281E">
        <w:rPr>
          <w:rFonts w:ascii="Bookman Old Style" w:hAnsi="Bookman Old Style" w:cs="Times New Roman"/>
          <w:color w:val="171D29"/>
          <w:sz w:val="24"/>
          <w:szCs w:val="24"/>
        </w:rPr>
        <w:t xml:space="preserve"> and international best practices</w:t>
      </w:r>
    </w:p>
    <w:p w14:paraId="16698131" w14:textId="5DC0849E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t>4</w:t>
      </w:r>
      <w:r w:rsidRPr="004261A2">
        <w:rPr>
          <w:rFonts w:ascii="Bookman Old Style" w:hAnsi="Bookman Old Style" w:cs="Times New Roman"/>
          <w:color w:val="171D29"/>
          <w:sz w:val="24"/>
          <w:szCs w:val="24"/>
        </w:rPr>
        <w:t>.</w:t>
      </w:r>
      <w:r w:rsidR="0015281E">
        <w:rPr>
          <w:rFonts w:ascii="Bookman Old Style" w:hAnsi="Bookman Old Style" w:cs="Times New Roman"/>
          <w:color w:val="171D29"/>
          <w:sz w:val="24"/>
          <w:szCs w:val="24"/>
        </w:rPr>
        <w:t>4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To take measures necessary to 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enhance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and pro</w:t>
      </w:r>
      <w:r>
        <w:rPr>
          <w:rFonts w:ascii="Bookman Old Style" w:hAnsi="Bookman Old Style" w:cs="Times New Roman"/>
          <w:color w:val="171D29"/>
          <w:sz w:val="24"/>
          <w:szCs w:val="24"/>
        </w:rPr>
        <w:t>tect the status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of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pilots.</w:t>
      </w:r>
    </w:p>
    <w:p w14:paraId="688DFA2F" w14:textId="1F762883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>
        <w:rPr>
          <w:rFonts w:ascii="Bookman Old Style" w:hAnsi="Bookman Old Style" w:cs="Times New Roman"/>
          <w:color w:val="171D29"/>
          <w:sz w:val="24"/>
          <w:szCs w:val="24"/>
        </w:rPr>
        <w:t>4.</w:t>
      </w:r>
      <w:r w:rsidR="0015281E">
        <w:rPr>
          <w:rFonts w:ascii="Bookman Old Style" w:hAnsi="Bookman Old Style" w:cs="Times New Roman"/>
          <w:color w:val="171D29"/>
          <w:sz w:val="24"/>
          <w:szCs w:val="24"/>
        </w:rPr>
        <w:t>5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  <w:t>To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71D29"/>
          <w:sz w:val="24"/>
          <w:szCs w:val="24"/>
        </w:rPr>
        <w:t>participate in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71D29"/>
          <w:sz w:val="24"/>
          <w:szCs w:val="24"/>
        </w:rPr>
        <w:t xml:space="preserve">Events,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Conferences</w:t>
      </w:r>
      <w:r w:rsidRPr="00BB18DB">
        <w:rPr>
          <w:rFonts w:ascii="Bookman Old Style" w:hAnsi="Bookman Old Style" w:cs="Times New Roman"/>
          <w:color w:val="343946"/>
          <w:sz w:val="24"/>
          <w:szCs w:val="24"/>
        </w:rPr>
        <w:t xml:space="preserve">, 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Conventions or </w:t>
      </w:r>
      <w:r>
        <w:rPr>
          <w:rFonts w:ascii="Bookman Old Style" w:hAnsi="Bookman Old Style" w:cs="Times New Roman"/>
          <w:color w:val="171D29"/>
          <w:sz w:val="24"/>
          <w:szCs w:val="24"/>
        </w:rPr>
        <w:t>S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eminars on the professio</w:t>
      </w:r>
      <w:r>
        <w:rPr>
          <w:rFonts w:ascii="Bookman Old Style" w:hAnsi="Bookman Old Style" w:cs="Times New Roman"/>
          <w:color w:val="171D29"/>
          <w:sz w:val="24"/>
          <w:szCs w:val="24"/>
        </w:rPr>
        <w:t>n.</w:t>
      </w:r>
    </w:p>
    <w:p w14:paraId="29C3BE8F" w14:textId="0C62E833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t>4</w:t>
      </w:r>
      <w:r w:rsidRPr="00BB18DB">
        <w:rPr>
          <w:rFonts w:ascii="Bookman Old Style" w:hAnsi="Bookman Old Style" w:cs="Times New Roman"/>
          <w:color w:val="343946"/>
          <w:sz w:val="24"/>
          <w:szCs w:val="24"/>
        </w:rPr>
        <w:t>.</w:t>
      </w:r>
      <w:r w:rsidR="0015281E">
        <w:rPr>
          <w:rFonts w:ascii="Bookman Old Style" w:hAnsi="Bookman Old Style" w:cs="Times New Roman"/>
          <w:color w:val="171D29"/>
          <w:sz w:val="24"/>
          <w:szCs w:val="24"/>
        </w:rPr>
        <w:t>6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To collect and distribute information about the work of its members and about the latest technological innovations in piloting.</w:t>
      </w:r>
    </w:p>
    <w:p w14:paraId="5572337D" w14:textId="3894DA1C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  <w:r w:rsidRPr="00BB18DB">
        <w:rPr>
          <w:rFonts w:ascii="Bookman Old Style" w:hAnsi="Bookman Old Style" w:cs="Times New Roman"/>
          <w:color w:val="171D29"/>
          <w:sz w:val="24"/>
          <w:szCs w:val="24"/>
        </w:rPr>
        <w:t>4.</w:t>
      </w:r>
      <w:r w:rsidR="00A43276">
        <w:rPr>
          <w:rFonts w:ascii="Bookman Old Style" w:hAnsi="Bookman Old Style" w:cs="Times New Roman"/>
          <w:color w:val="171D29"/>
          <w:sz w:val="24"/>
          <w:szCs w:val="24"/>
        </w:rPr>
        <w:t>7</w:t>
      </w:r>
      <w:r>
        <w:rPr>
          <w:rFonts w:ascii="Bookman Old Style" w:hAnsi="Bookman Old Style" w:cs="Times New Roman"/>
          <w:color w:val="171D29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To maintain permanent c</w:t>
      </w:r>
      <w:r>
        <w:rPr>
          <w:rFonts w:ascii="Bookman Old Style" w:hAnsi="Bookman Old Style" w:cs="Times New Roman"/>
          <w:color w:val="171D29"/>
          <w:sz w:val="24"/>
          <w:szCs w:val="24"/>
        </w:rPr>
        <w:t>ollaboration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 xml:space="preserve"> with any International or </w:t>
      </w:r>
      <w:r>
        <w:rPr>
          <w:rFonts w:ascii="Bookman Old Style" w:hAnsi="Bookman Old Style" w:cs="Times New Roman"/>
          <w:color w:val="171D29"/>
          <w:sz w:val="24"/>
          <w:szCs w:val="24"/>
        </w:rPr>
        <w:t>G</w:t>
      </w:r>
      <w:r w:rsidRPr="00BB18DB">
        <w:rPr>
          <w:rFonts w:ascii="Bookman Old Style" w:hAnsi="Bookman Old Style" w:cs="Times New Roman"/>
          <w:color w:val="171D29"/>
          <w:sz w:val="24"/>
          <w:szCs w:val="24"/>
        </w:rPr>
        <w:t>overnmental Organizations in the maritime sector, and to provide s</w:t>
      </w:r>
      <w:r>
        <w:rPr>
          <w:rFonts w:ascii="Bookman Old Style" w:hAnsi="Bookman Old Style" w:cs="Times New Roman"/>
          <w:color w:val="171D29"/>
          <w:sz w:val="24"/>
          <w:szCs w:val="24"/>
        </w:rPr>
        <w:t>pecialist opinions if necessary.</w:t>
      </w:r>
    </w:p>
    <w:p w14:paraId="192E1D73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71D29"/>
          <w:sz w:val="24"/>
          <w:szCs w:val="24"/>
        </w:rPr>
      </w:pPr>
    </w:p>
    <w:p w14:paraId="5CA46CB7" w14:textId="77777777" w:rsidR="00FA2C75" w:rsidRDefault="00FA2C75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</w:p>
    <w:p w14:paraId="2A4C1A6F" w14:textId="77777777" w:rsidR="00FA2C75" w:rsidRDefault="00FA2C75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</w:p>
    <w:p w14:paraId="192C92DB" w14:textId="2AEB91FB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>Clause 5: OFFICIAL LANGUAGE</w:t>
      </w:r>
    </w:p>
    <w:p w14:paraId="5E0A995F" w14:textId="77777777" w:rsidR="002D150F" w:rsidRPr="00222998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</w:p>
    <w:p w14:paraId="57AACC18" w14:textId="77777777" w:rsidR="002D150F" w:rsidRPr="008F268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63B47"/>
          <w:sz w:val="24"/>
          <w:szCs w:val="24"/>
        </w:rPr>
      </w:pP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The official language of the Association </w:t>
      </w:r>
      <w:r>
        <w:rPr>
          <w:rFonts w:ascii="Bookman Old Style" w:hAnsi="Bookman Old Style" w:cs="Times New Roman"/>
          <w:color w:val="181D2A"/>
          <w:sz w:val="24"/>
          <w:szCs w:val="24"/>
        </w:rPr>
        <w:t>is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English</w:t>
      </w:r>
      <w:r w:rsidRPr="00BB18DB">
        <w:rPr>
          <w:rFonts w:ascii="Bookman Old Style" w:hAnsi="Bookman Old Style" w:cs="Times New Roman"/>
          <w:color w:val="363B47"/>
          <w:sz w:val="24"/>
          <w:szCs w:val="24"/>
        </w:rPr>
        <w:t>.</w:t>
      </w:r>
    </w:p>
    <w:p w14:paraId="0F80201B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</w:p>
    <w:p w14:paraId="0FAF05F8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</w:p>
    <w:p w14:paraId="03AF4AC3" w14:textId="415C5ED6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>Clause 6: RESOURCES</w:t>
      </w:r>
    </w:p>
    <w:p w14:paraId="76D3CCF7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  <w:u w:val="single"/>
        </w:rPr>
      </w:pPr>
    </w:p>
    <w:p w14:paraId="366B0D6D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This consists of membership 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subscriptions, 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>gifts, bequests and various grants from natural and legal persons.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 </w:t>
      </w:r>
    </w:p>
    <w:p w14:paraId="43EEE571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>Membership subscriptions shall be paid on behalf of members by Transnet National Ports Authority.</w:t>
      </w:r>
    </w:p>
    <w:p w14:paraId="3EE4E788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</w:p>
    <w:p w14:paraId="6E93312F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  <w:u w:val="single"/>
        </w:rPr>
      </w:pPr>
    </w:p>
    <w:p w14:paraId="1FD2BDAE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>C</w:t>
      </w:r>
      <w:r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>lause</w:t>
      </w:r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 xml:space="preserve"> 7: EXECUTIVE </w:t>
      </w:r>
      <w:commentRangeStart w:id="3"/>
      <w:commentRangeStart w:id="4"/>
      <w:r w:rsidRPr="00336D37">
        <w:rPr>
          <w:rFonts w:ascii="Bookman Old Style" w:hAnsi="Bookman Old Style" w:cs="Times New Roman"/>
          <w:b/>
          <w:bCs/>
          <w:color w:val="181D2A"/>
          <w:sz w:val="24"/>
          <w:szCs w:val="24"/>
        </w:rPr>
        <w:t>COMMITTEE</w:t>
      </w:r>
      <w:commentRangeEnd w:id="3"/>
      <w:r w:rsidRPr="00741A1E">
        <w:rPr>
          <w:rStyle w:val="CommentReference"/>
        </w:rPr>
        <w:commentReference w:id="3"/>
      </w:r>
      <w:commentRangeEnd w:id="4"/>
      <w:r w:rsidR="002530CB">
        <w:rPr>
          <w:rStyle w:val="CommentReference"/>
          <w:lang w:val="fr-FR"/>
        </w:rPr>
        <w:commentReference w:id="4"/>
      </w:r>
    </w:p>
    <w:p w14:paraId="72C37B5F" w14:textId="77777777" w:rsidR="002D150F" w:rsidRPr="00FE540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81D2A"/>
          <w:sz w:val="24"/>
          <w:szCs w:val="24"/>
          <w:u w:val="single"/>
        </w:rPr>
      </w:pPr>
    </w:p>
    <w:p w14:paraId="2F33442F" w14:textId="75520D15" w:rsidR="0093360E" w:rsidRDefault="0093360E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7.1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="001C08D9">
        <w:rPr>
          <w:rFonts w:ascii="Bookman Old Style" w:hAnsi="Bookman Old Style" w:cs="Times New Roman"/>
          <w:color w:val="1E2430"/>
          <w:sz w:val="24"/>
          <w:szCs w:val="24"/>
        </w:rPr>
        <w:t xml:space="preserve">The Executive Committee (EXCO) shall manage the affairs of the </w:t>
      </w:r>
      <w:r w:rsidR="00EA02D1">
        <w:rPr>
          <w:rFonts w:ascii="Bookman Old Style" w:hAnsi="Bookman Old Style" w:cs="Times New Roman"/>
          <w:color w:val="1E2430"/>
          <w:sz w:val="24"/>
          <w:szCs w:val="24"/>
        </w:rPr>
        <w:t>Association in accordance with the resolutions of the members in General Meeting</w:t>
      </w:r>
    </w:p>
    <w:p w14:paraId="31F4B528" w14:textId="7B6099A8" w:rsidR="002D150F" w:rsidRDefault="00F336C4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7.2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  <w:t xml:space="preserve">A minimum of </w:t>
      </w:r>
      <w:r w:rsidR="00CB7AD4">
        <w:rPr>
          <w:rFonts w:ascii="Bookman Old Style" w:hAnsi="Bookman Old Style" w:cs="Times New Roman"/>
          <w:color w:val="1E2430"/>
          <w:sz w:val="24"/>
          <w:szCs w:val="24"/>
        </w:rPr>
        <w:t>eight (8) members shall serve on the EXCO</w:t>
      </w:r>
      <w:r w:rsidR="002D150F">
        <w:rPr>
          <w:rFonts w:ascii="Bookman Old Style" w:hAnsi="Bookman Old Style" w:cs="Times New Roman"/>
          <w:color w:val="1E2430"/>
          <w:sz w:val="24"/>
          <w:szCs w:val="24"/>
        </w:rPr>
        <w:t>, being made up of one senior pilot representative from each South African port.</w:t>
      </w:r>
      <w:r w:rsidR="00201459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 w:rsidR="00BE1152">
        <w:rPr>
          <w:rFonts w:ascii="Bookman Old Style" w:hAnsi="Bookman Old Style" w:cs="Times New Roman"/>
          <w:color w:val="1E2430"/>
          <w:sz w:val="24"/>
          <w:szCs w:val="24"/>
        </w:rPr>
        <w:t xml:space="preserve">Portfolios </w:t>
      </w:r>
      <w:r w:rsidR="009F7200">
        <w:rPr>
          <w:rFonts w:ascii="Bookman Old Style" w:hAnsi="Bookman Old Style" w:cs="Times New Roman"/>
          <w:color w:val="1E2430"/>
          <w:sz w:val="24"/>
          <w:szCs w:val="24"/>
        </w:rPr>
        <w:t xml:space="preserve">shall </w:t>
      </w:r>
      <w:r w:rsidR="00C9571F">
        <w:rPr>
          <w:rFonts w:ascii="Bookman Old Style" w:hAnsi="Bookman Old Style" w:cs="Times New Roman"/>
          <w:color w:val="1E2430"/>
          <w:sz w:val="24"/>
          <w:szCs w:val="24"/>
        </w:rPr>
        <w:t>include</w:t>
      </w:r>
      <w:r w:rsidR="009F7200">
        <w:rPr>
          <w:rFonts w:ascii="Bookman Old Style" w:hAnsi="Bookman Old Style" w:cs="Times New Roman"/>
          <w:color w:val="1E2430"/>
          <w:sz w:val="24"/>
          <w:szCs w:val="24"/>
        </w:rPr>
        <w:t xml:space="preserve"> the Chairperson, the Vice-Chairperson</w:t>
      </w:r>
      <w:r w:rsidR="00CD4C5C">
        <w:rPr>
          <w:rFonts w:ascii="Bookman Old Style" w:hAnsi="Bookman Old Style" w:cs="Times New Roman"/>
          <w:color w:val="1E2430"/>
          <w:sz w:val="24"/>
          <w:szCs w:val="24"/>
        </w:rPr>
        <w:t>, the General Secretary</w:t>
      </w:r>
      <w:r w:rsidR="00C9571F">
        <w:rPr>
          <w:rFonts w:ascii="Bookman Old Style" w:hAnsi="Bookman Old Style" w:cs="Times New Roman"/>
          <w:color w:val="1E2430"/>
          <w:sz w:val="24"/>
          <w:szCs w:val="24"/>
        </w:rPr>
        <w:t xml:space="preserve">, the Vice-Secretary and Treasurer </w:t>
      </w:r>
    </w:p>
    <w:p w14:paraId="43F3C41B" w14:textId="7443BA81" w:rsidR="00C9571F" w:rsidRDefault="00C9571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7.3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="00FC04D1">
        <w:rPr>
          <w:rFonts w:ascii="Bookman Old Style" w:hAnsi="Bookman Old Style" w:cs="Times New Roman"/>
          <w:color w:val="1E2430"/>
          <w:sz w:val="24"/>
          <w:szCs w:val="24"/>
        </w:rPr>
        <w:t>All members of the EXCO shall be members of the Association</w:t>
      </w:r>
      <w:r w:rsidR="00B63DB1">
        <w:rPr>
          <w:rFonts w:ascii="Bookman Old Style" w:hAnsi="Bookman Old Style" w:cs="Times New Roman"/>
          <w:color w:val="1E2430"/>
          <w:sz w:val="24"/>
          <w:szCs w:val="24"/>
        </w:rPr>
        <w:t xml:space="preserve"> and will be elected by the members at an Annual General meeting</w:t>
      </w:r>
    </w:p>
    <w:p w14:paraId="6556D947" w14:textId="52DACE60" w:rsidR="00CA5B79" w:rsidRDefault="00CA5B79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7.4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="00466173">
        <w:rPr>
          <w:rFonts w:ascii="Bookman Old Style" w:hAnsi="Bookman Old Style" w:cs="Times New Roman"/>
          <w:color w:val="1E2430"/>
          <w:sz w:val="24"/>
          <w:szCs w:val="24"/>
        </w:rPr>
        <w:t>At least one-half of the members on the EXCO</w:t>
      </w:r>
      <w:r w:rsidR="004A5D5B">
        <w:rPr>
          <w:rFonts w:ascii="Bookman Old Style" w:hAnsi="Bookman Old Style" w:cs="Times New Roman"/>
          <w:color w:val="1E2430"/>
          <w:sz w:val="24"/>
          <w:szCs w:val="24"/>
        </w:rPr>
        <w:t xml:space="preserve">, starting with those who have been in </w:t>
      </w:r>
      <w:r w:rsidR="00235067">
        <w:rPr>
          <w:rFonts w:ascii="Bookman Old Style" w:hAnsi="Bookman Old Style" w:cs="Times New Roman"/>
          <w:color w:val="1E2430"/>
          <w:sz w:val="24"/>
          <w:szCs w:val="24"/>
        </w:rPr>
        <w:t>office the longest since their last appointment, shall retire at every AGM</w:t>
      </w:r>
      <w:r w:rsidR="008A3C12">
        <w:rPr>
          <w:rFonts w:ascii="Bookman Old Style" w:hAnsi="Bookman Old Style" w:cs="Times New Roman"/>
          <w:color w:val="1E2430"/>
          <w:sz w:val="24"/>
          <w:szCs w:val="24"/>
        </w:rPr>
        <w:t xml:space="preserve">. The retirement of members serving for the same period shall be decided by a majority of votes </w:t>
      </w:r>
      <w:r w:rsidR="00AB6CA0">
        <w:rPr>
          <w:rFonts w:ascii="Bookman Old Style" w:hAnsi="Bookman Old Style" w:cs="Times New Roman"/>
          <w:color w:val="1E2430"/>
          <w:sz w:val="24"/>
          <w:szCs w:val="24"/>
        </w:rPr>
        <w:t xml:space="preserve">of the members. No EXCO member shall serve </w:t>
      </w:r>
      <w:r w:rsidR="00387AAC">
        <w:rPr>
          <w:rFonts w:ascii="Bookman Old Style" w:hAnsi="Bookman Old Style" w:cs="Times New Roman"/>
          <w:color w:val="1E2430"/>
          <w:sz w:val="24"/>
          <w:szCs w:val="24"/>
        </w:rPr>
        <w:t>more than three consecutive years</w:t>
      </w:r>
      <w:r w:rsidR="0012668B">
        <w:rPr>
          <w:rFonts w:ascii="Bookman Old Style" w:hAnsi="Bookman Old Style" w:cs="Times New Roman"/>
          <w:color w:val="1E2430"/>
          <w:sz w:val="24"/>
          <w:szCs w:val="24"/>
        </w:rPr>
        <w:t xml:space="preserve"> without a minimum ineligibility period of twelve months</w:t>
      </w:r>
    </w:p>
    <w:p w14:paraId="2F2C1856" w14:textId="0A96BD92" w:rsidR="00C751C2" w:rsidRDefault="00C751C2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lastRenderedPageBreak/>
        <w:t>7.5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  <w:t xml:space="preserve">The EXCO </w:t>
      </w:r>
      <w:r w:rsidR="00876EE3">
        <w:rPr>
          <w:rFonts w:ascii="Bookman Old Style" w:hAnsi="Bookman Old Style" w:cs="Times New Roman"/>
          <w:color w:val="1E2430"/>
          <w:sz w:val="24"/>
          <w:szCs w:val="24"/>
        </w:rPr>
        <w:t>must, as soon as possible appoint someone</w:t>
      </w:r>
      <w:r w:rsidR="000F5AB4">
        <w:rPr>
          <w:rFonts w:ascii="Bookman Old Style" w:hAnsi="Bookman Old Style" w:cs="Times New Roman"/>
          <w:color w:val="1E2430"/>
          <w:sz w:val="24"/>
          <w:szCs w:val="24"/>
        </w:rPr>
        <w:t xml:space="preserve"> to fill any vacancy that reduced the number of EXCO members</w:t>
      </w:r>
      <w:r w:rsidR="00A046F2">
        <w:rPr>
          <w:rFonts w:ascii="Bookman Old Style" w:hAnsi="Bookman Old Style" w:cs="Times New Roman"/>
          <w:color w:val="1E2430"/>
          <w:sz w:val="24"/>
          <w:szCs w:val="24"/>
        </w:rPr>
        <w:t xml:space="preserve"> to less than 8. The next AGM must confirm the office </w:t>
      </w:r>
      <w:r w:rsidR="005121CB">
        <w:rPr>
          <w:rFonts w:ascii="Bookman Old Style" w:hAnsi="Bookman Old Style" w:cs="Times New Roman"/>
          <w:color w:val="1E2430"/>
          <w:sz w:val="24"/>
          <w:szCs w:val="24"/>
        </w:rPr>
        <w:t>of such appointed member, otherwise it will lapse</w:t>
      </w:r>
    </w:p>
    <w:p w14:paraId="53F349F4" w14:textId="65537A86" w:rsidR="005121CB" w:rsidRDefault="005121CB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7.6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="00947CA2">
        <w:rPr>
          <w:rFonts w:ascii="Bookman Old Style" w:hAnsi="Bookman Old Style" w:cs="Times New Roman"/>
          <w:color w:val="1E2430"/>
          <w:sz w:val="24"/>
          <w:szCs w:val="24"/>
        </w:rPr>
        <w:t>The EXCO may co-opt additional non-voting members as it may consider appropriate</w:t>
      </w:r>
    </w:p>
    <w:p w14:paraId="4E90525A" w14:textId="789A29E1" w:rsidR="00772EF7" w:rsidRDefault="00772EF7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7.7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  <w:t>An EXCO member may resign from office in writing</w:t>
      </w:r>
      <w:r w:rsidR="0010364B">
        <w:rPr>
          <w:rFonts w:ascii="Bookman Old Style" w:hAnsi="Bookman Old Style" w:cs="Times New Roman"/>
          <w:color w:val="1E2430"/>
          <w:sz w:val="24"/>
          <w:szCs w:val="24"/>
        </w:rPr>
        <w:t xml:space="preserve">. An EXCO member shall be disqualified from office </w:t>
      </w:r>
      <w:r w:rsidR="007725EF">
        <w:rPr>
          <w:rFonts w:ascii="Bookman Old Style" w:hAnsi="Bookman Old Style" w:cs="Times New Roman"/>
          <w:color w:val="1E2430"/>
          <w:sz w:val="24"/>
          <w:szCs w:val="24"/>
        </w:rPr>
        <w:t xml:space="preserve">upon termination of membership and becoming incapable by reason </w:t>
      </w:r>
      <w:r w:rsidR="00AD03AC">
        <w:rPr>
          <w:rFonts w:ascii="Bookman Old Style" w:hAnsi="Bookman Old Style" w:cs="Times New Roman"/>
          <w:color w:val="1E2430"/>
          <w:sz w:val="24"/>
          <w:szCs w:val="24"/>
        </w:rPr>
        <w:t>of mental illness. A member can be removed from office</w:t>
      </w:r>
      <w:r w:rsidR="00A839F9">
        <w:rPr>
          <w:rFonts w:ascii="Bookman Old Style" w:hAnsi="Bookman Old Style" w:cs="Times New Roman"/>
          <w:color w:val="1E2430"/>
          <w:sz w:val="24"/>
          <w:szCs w:val="24"/>
        </w:rPr>
        <w:t xml:space="preserve"> through a two-thirds resolution of the remaining EXCO members</w:t>
      </w:r>
      <w:r w:rsidR="0065462D">
        <w:rPr>
          <w:rFonts w:ascii="Bookman Old Style" w:hAnsi="Bookman Old Style" w:cs="Times New Roman"/>
          <w:color w:val="1E2430"/>
          <w:sz w:val="24"/>
          <w:szCs w:val="24"/>
        </w:rPr>
        <w:t>, consisting of not less than six</w:t>
      </w:r>
    </w:p>
    <w:p w14:paraId="4D458856" w14:textId="3DAAC5B4" w:rsidR="0065462D" w:rsidRDefault="0065462D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7.8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  <w:t xml:space="preserve">The </w:t>
      </w:r>
      <w:r w:rsidR="000A2DFE">
        <w:rPr>
          <w:rFonts w:ascii="Bookman Old Style" w:hAnsi="Bookman Old Style" w:cs="Times New Roman"/>
          <w:color w:val="1E2430"/>
          <w:sz w:val="24"/>
          <w:szCs w:val="24"/>
        </w:rPr>
        <w:t>EXCO may delegate any of its powers</w:t>
      </w:r>
      <w:r w:rsidR="00916B13">
        <w:rPr>
          <w:rFonts w:ascii="Bookman Old Style" w:hAnsi="Bookman Old Style" w:cs="Times New Roman"/>
          <w:color w:val="1E2430"/>
          <w:sz w:val="24"/>
          <w:szCs w:val="24"/>
        </w:rPr>
        <w:t xml:space="preserve"> or functions to a committee or member</w:t>
      </w:r>
      <w:r w:rsidR="008F46A4">
        <w:rPr>
          <w:rFonts w:ascii="Bookman Old Style" w:hAnsi="Bookman Old Style" w:cs="Times New Roman"/>
          <w:color w:val="1E2430"/>
          <w:sz w:val="24"/>
          <w:szCs w:val="24"/>
        </w:rPr>
        <w:t xml:space="preserve">(s) of the Association provided that; </w:t>
      </w:r>
      <w:r w:rsidR="0063172E">
        <w:rPr>
          <w:rFonts w:ascii="Bookman Old Style" w:hAnsi="Bookman Old Style" w:cs="Times New Roman"/>
          <w:color w:val="1E2430"/>
          <w:sz w:val="24"/>
          <w:szCs w:val="24"/>
        </w:rPr>
        <w:t>such delegation and conditions are reflected in the minutes</w:t>
      </w:r>
      <w:r w:rsidR="00834079">
        <w:rPr>
          <w:rFonts w:ascii="Bookman Old Style" w:hAnsi="Bookman Old Style" w:cs="Times New Roman"/>
          <w:color w:val="1E2430"/>
          <w:sz w:val="24"/>
          <w:szCs w:val="24"/>
        </w:rPr>
        <w:t xml:space="preserve"> for that meeting, at least one EXCO member serves on that committee</w:t>
      </w:r>
      <w:r w:rsidR="00D41EE6">
        <w:rPr>
          <w:rFonts w:ascii="Bookman Old Style" w:hAnsi="Bookman Old Style" w:cs="Times New Roman"/>
          <w:color w:val="1E2430"/>
          <w:sz w:val="24"/>
          <w:szCs w:val="24"/>
        </w:rPr>
        <w:t xml:space="preserve"> and the EXCO approves in advance</w:t>
      </w:r>
      <w:r w:rsidR="0091440E">
        <w:rPr>
          <w:rFonts w:ascii="Bookman Old Style" w:hAnsi="Bookman Old Style" w:cs="Times New Roman"/>
          <w:color w:val="1E2430"/>
          <w:sz w:val="24"/>
          <w:szCs w:val="24"/>
        </w:rPr>
        <w:t xml:space="preserve"> all the expenditure incurred by the committee or member </w:t>
      </w:r>
    </w:p>
    <w:p w14:paraId="048E5F83" w14:textId="6DC6AA20" w:rsidR="00586D1C" w:rsidRDefault="00F21F52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7.9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  <w:t>An actual</w:t>
      </w:r>
      <w:r w:rsidR="00274358">
        <w:rPr>
          <w:rFonts w:ascii="Bookman Old Style" w:hAnsi="Bookman Old Style" w:cs="Times New Roman"/>
          <w:color w:val="1E2430"/>
          <w:sz w:val="24"/>
          <w:szCs w:val="24"/>
        </w:rPr>
        <w:t xml:space="preserve">, </w:t>
      </w:r>
      <w:r w:rsidR="007F0521">
        <w:rPr>
          <w:rFonts w:ascii="Bookman Old Style" w:hAnsi="Bookman Old Style" w:cs="Times New Roman"/>
          <w:color w:val="1E2430"/>
          <w:sz w:val="24"/>
          <w:szCs w:val="24"/>
        </w:rPr>
        <w:t>potential,</w:t>
      </w:r>
      <w:r w:rsidR="00274358">
        <w:rPr>
          <w:rFonts w:ascii="Bookman Old Style" w:hAnsi="Bookman Old Style" w:cs="Times New Roman"/>
          <w:color w:val="1E2430"/>
          <w:sz w:val="24"/>
          <w:szCs w:val="24"/>
        </w:rPr>
        <w:t xml:space="preserve"> or perceived conflict of interest on the part of any member of the EXCO</w:t>
      </w:r>
      <w:r w:rsidR="000E0020">
        <w:rPr>
          <w:rFonts w:ascii="Bookman Old Style" w:hAnsi="Bookman Old Style" w:cs="Times New Roman"/>
          <w:color w:val="1E2430"/>
          <w:sz w:val="24"/>
          <w:szCs w:val="24"/>
        </w:rPr>
        <w:t>, on a matter pertaining to the Association, must be disclosed in writing</w:t>
      </w:r>
      <w:r w:rsidR="00E17483">
        <w:rPr>
          <w:rFonts w:ascii="Bookman Old Style" w:hAnsi="Bookman Old Style" w:cs="Times New Roman"/>
          <w:color w:val="1E2430"/>
          <w:sz w:val="24"/>
          <w:szCs w:val="24"/>
        </w:rPr>
        <w:t xml:space="preserve"> to the EXCO which shall record such conflict of interest</w:t>
      </w:r>
      <w:r w:rsidR="00586D1C">
        <w:rPr>
          <w:rFonts w:ascii="Bookman Old Style" w:hAnsi="Bookman Old Style" w:cs="Times New Roman"/>
          <w:color w:val="1E2430"/>
          <w:sz w:val="24"/>
          <w:szCs w:val="24"/>
        </w:rPr>
        <w:t xml:space="preserve"> in the minutes of its meeting</w:t>
      </w:r>
    </w:p>
    <w:p w14:paraId="65CDD19B" w14:textId="4EB96968" w:rsidR="00C9467F" w:rsidRDefault="00C9467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7.10</w:t>
      </w:r>
      <w:r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="002D263C">
        <w:rPr>
          <w:rFonts w:ascii="Bookman Old Style" w:hAnsi="Bookman Old Style" w:cs="Times New Roman"/>
          <w:color w:val="1E2430"/>
          <w:sz w:val="24"/>
          <w:szCs w:val="24"/>
        </w:rPr>
        <w:t>The EXCO may regulate its meetings and proceedings as it finds fit</w:t>
      </w:r>
      <w:r w:rsidR="00FC4218">
        <w:rPr>
          <w:rFonts w:ascii="Bookman Old Style" w:hAnsi="Bookman Old Style" w:cs="Times New Roman"/>
          <w:color w:val="1E2430"/>
          <w:sz w:val="24"/>
          <w:szCs w:val="24"/>
        </w:rPr>
        <w:t xml:space="preserve"> and subject to the provisions of Clause </w:t>
      </w:r>
      <w:r w:rsidR="00CC0B43">
        <w:rPr>
          <w:rFonts w:ascii="Bookman Old Style" w:hAnsi="Bookman Old Style" w:cs="Times New Roman"/>
          <w:color w:val="1E2430"/>
          <w:sz w:val="24"/>
          <w:szCs w:val="24"/>
        </w:rPr>
        <w:t xml:space="preserve">10 and </w:t>
      </w:r>
      <w:r w:rsidR="00FC4218">
        <w:rPr>
          <w:rFonts w:ascii="Bookman Old Style" w:hAnsi="Bookman Old Style" w:cs="Times New Roman"/>
          <w:color w:val="1E2430"/>
          <w:sz w:val="24"/>
          <w:szCs w:val="24"/>
        </w:rPr>
        <w:t>11</w:t>
      </w:r>
      <w:r w:rsidR="00191AE5">
        <w:rPr>
          <w:rFonts w:ascii="Bookman Old Style" w:hAnsi="Bookman Old Style" w:cs="Times New Roman"/>
          <w:color w:val="1E2430"/>
          <w:sz w:val="24"/>
          <w:szCs w:val="24"/>
        </w:rPr>
        <w:t xml:space="preserve"> (Meetings of membership)</w:t>
      </w:r>
    </w:p>
    <w:p w14:paraId="13D6896A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</w:p>
    <w:p w14:paraId="28625EBB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</w:rPr>
      </w:pPr>
    </w:p>
    <w:p w14:paraId="7FFEB743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</w:rPr>
      </w:pPr>
      <w:r w:rsidRPr="00741A1E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C</w:t>
      </w:r>
      <w:r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lause</w:t>
      </w:r>
      <w:r w:rsidRPr="00741A1E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 xml:space="preserve"> 8: FINANCIAL</w:t>
      </w:r>
      <w:r w:rsidRPr="00336D37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 xml:space="preserve"> MATTERS</w:t>
      </w:r>
    </w:p>
    <w:p w14:paraId="69C98CA8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  <w:u w:val="single"/>
        </w:rPr>
      </w:pPr>
    </w:p>
    <w:p w14:paraId="74260B07" w14:textId="521199AA" w:rsidR="002D150F" w:rsidRDefault="00562BE2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8.1</w:t>
      </w:r>
      <w:r>
        <w:rPr>
          <w:rFonts w:ascii="Bookman Old Style" w:hAnsi="Bookman Old Style" w:cs="Times New Roman"/>
          <w:sz w:val="24"/>
          <w:szCs w:val="24"/>
        </w:rPr>
        <w:tab/>
        <w:t>The EXCO must open a bank account</w:t>
      </w:r>
      <w:r w:rsidR="0055086D">
        <w:rPr>
          <w:rFonts w:ascii="Bookman Old Style" w:hAnsi="Bookman Old Style" w:cs="Times New Roman"/>
          <w:sz w:val="24"/>
          <w:szCs w:val="24"/>
        </w:rPr>
        <w:t xml:space="preserve"> in the name of the Association with a registered Bank</w:t>
      </w:r>
    </w:p>
    <w:p w14:paraId="084101ED" w14:textId="08138F91" w:rsidR="0055086D" w:rsidRDefault="0055086D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8.2</w:t>
      </w:r>
      <w:r>
        <w:rPr>
          <w:rFonts w:ascii="Bookman Old Style" w:hAnsi="Bookman Old Style" w:cs="Times New Roman"/>
          <w:sz w:val="24"/>
          <w:szCs w:val="24"/>
        </w:rPr>
        <w:tab/>
      </w:r>
      <w:r w:rsidR="00BC1BB5">
        <w:rPr>
          <w:rFonts w:ascii="Bookman Old Style" w:hAnsi="Bookman Old Style" w:cs="Times New Roman"/>
          <w:sz w:val="24"/>
          <w:szCs w:val="24"/>
        </w:rPr>
        <w:t>Cheques and other documents requiring signature</w:t>
      </w:r>
      <w:r w:rsidR="00627E86">
        <w:rPr>
          <w:rFonts w:ascii="Bookman Old Style" w:hAnsi="Bookman Old Style" w:cs="Times New Roman"/>
          <w:sz w:val="24"/>
          <w:szCs w:val="24"/>
        </w:rPr>
        <w:t xml:space="preserve"> on behalf of the Association shall be signed by at least two persons authorized by the EXCO</w:t>
      </w:r>
    </w:p>
    <w:p w14:paraId="71776DF6" w14:textId="76B0CDF7" w:rsidR="00627E86" w:rsidRDefault="00F45619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8.3</w:t>
      </w:r>
      <w:r>
        <w:rPr>
          <w:rFonts w:ascii="Bookman Old Style" w:hAnsi="Bookman Old Style" w:cs="Times New Roman"/>
          <w:sz w:val="24"/>
          <w:szCs w:val="24"/>
        </w:rPr>
        <w:tab/>
        <w:t>The EXCO must ensure that proper records and books</w:t>
      </w:r>
      <w:r w:rsidR="00973EAB">
        <w:rPr>
          <w:rFonts w:ascii="Bookman Old Style" w:hAnsi="Bookman Old Style" w:cs="Times New Roman"/>
          <w:sz w:val="24"/>
          <w:szCs w:val="24"/>
        </w:rPr>
        <w:t xml:space="preserve"> of account which fairly reflect the affairs of the Association</w:t>
      </w:r>
      <w:r w:rsidR="00370960">
        <w:rPr>
          <w:rFonts w:ascii="Bookman Old Style" w:hAnsi="Bookman Old Style" w:cs="Times New Roman"/>
          <w:sz w:val="24"/>
          <w:szCs w:val="24"/>
        </w:rPr>
        <w:t xml:space="preserve"> are kept</w:t>
      </w:r>
      <w:r w:rsidR="00097F25">
        <w:rPr>
          <w:rFonts w:ascii="Bookman Old Style" w:hAnsi="Bookman Old Style" w:cs="Times New Roman"/>
          <w:sz w:val="24"/>
          <w:szCs w:val="24"/>
        </w:rPr>
        <w:t>, and within six months of its financial year</w:t>
      </w:r>
      <w:r w:rsidR="002A775C">
        <w:rPr>
          <w:rFonts w:ascii="Bookman Old Style" w:hAnsi="Bookman Old Style" w:cs="Times New Roman"/>
          <w:sz w:val="24"/>
          <w:szCs w:val="24"/>
        </w:rPr>
        <w:t xml:space="preserve"> a report is compiled by an independent</w:t>
      </w:r>
      <w:r w:rsidR="004035C8">
        <w:rPr>
          <w:rFonts w:ascii="Bookman Old Style" w:hAnsi="Bookman Old Style" w:cs="Times New Roman"/>
          <w:sz w:val="24"/>
          <w:szCs w:val="24"/>
        </w:rPr>
        <w:t xml:space="preserve">, </w:t>
      </w:r>
      <w:r w:rsidR="0083428B">
        <w:rPr>
          <w:rFonts w:ascii="Bookman Old Style" w:hAnsi="Bookman Old Style" w:cs="Times New Roman"/>
          <w:sz w:val="24"/>
          <w:szCs w:val="24"/>
        </w:rPr>
        <w:t>duly</w:t>
      </w:r>
      <w:r w:rsidR="00D14B2D">
        <w:rPr>
          <w:rFonts w:ascii="Bookman Old Style" w:hAnsi="Bookman Old Style" w:cs="Times New Roman"/>
          <w:sz w:val="24"/>
          <w:szCs w:val="24"/>
        </w:rPr>
        <w:t xml:space="preserve"> registered</w:t>
      </w:r>
      <w:r w:rsidR="004035C8">
        <w:rPr>
          <w:rFonts w:ascii="Bookman Old Style" w:hAnsi="Bookman Old Style" w:cs="Times New Roman"/>
          <w:sz w:val="24"/>
          <w:szCs w:val="24"/>
        </w:rPr>
        <w:t xml:space="preserve"> auditor</w:t>
      </w:r>
    </w:p>
    <w:p w14:paraId="77DA688D" w14:textId="4CF619D4" w:rsidR="00942A5B" w:rsidRPr="00562BE2" w:rsidRDefault="00942A5B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8.4</w:t>
      </w:r>
      <w:r>
        <w:rPr>
          <w:rFonts w:ascii="Bookman Old Style" w:hAnsi="Bookman Old Style" w:cs="Times New Roman"/>
          <w:sz w:val="24"/>
          <w:szCs w:val="24"/>
        </w:rPr>
        <w:tab/>
        <w:t>The financial year end</w:t>
      </w:r>
      <w:r w:rsidR="003C7E87">
        <w:rPr>
          <w:rFonts w:ascii="Bookman Old Style" w:hAnsi="Bookman Old Style" w:cs="Times New Roman"/>
          <w:sz w:val="24"/>
          <w:szCs w:val="24"/>
        </w:rPr>
        <w:t xml:space="preserve"> of the Association shall be the end of February</w:t>
      </w:r>
    </w:p>
    <w:p w14:paraId="7282115D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</w:p>
    <w:p w14:paraId="02E10683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</w:p>
    <w:p w14:paraId="0DC38E75" w14:textId="56224D73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</w:rPr>
      </w:pPr>
      <w:r w:rsidRPr="00741A1E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C</w:t>
      </w:r>
      <w:r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lause</w:t>
      </w:r>
      <w:r w:rsidRPr="00741A1E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 xml:space="preserve"> 9:</w:t>
      </w:r>
      <w:r w:rsidRPr="008B599E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 xml:space="preserve"> </w:t>
      </w:r>
      <w:r w:rsidR="00AA63A3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LEGAL STATUS</w:t>
      </w:r>
    </w:p>
    <w:p w14:paraId="223CE132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  <w:u w:val="single"/>
        </w:rPr>
      </w:pPr>
    </w:p>
    <w:p w14:paraId="1497F89C" w14:textId="7F1E84E8" w:rsidR="002D150F" w:rsidRPr="00E51C98" w:rsidRDefault="00E51C98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Association is a body corporate with its own legal identity</w:t>
      </w:r>
      <w:r w:rsidR="005959DD">
        <w:rPr>
          <w:rFonts w:ascii="Bookman Old Style" w:hAnsi="Bookman Old Style" w:cs="Times New Roman"/>
          <w:sz w:val="24"/>
          <w:szCs w:val="24"/>
        </w:rPr>
        <w:t>, which is separate from its office-bearers and members. The Association will continue to exist</w:t>
      </w:r>
      <w:r w:rsidR="004214B5">
        <w:rPr>
          <w:rFonts w:ascii="Bookman Old Style" w:hAnsi="Bookman Old Style" w:cs="Times New Roman"/>
          <w:sz w:val="24"/>
          <w:szCs w:val="24"/>
        </w:rPr>
        <w:t xml:space="preserve"> even if the members change</w:t>
      </w:r>
    </w:p>
    <w:p w14:paraId="25292A0D" w14:textId="77777777" w:rsidR="002D150F" w:rsidRPr="00FE540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</w:p>
    <w:p w14:paraId="373F0319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  <w:u w:val="single"/>
        </w:rPr>
      </w:pPr>
    </w:p>
    <w:p w14:paraId="0766AFC6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Clause 10:</w:t>
      </w:r>
      <w:r w:rsidRPr="00336D37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 w:rsidRPr="00336D37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ORGANS OF THE ASSOCIATION</w:t>
      </w:r>
    </w:p>
    <w:p w14:paraId="097202AB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  <w:u w:val="single"/>
        </w:rPr>
      </w:pPr>
    </w:p>
    <w:p w14:paraId="75DD1563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 w:rsidRPr="00BB18DB">
        <w:rPr>
          <w:rFonts w:ascii="Bookman Old Style" w:hAnsi="Bookman Old Style" w:cs="Times New Roman"/>
          <w:color w:val="1E2430"/>
          <w:sz w:val="24"/>
          <w:szCs w:val="24"/>
        </w:rPr>
        <w:t>The organs of the Association are:</w:t>
      </w:r>
    </w:p>
    <w:p w14:paraId="3D8A6ACE" w14:textId="58A93A68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The </w:t>
      </w:r>
      <w:r w:rsidR="002D491D">
        <w:rPr>
          <w:rFonts w:ascii="Bookman Old Style" w:hAnsi="Bookman Old Style" w:cs="Times New Roman"/>
          <w:color w:val="1E2430"/>
          <w:sz w:val="24"/>
          <w:szCs w:val="24"/>
        </w:rPr>
        <w:t xml:space="preserve">Annual 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>General Meeting</w:t>
      </w:r>
      <w:r w:rsidR="00693E6C">
        <w:rPr>
          <w:rFonts w:ascii="Bookman Old Style" w:hAnsi="Bookman Old Style" w:cs="Times New Roman"/>
          <w:color w:val="1E2430"/>
          <w:sz w:val="24"/>
          <w:szCs w:val="24"/>
        </w:rPr>
        <w:t>s</w:t>
      </w:r>
    </w:p>
    <w:p w14:paraId="5C6E07EE" w14:textId="7F86AFC2" w:rsidR="002D491D" w:rsidRPr="00BB18DB" w:rsidRDefault="00693E6C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lastRenderedPageBreak/>
        <w:t>Special General Meetings</w:t>
      </w:r>
    </w:p>
    <w:p w14:paraId="023033C9" w14:textId="6F329E64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 w:rsidRPr="00BB18DB">
        <w:rPr>
          <w:rFonts w:ascii="Bookman Old Style" w:hAnsi="Bookman Old Style" w:cs="Times New Roman"/>
          <w:color w:val="1E2430"/>
          <w:sz w:val="24"/>
          <w:szCs w:val="24"/>
        </w:rPr>
        <w:t>The correspondence groups as specialized Committees.</w:t>
      </w:r>
    </w:p>
    <w:p w14:paraId="03F350C7" w14:textId="77777777" w:rsidR="00693E6C" w:rsidRPr="00BB18DB" w:rsidRDefault="00693E6C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</w:p>
    <w:p w14:paraId="0E3F5C6C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</w:rPr>
      </w:pPr>
    </w:p>
    <w:p w14:paraId="2FC949C5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E2430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 xml:space="preserve">Clause </w:t>
      </w:r>
      <w:r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11</w:t>
      </w:r>
      <w:r w:rsidRPr="00336D37">
        <w:rPr>
          <w:rFonts w:ascii="Bookman Old Style" w:hAnsi="Bookman Old Style" w:cs="Times New Roman"/>
          <w:b/>
          <w:bCs/>
          <w:color w:val="1E2430"/>
          <w:sz w:val="24"/>
          <w:szCs w:val="24"/>
        </w:rPr>
        <w:t>: GENERAL MEETING</w:t>
      </w:r>
    </w:p>
    <w:p w14:paraId="581FCD54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</w:p>
    <w:p w14:paraId="5714E349" w14:textId="57B4A5E5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.1 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4F5BEB">
        <w:rPr>
          <w:rFonts w:ascii="Bookman Old Style" w:hAnsi="Bookman Old Style" w:cs="Times New Roman"/>
          <w:color w:val="1E2430"/>
          <w:sz w:val="24"/>
          <w:szCs w:val="24"/>
        </w:rPr>
        <w:t>Must be held annually, at a time and location determined by the General Meeting</w:t>
      </w:r>
      <w:r w:rsidR="00C204D6">
        <w:rPr>
          <w:rFonts w:ascii="Bookman Old Style" w:hAnsi="Bookman Old Style" w:cs="Times New Roman"/>
          <w:color w:val="1E2430"/>
          <w:sz w:val="24"/>
          <w:szCs w:val="24"/>
        </w:rPr>
        <w:t xml:space="preserve"> and within 6 months </w:t>
      </w:r>
      <w:r w:rsidR="00942A5B">
        <w:rPr>
          <w:rFonts w:ascii="Bookman Old Style" w:hAnsi="Bookman Old Style" w:cs="Times New Roman"/>
          <w:color w:val="1E2430"/>
          <w:sz w:val="24"/>
          <w:szCs w:val="24"/>
        </w:rPr>
        <w:t xml:space="preserve">of the Associations </w:t>
      </w:r>
      <w:r w:rsidR="0028029B">
        <w:rPr>
          <w:rFonts w:ascii="Bookman Old Style" w:hAnsi="Bookman Old Style" w:cs="Times New Roman"/>
          <w:color w:val="1E2430"/>
          <w:sz w:val="24"/>
          <w:szCs w:val="24"/>
        </w:rPr>
        <w:t>financial year-end.</w:t>
      </w:r>
    </w:p>
    <w:p w14:paraId="57604434" w14:textId="7066FBF3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.2 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>It considers and decides on any problems brought to it by the Executive Committee.</w:t>
      </w:r>
    </w:p>
    <w:p w14:paraId="2325732E" w14:textId="39DC8C85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</w:t>
      </w:r>
      <w:r w:rsidRPr="00BB18DB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1E2430"/>
          <w:sz w:val="24"/>
          <w:szCs w:val="24"/>
        </w:rPr>
        <w:t>3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The General Secretariat must inform </w:t>
      </w:r>
      <w:r>
        <w:rPr>
          <w:rFonts w:ascii="Bookman Old Style" w:hAnsi="Bookman Old Style" w:cs="Times New Roman"/>
          <w:color w:val="1E2430"/>
          <w:sz w:val="24"/>
          <w:szCs w:val="24"/>
        </w:rPr>
        <w:t xml:space="preserve">members 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of the date of the General Meeting at least sixteen (16) weeks </w:t>
      </w:r>
      <w:r w:rsidR="00404D1E" w:rsidRPr="00BB18DB">
        <w:rPr>
          <w:rFonts w:ascii="Bookman Old Style" w:hAnsi="Bookman Old Style" w:cs="Times New Roman"/>
          <w:color w:val="1E2430"/>
          <w:sz w:val="24"/>
          <w:szCs w:val="24"/>
        </w:rPr>
        <w:t>before and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send them any documents to be considered therein.</w:t>
      </w:r>
    </w:p>
    <w:p w14:paraId="6EC081F3" w14:textId="5D078BE1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11.4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E2430"/>
          <w:sz w:val="24"/>
          <w:szCs w:val="24"/>
        </w:rPr>
        <w:t>The General Secretariat of the association and the host port are responsible for coordinating the general meeting.</w:t>
      </w:r>
    </w:p>
    <w:p w14:paraId="6A464A1A" w14:textId="058E0E1C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11.5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>A</w:t>
      </w:r>
      <w:r>
        <w:rPr>
          <w:rFonts w:ascii="Bookman Old Style" w:hAnsi="Bookman Old Style" w:cs="Times New Roman"/>
          <w:color w:val="1E2430"/>
          <w:sz w:val="24"/>
          <w:szCs w:val="24"/>
        </w:rPr>
        <w:t>n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E2430"/>
          <w:sz w:val="24"/>
          <w:szCs w:val="24"/>
        </w:rPr>
        <w:t>Executive committee member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that cannot attend m</w:t>
      </w:r>
      <w:r>
        <w:rPr>
          <w:rFonts w:ascii="Bookman Old Style" w:hAnsi="Bookman Old Style" w:cs="Times New Roman"/>
          <w:color w:val="1E2430"/>
          <w:sz w:val="24"/>
          <w:szCs w:val="24"/>
        </w:rPr>
        <w:t>ust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be represented by another</w:t>
      </w:r>
      <w:r>
        <w:rPr>
          <w:rFonts w:ascii="Bookman Old Style" w:hAnsi="Bookman Old Style" w:cs="Times New Roman"/>
          <w:color w:val="1E2430"/>
          <w:sz w:val="24"/>
          <w:szCs w:val="24"/>
        </w:rPr>
        <w:t xml:space="preserve"> member from that port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. Nonetheless, this representation must </w:t>
      </w:r>
      <w:r>
        <w:rPr>
          <w:rFonts w:ascii="Bookman Old Style" w:hAnsi="Bookman Old Style" w:cs="Times New Roman"/>
          <w:color w:val="1E2430"/>
          <w:sz w:val="24"/>
          <w:szCs w:val="24"/>
        </w:rPr>
        <w:t>be communicated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to the General Secretariat of the Association at least one (1) week before the General Meeting is held.</w:t>
      </w:r>
    </w:p>
    <w:p w14:paraId="2595A6FB" w14:textId="35BFF3B5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11.6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>The voting procedure used during the General Meeting, except for the elections specified in these Articles of Association, is a vote by show of hands</w:t>
      </w:r>
      <w:r>
        <w:rPr>
          <w:rFonts w:ascii="Bookman Old Style" w:hAnsi="Bookman Old Style" w:cs="Times New Roman"/>
          <w:color w:val="1E2430"/>
          <w:sz w:val="24"/>
          <w:szCs w:val="24"/>
        </w:rPr>
        <w:t>.</w:t>
      </w:r>
    </w:p>
    <w:p w14:paraId="7933B55C" w14:textId="4FB71886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E2430"/>
          <w:sz w:val="24"/>
          <w:szCs w:val="24"/>
        </w:rPr>
      </w:pPr>
      <w:r>
        <w:rPr>
          <w:rFonts w:ascii="Bookman Old Style" w:hAnsi="Bookman Old Style" w:cs="Times New Roman"/>
          <w:color w:val="1E2430"/>
          <w:sz w:val="24"/>
          <w:szCs w:val="24"/>
        </w:rPr>
        <w:t>11.7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</w:t>
      </w:r>
      <w:r w:rsidR="00512AA4">
        <w:rPr>
          <w:rFonts w:ascii="Bookman Old Style" w:hAnsi="Bookman Old Style" w:cs="Times New Roman"/>
          <w:color w:val="1E2430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During the General Meeting, decision </w:t>
      </w:r>
      <w:r w:rsidR="00B61C01" w:rsidRPr="00BB18DB">
        <w:rPr>
          <w:rFonts w:ascii="Bookman Old Style" w:hAnsi="Bookman Old Style" w:cs="Times New Roman"/>
          <w:color w:val="1E2430"/>
          <w:sz w:val="24"/>
          <w:szCs w:val="24"/>
        </w:rPr>
        <w:t>is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 xml:space="preserve"> made by a simple majority of votes. If the votes are tied, the Chairperson holds the casting vote.</w:t>
      </w:r>
    </w:p>
    <w:p w14:paraId="4FC183E1" w14:textId="283B3B5C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>11.8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</w:t>
      </w:r>
      <w:r w:rsidR="00512AA4">
        <w:rPr>
          <w:rFonts w:ascii="Bookman Old Style" w:hAnsi="Bookman Old Style" w:cs="Times New Roman"/>
          <w:color w:val="181D2A"/>
          <w:sz w:val="24"/>
          <w:szCs w:val="24"/>
        </w:rPr>
        <w:tab/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The General 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>Meeting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itself must elect a President</w:t>
      </w:r>
      <w:r>
        <w:rPr>
          <w:rFonts w:ascii="Bookman Old Style" w:hAnsi="Bookman Old Style" w:cs="Times New Roman"/>
          <w:color w:val="181D2A"/>
          <w:sz w:val="24"/>
          <w:szCs w:val="24"/>
        </w:rPr>
        <w:t>.</w:t>
      </w:r>
    </w:p>
    <w:p w14:paraId="4DED3983" w14:textId="3728A2B8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 xml:space="preserve">11.9 </w:t>
      </w:r>
      <w:r w:rsidR="00512AA4">
        <w:rPr>
          <w:rFonts w:ascii="Bookman Old Style" w:hAnsi="Bookman Old Style" w:cs="Times New Roman"/>
          <w:color w:val="181D2A"/>
          <w:sz w:val="24"/>
          <w:szCs w:val="24"/>
        </w:rPr>
        <w:tab/>
      </w:r>
      <w:r>
        <w:rPr>
          <w:rFonts w:ascii="Bookman Old Style" w:hAnsi="Bookman Old Style" w:cs="Times New Roman"/>
          <w:color w:val="181D2A"/>
          <w:sz w:val="24"/>
          <w:szCs w:val="24"/>
        </w:rPr>
        <w:t>The President and/or the General Secretary</w:t>
      </w:r>
      <w:r w:rsidRPr="00B55F70">
        <w:rPr>
          <w:rFonts w:ascii="Bookman Old Style" w:hAnsi="Bookman Old Style" w:cs="Times New Roman"/>
          <w:color w:val="181D2A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81D2A"/>
          <w:sz w:val="24"/>
          <w:szCs w:val="24"/>
        </w:rPr>
        <w:t>shall</w:t>
      </w:r>
      <w:r w:rsidRPr="00B55F70">
        <w:rPr>
          <w:rFonts w:ascii="Bookman Old Style" w:hAnsi="Bookman Old Style" w:cs="Times New Roman"/>
          <w:color w:val="181D2A"/>
          <w:sz w:val="24"/>
          <w:szCs w:val="24"/>
        </w:rPr>
        <w:t xml:space="preserve"> represent </w:t>
      </w:r>
      <w:r>
        <w:rPr>
          <w:rFonts w:ascii="Bookman Old Style" w:hAnsi="Bookman Old Style" w:cs="Times New Roman"/>
          <w:color w:val="181D2A"/>
          <w:sz w:val="24"/>
          <w:szCs w:val="24"/>
        </w:rPr>
        <w:t>S</w:t>
      </w:r>
      <w:r w:rsidRPr="00B55F70">
        <w:rPr>
          <w:rFonts w:ascii="Bookman Old Style" w:hAnsi="Bookman Old Style" w:cs="Times New Roman"/>
          <w:color w:val="181D2A"/>
          <w:sz w:val="24"/>
          <w:szCs w:val="24"/>
        </w:rPr>
        <w:t>AMPA in all events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, conferences, </w:t>
      </w:r>
      <w:r w:rsidR="00B61C01">
        <w:rPr>
          <w:rFonts w:ascii="Bookman Old Style" w:hAnsi="Bookman Old Style" w:cs="Times New Roman"/>
          <w:color w:val="181D2A"/>
          <w:sz w:val="24"/>
          <w:szCs w:val="24"/>
        </w:rPr>
        <w:t>conventions,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 and seminars. </w:t>
      </w:r>
      <w:r w:rsidRPr="00B55F70">
        <w:rPr>
          <w:rFonts w:ascii="Bookman Old Style" w:hAnsi="Bookman Old Style" w:cs="Times New Roman"/>
          <w:color w:val="181D2A"/>
          <w:sz w:val="24"/>
          <w:szCs w:val="24"/>
        </w:rPr>
        <w:t xml:space="preserve">If they are unable to attend, they </w:t>
      </w:r>
      <w:r>
        <w:rPr>
          <w:rFonts w:ascii="Bookman Old Style" w:hAnsi="Bookman Old Style" w:cs="Times New Roman"/>
          <w:color w:val="181D2A"/>
          <w:sz w:val="24"/>
          <w:szCs w:val="24"/>
        </w:rPr>
        <w:t>may</w:t>
      </w:r>
      <w:r w:rsidRPr="00B55F70">
        <w:rPr>
          <w:rFonts w:ascii="Bookman Old Style" w:hAnsi="Bookman Old Style" w:cs="Times New Roman"/>
          <w:color w:val="181D2A"/>
          <w:sz w:val="24"/>
          <w:szCs w:val="24"/>
        </w:rPr>
        <w:t xml:space="preserve"> nominate a member of 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SAMPA </w:t>
      </w:r>
      <w:r w:rsidRPr="00B55F70">
        <w:rPr>
          <w:rFonts w:ascii="Bookman Old Style" w:hAnsi="Bookman Old Style" w:cs="Times New Roman"/>
          <w:color w:val="181D2A"/>
          <w:sz w:val="24"/>
          <w:szCs w:val="24"/>
        </w:rPr>
        <w:t>to represent our association at these events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. </w:t>
      </w:r>
    </w:p>
    <w:p w14:paraId="20C42A36" w14:textId="3BA5016E" w:rsidR="002D150F" w:rsidRPr="00624568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63A47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>11.10</w:t>
      </w:r>
      <w:r w:rsidR="00512AA4">
        <w:rPr>
          <w:rFonts w:ascii="Bookman Old Style" w:hAnsi="Bookman Old Style" w:cs="Times New Roman"/>
          <w:color w:val="181D2A"/>
          <w:sz w:val="24"/>
          <w:szCs w:val="24"/>
        </w:rPr>
        <w:tab/>
      </w:r>
      <w:r>
        <w:rPr>
          <w:rFonts w:ascii="Bookman Old Style" w:hAnsi="Bookman Old Style" w:cs="Times New Roman"/>
          <w:color w:val="181D2A"/>
          <w:sz w:val="24"/>
          <w:szCs w:val="24"/>
        </w:rPr>
        <w:t>The General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</w:t>
      </w:r>
      <w:r w:rsidRPr="00BB18DB">
        <w:rPr>
          <w:rFonts w:ascii="Bookman Old Style" w:hAnsi="Bookman Old Style" w:cs="Times New Roman"/>
          <w:color w:val="1E2430"/>
          <w:sz w:val="24"/>
          <w:szCs w:val="24"/>
        </w:rPr>
        <w:t>Meeting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may also elect honorary members or endorse proposals from the General Secretariat or half of the</w:t>
      </w:r>
      <w:r>
        <w:rPr>
          <w:rFonts w:ascii="Bookman Old Style" w:hAnsi="Bookman Old Style" w:cs="Times New Roman"/>
          <w:color w:val="181D2A"/>
          <w:sz w:val="24"/>
          <w:szCs w:val="24"/>
        </w:rPr>
        <w:t xml:space="preserve"> members present, 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>such as</w:t>
      </w:r>
      <w:r w:rsidRPr="00BB18DB">
        <w:rPr>
          <w:rFonts w:ascii="Bookman Old Style" w:hAnsi="Bookman Old Style" w:cs="Times New Roman"/>
          <w:color w:val="363A47"/>
          <w:sz w:val="24"/>
          <w:szCs w:val="24"/>
        </w:rPr>
        <w:t>:</w:t>
      </w:r>
    </w:p>
    <w:p w14:paraId="2094285E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>International pilots or r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>etired P</w:t>
      </w:r>
      <w:r w:rsidRPr="00BB18DB">
        <w:rPr>
          <w:rFonts w:ascii="Bookman Old Style" w:hAnsi="Bookman Old Style" w:cs="Times New Roman"/>
          <w:color w:val="43212F"/>
          <w:sz w:val="24"/>
          <w:szCs w:val="24"/>
        </w:rPr>
        <w:t>i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lots from </w:t>
      </w:r>
      <w:r>
        <w:rPr>
          <w:rFonts w:ascii="Bookman Old Style" w:hAnsi="Bookman Old Style" w:cs="Times New Roman"/>
          <w:color w:val="181D2A"/>
          <w:sz w:val="24"/>
          <w:szCs w:val="24"/>
        </w:rPr>
        <w:t>South Africa.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</w:t>
      </w:r>
    </w:p>
    <w:p w14:paraId="6EDD7450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81D2A"/>
          <w:sz w:val="24"/>
          <w:szCs w:val="24"/>
        </w:rPr>
      </w:pPr>
      <w:r w:rsidRPr="00BB18DB">
        <w:rPr>
          <w:rFonts w:ascii="Bookman Old Style" w:hAnsi="Bookman Old Style" w:cs="Times New Roman"/>
          <w:color w:val="181D2A"/>
          <w:sz w:val="24"/>
          <w:szCs w:val="24"/>
        </w:rPr>
        <w:t>Other resource persons invited by the Executive Committee, may attend the General Meeting</w:t>
      </w:r>
      <w:r w:rsidRPr="00BB18DB">
        <w:rPr>
          <w:rFonts w:ascii="Bookman Old Style" w:hAnsi="Bookman Old Style" w:cs="Times New Roman"/>
          <w:color w:val="363A47"/>
          <w:sz w:val="24"/>
          <w:szCs w:val="24"/>
        </w:rPr>
        <w:t>.</w:t>
      </w:r>
    </w:p>
    <w:p w14:paraId="40C41CEB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63A47"/>
          <w:sz w:val="24"/>
          <w:szCs w:val="24"/>
        </w:rPr>
      </w:pPr>
      <w:r>
        <w:rPr>
          <w:rFonts w:ascii="Bookman Old Style" w:hAnsi="Bookman Old Style" w:cs="Times New Roman"/>
          <w:color w:val="181D2A"/>
          <w:sz w:val="24"/>
          <w:szCs w:val="24"/>
        </w:rPr>
        <w:t>11.11</w:t>
      </w:r>
      <w:r w:rsidRPr="00BB18DB">
        <w:rPr>
          <w:rFonts w:ascii="Bookman Old Style" w:hAnsi="Bookman Old Style" w:cs="Times New Roman"/>
          <w:color w:val="181D2A"/>
          <w:sz w:val="24"/>
          <w:szCs w:val="24"/>
        </w:rPr>
        <w:t xml:space="preserve"> Only members of the Executive Committee may speak during the General Meeting. Other participants may only speak with the express permission of the Chair</w:t>
      </w:r>
      <w:r w:rsidRPr="00BB18DB">
        <w:rPr>
          <w:rFonts w:ascii="Bookman Old Style" w:hAnsi="Bookman Old Style" w:cs="Times New Roman"/>
          <w:color w:val="363A47"/>
          <w:sz w:val="24"/>
          <w:szCs w:val="24"/>
        </w:rPr>
        <w:t>.</w:t>
      </w:r>
    </w:p>
    <w:p w14:paraId="3E9646F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D222E"/>
          <w:sz w:val="24"/>
          <w:szCs w:val="24"/>
          <w:u w:val="single"/>
        </w:rPr>
      </w:pPr>
    </w:p>
    <w:p w14:paraId="262CC17B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D222E"/>
          <w:sz w:val="24"/>
          <w:szCs w:val="24"/>
        </w:rPr>
      </w:pPr>
      <w:r w:rsidRPr="00336D37">
        <w:rPr>
          <w:rFonts w:ascii="Bookman Old Style" w:hAnsi="Bookman Old Style" w:cs="Times New Roman"/>
          <w:b/>
          <w:color w:val="1D222E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color w:val="1D222E"/>
          <w:sz w:val="24"/>
          <w:szCs w:val="24"/>
        </w:rPr>
        <w:t>2</w:t>
      </w:r>
      <w:r w:rsidRPr="00336D37">
        <w:rPr>
          <w:rFonts w:ascii="Bookman Old Style" w:hAnsi="Bookman Old Style" w:cs="Times New Roman"/>
          <w:b/>
          <w:color w:val="1D222E"/>
          <w:sz w:val="24"/>
          <w:szCs w:val="24"/>
        </w:rPr>
        <w:t>: GENERAL SECRETARY</w:t>
      </w:r>
    </w:p>
    <w:p w14:paraId="1E074010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1D222E"/>
          <w:sz w:val="24"/>
          <w:szCs w:val="24"/>
        </w:rPr>
      </w:pPr>
    </w:p>
    <w:p w14:paraId="1731580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1</w:t>
      </w:r>
      <w:r>
        <w:rPr>
          <w:rFonts w:ascii="Bookman Old Style" w:hAnsi="Bookman Old Style" w:cs="Times New Roman"/>
          <w:color w:val="1D222E"/>
          <w:sz w:val="24"/>
          <w:szCs w:val="24"/>
        </w:rPr>
        <w:t>2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 xml:space="preserve">.1 The General Secretary is responsible for the administration of the Association. </w:t>
      </w:r>
      <w:r>
        <w:rPr>
          <w:rFonts w:ascii="Bookman Old Style" w:hAnsi="Bookman Old Style" w:cs="Times New Roman"/>
          <w:color w:val="1D222E"/>
          <w:sz w:val="24"/>
          <w:szCs w:val="24"/>
        </w:rPr>
        <w:t>namely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>:</w:t>
      </w:r>
    </w:p>
    <w:p w14:paraId="5B0A5FC0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• Keeping the Association’s registers and documents up to date</w:t>
      </w:r>
      <w:r w:rsidRPr="00BB18DB">
        <w:rPr>
          <w:rFonts w:ascii="Bookman Old Style" w:hAnsi="Bookman Old Style" w:cs="Times New Roman"/>
          <w:color w:val="3B3E4A"/>
          <w:sz w:val="24"/>
          <w:szCs w:val="24"/>
        </w:rPr>
        <w:t>.</w:t>
      </w:r>
    </w:p>
    <w:p w14:paraId="380841D6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D222E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• Preparing Executive Committee meetings, as well as Ordinary General</w:t>
      </w:r>
      <w:r>
        <w:rPr>
          <w:rFonts w:ascii="Bookman Old Style" w:hAnsi="Bookman Old Style" w:cs="Times New Roman"/>
          <w:color w:val="1D222E"/>
          <w:sz w:val="24"/>
          <w:szCs w:val="24"/>
        </w:rPr>
        <w:t xml:space="preserve"> 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>Meetings.</w:t>
      </w:r>
    </w:p>
    <w:p w14:paraId="2FD2769A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D222E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• Preparing the correspondence groups meetings</w:t>
      </w:r>
    </w:p>
    <w:p w14:paraId="381CACD7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D222E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• Drawing up the minutes of any meetings.</w:t>
      </w:r>
    </w:p>
    <w:p w14:paraId="3F1F851A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D222E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lastRenderedPageBreak/>
        <w:t>• Keeping the l</w:t>
      </w:r>
      <w:r w:rsidRPr="00BB18DB">
        <w:rPr>
          <w:rFonts w:ascii="Bookman Old Style" w:hAnsi="Bookman Old Style" w:cs="Times New Roman"/>
          <w:color w:val="3B3E4A"/>
          <w:sz w:val="24"/>
          <w:szCs w:val="24"/>
        </w:rPr>
        <w:t>i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>st of Association members up to date.</w:t>
      </w:r>
      <w:r w:rsidRPr="001B04A7">
        <w:rPr>
          <w:rFonts w:ascii="Bookman Old Style" w:hAnsi="Bookman Old Style" w:cs="Times New Roman"/>
          <w:color w:val="1D222E"/>
          <w:sz w:val="24"/>
          <w:szCs w:val="24"/>
        </w:rPr>
        <w:t xml:space="preserve"> </w:t>
      </w:r>
    </w:p>
    <w:p w14:paraId="37421DD9" w14:textId="77777777" w:rsidR="002D150F" w:rsidRPr="00D4591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• Keeping the Associa</w:t>
      </w:r>
      <w:r w:rsidRPr="00BB18DB">
        <w:rPr>
          <w:rFonts w:ascii="Bookman Old Style" w:hAnsi="Bookman Old Style" w:cs="Times New Roman"/>
          <w:color w:val="3C212D"/>
          <w:sz w:val="24"/>
          <w:szCs w:val="24"/>
        </w:rPr>
        <w:t>t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>ion's correspondence up to date</w:t>
      </w:r>
    </w:p>
    <w:p w14:paraId="7E7FDAC8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• Writing reports about Executive Committee meetings if necessary</w:t>
      </w:r>
      <w:r w:rsidRPr="00BB18DB">
        <w:rPr>
          <w:rFonts w:ascii="Bookman Old Style" w:hAnsi="Bookman Old Style" w:cs="Times New Roman"/>
          <w:color w:val="3B3E4A"/>
          <w:sz w:val="24"/>
          <w:szCs w:val="24"/>
        </w:rPr>
        <w:t>.</w:t>
      </w:r>
      <w:r w:rsidRPr="00624568">
        <w:rPr>
          <w:rFonts w:ascii="Bookman Old Style" w:hAnsi="Bookman Old Style" w:cs="Times New Roman"/>
          <w:color w:val="3B3E4A"/>
          <w:sz w:val="24"/>
          <w:szCs w:val="24"/>
        </w:rPr>
        <w:t xml:space="preserve"> </w:t>
      </w:r>
    </w:p>
    <w:p w14:paraId="09F91967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</w:p>
    <w:p w14:paraId="345049E1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1</w:t>
      </w:r>
      <w:r>
        <w:rPr>
          <w:rFonts w:ascii="Bookman Old Style" w:hAnsi="Bookman Old Style" w:cs="Times New Roman"/>
          <w:color w:val="1D222E"/>
          <w:sz w:val="24"/>
          <w:szCs w:val="24"/>
        </w:rPr>
        <w:t>2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 xml:space="preserve">.2 He is elected by the General Meeting and works under </w:t>
      </w:r>
      <w:r>
        <w:rPr>
          <w:rFonts w:ascii="Bookman Old Style" w:hAnsi="Bookman Old Style" w:cs="Times New Roman"/>
          <w:color w:val="1D222E"/>
          <w:sz w:val="24"/>
          <w:szCs w:val="24"/>
        </w:rPr>
        <w:t>the authority of the President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1D222E"/>
          <w:sz w:val="24"/>
          <w:szCs w:val="24"/>
        </w:rPr>
        <w:t>to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 xml:space="preserve"> whom he is </w:t>
      </w:r>
      <w:r>
        <w:rPr>
          <w:rFonts w:ascii="Bookman Old Style" w:hAnsi="Bookman Old Style" w:cs="Times New Roman"/>
          <w:color w:val="1D222E"/>
          <w:sz w:val="24"/>
          <w:szCs w:val="24"/>
        </w:rPr>
        <w:t>accountable</w:t>
      </w:r>
      <w:r w:rsidRPr="00BB18DB">
        <w:rPr>
          <w:rFonts w:ascii="Bookman Old Style" w:hAnsi="Bookman Old Style" w:cs="Times New Roman"/>
          <w:color w:val="3B3E4A"/>
          <w:sz w:val="24"/>
          <w:szCs w:val="24"/>
        </w:rPr>
        <w:t>.</w:t>
      </w:r>
    </w:p>
    <w:p w14:paraId="072EFED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3B3E4A"/>
          <w:sz w:val="24"/>
          <w:szCs w:val="24"/>
        </w:rPr>
      </w:pPr>
      <w:r w:rsidRPr="00BB18DB">
        <w:rPr>
          <w:rFonts w:ascii="Bookman Old Style" w:hAnsi="Bookman Old Style" w:cs="Times New Roman"/>
          <w:color w:val="1D222E"/>
          <w:sz w:val="24"/>
          <w:szCs w:val="24"/>
        </w:rPr>
        <w:t>1</w:t>
      </w:r>
      <w:r>
        <w:rPr>
          <w:rFonts w:ascii="Bookman Old Style" w:hAnsi="Bookman Old Style" w:cs="Times New Roman"/>
          <w:color w:val="1D222E"/>
          <w:sz w:val="24"/>
          <w:szCs w:val="24"/>
        </w:rPr>
        <w:t>2</w:t>
      </w:r>
      <w:r w:rsidRPr="00BB18DB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>3 He may be assisted in his work by any o</w:t>
      </w:r>
      <w:r>
        <w:rPr>
          <w:rFonts w:ascii="Bookman Old Style" w:hAnsi="Bookman Old Style" w:cs="Times New Roman"/>
          <w:color w:val="1D222E"/>
          <w:sz w:val="24"/>
          <w:szCs w:val="24"/>
        </w:rPr>
        <w:t>ther person whom the President</w:t>
      </w:r>
      <w:r w:rsidRPr="00BB18DB">
        <w:rPr>
          <w:rFonts w:ascii="Bookman Old Style" w:hAnsi="Bookman Old Style" w:cs="Times New Roman"/>
          <w:color w:val="1D222E"/>
          <w:sz w:val="24"/>
          <w:szCs w:val="24"/>
        </w:rPr>
        <w:t xml:space="preserve"> deems necessary and whom he shall appoint to this end</w:t>
      </w:r>
      <w:r w:rsidRPr="00BB18DB">
        <w:rPr>
          <w:rFonts w:ascii="Bookman Old Style" w:hAnsi="Bookman Old Style" w:cs="Times New Roman"/>
          <w:color w:val="3B3E4A"/>
          <w:sz w:val="24"/>
          <w:szCs w:val="24"/>
        </w:rPr>
        <w:t>.</w:t>
      </w:r>
    </w:p>
    <w:p w14:paraId="30F2C66F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</w:p>
    <w:p w14:paraId="28CD3ED0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</w:p>
    <w:p w14:paraId="6CB36BBC" w14:textId="3B8A7ED4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3</w:t>
      </w: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: CORRESPONDENCE GROUPS AS SPECIALIST COMMITTEES</w:t>
      </w:r>
    </w:p>
    <w:p w14:paraId="3A38FC37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  <w:u w:val="single"/>
        </w:rPr>
      </w:pPr>
    </w:p>
    <w:p w14:paraId="373099A1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  <w:r w:rsidRPr="00BB18DB">
        <w:rPr>
          <w:rFonts w:ascii="Bookman Old Style" w:hAnsi="Bookman Old Style" w:cs="Times New Roman"/>
          <w:color w:val="202531"/>
          <w:sz w:val="24"/>
          <w:szCs w:val="24"/>
        </w:rPr>
        <w:t xml:space="preserve">Their number and composition are decided by the General Meeting electing their </w:t>
      </w:r>
      <w:r>
        <w:rPr>
          <w:rFonts w:ascii="Bookman Old Style" w:hAnsi="Bookman Old Style" w:cs="Times New Roman"/>
          <w:color w:val="202531"/>
          <w:sz w:val="24"/>
          <w:szCs w:val="24"/>
        </w:rPr>
        <w:t>c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>hairpersons.</w:t>
      </w:r>
    </w:p>
    <w:p w14:paraId="5E82928C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424652"/>
          <w:sz w:val="24"/>
          <w:szCs w:val="24"/>
        </w:rPr>
      </w:pPr>
      <w:r w:rsidRPr="00BB18DB">
        <w:rPr>
          <w:rFonts w:ascii="Bookman Old Style" w:hAnsi="Bookman Old Style" w:cs="Times New Roman"/>
          <w:color w:val="202531"/>
          <w:sz w:val="24"/>
          <w:szCs w:val="24"/>
        </w:rPr>
        <w:t>The quorum required to hold a specialist committee meeting is equal to half its members plus one. Decisions are made by majority voting; if the votes are tied</w:t>
      </w:r>
      <w:r w:rsidRPr="00BB18DB">
        <w:rPr>
          <w:rFonts w:ascii="Bookman Old Style" w:hAnsi="Bookman Old Style" w:cs="Times New Roman"/>
          <w:color w:val="424652"/>
          <w:sz w:val="24"/>
          <w:szCs w:val="24"/>
        </w:rPr>
        <w:t xml:space="preserve">, 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>the Chairperson shall have the casting vote</w:t>
      </w:r>
      <w:r w:rsidRPr="00BB18DB">
        <w:rPr>
          <w:rFonts w:ascii="Bookman Old Style" w:hAnsi="Bookman Old Style" w:cs="Times New Roman"/>
          <w:color w:val="424652"/>
          <w:sz w:val="24"/>
          <w:szCs w:val="24"/>
        </w:rPr>
        <w:t>.</w:t>
      </w:r>
    </w:p>
    <w:p w14:paraId="523CF5A0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</w:p>
    <w:p w14:paraId="07A7E321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4</w:t>
      </w: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: AMENDMENT OF THE ARTICLES</w:t>
      </w:r>
    </w:p>
    <w:p w14:paraId="4EC120F6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  <w:u w:val="single"/>
        </w:rPr>
      </w:pPr>
    </w:p>
    <w:p w14:paraId="621A4B2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  <w:r w:rsidRPr="00BB18DB">
        <w:rPr>
          <w:rFonts w:ascii="Bookman Old Style" w:hAnsi="Bookman Old Style" w:cs="Times New Roman"/>
          <w:color w:val="202531"/>
          <w:sz w:val="24"/>
          <w:szCs w:val="24"/>
        </w:rPr>
        <w:t>1</w:t>
      </w:r>
      <w:r>
        <w:rPr>
          <w:rFonts w:ascii="Bookman Old Style" w:hAnsi="Bookman Old Style" w:cs="Times New Roman"/>
          <w:color w:val="202531"/>
          <w:sz w:val="24"/>
          <w:szCs w:val="24"/>
        </w:rPr>
        <w:t>4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>.1 No article may be amended</w:t>
      </w:r>
      <w:r w:rsidRPr="00BB18DB">
        <w:rPr>
          <w:rFonts w:ascii="Bookman Old Style" w:hAnsi="Bookman Old Style" w:cs="Times New Roman"/>
          <w:color w:val="424652"/>
          <w:sz w:val="24"/>
          <w:szCs w:val="24"/>
        </w:rPr>
        <w:t xml:space="preserve">, 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 xml:space="preserve">modified or removed or any new article approved without the consent of half (1/2) of the </w:t>
      </w:r>
      <w:r>
        <w:rPr>
          <w:rFonts w:ascii="Bookman Old Style" w:hAnsi="Bookman Old Style" w:cs="Times New Roman"/>
          <w:color w:val="202531"/>
          <w:sz w:val="24"/>
          <w:szCs w:val="24"/>
        </w:rPr>
        <w:t>Members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 xml:space="preserve"> attending the General Meeting.</w:t>
      </w:r>
    </w:p>
    <w:p w14:paraId="25C192C0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  <w:r w:rsidRPr="00BB18DB">
        <w:rPr>
          <w:rFonts w:ascii="Bookman Old Style" w:hAnsi="Bookman Old Style" w:cs="Times New Roman"/>
          <w:color w:val="202531"/>
          <w:sz w:val="24"/>
          <w:szCs w:val="24"/>
        </w:rPr>
        <w:t>1</w:t>
      </w:r>
      <w:r>
        <w:rPr>
          <w:rFonts w:ascii="Bookman Old Style" w:hAnsi="Bookman Old Style" w:cs="Times New Roman"/>
          <w:color w:val="202531"/>
          <w:sz w:val="24"/>
          <w:szCs w:val="24"/>
        </w:rPr>
        <w:t>4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>.2 Any amendment</w:t>
      </w:r>
      <w:r w:rsidRPr="00BB18DB">
        <w:rPr>
          <w:rFonts w:ascii="Bookman Old Style" w:hAnsi="Bookman Old Style" w:cs="Times New Roman"/>
          <w:color w:val="424652"/>
          <w:sz w:val="24"/>
          <w:szCs w:val="24"/>
        </w:rPr>
        <w:t xml:space="preserve">, 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>modification or removal of an article or any new article suggested by the General Secretariat, or a member must be sent to the Secretary General, who shall distribute it to all member</w:t>
      </w:r>
      <w:r>
        <w:rPr>
          <w:rFonts w:ascii="Bookman Old Style" w:hAnsi="Bookman Old Style" w:cs="Times New Roman"/>
          <w:color w:val="202531"/>
          <w:sz w:val="24"/>
          <w:szCs w:val="24"/>
        </w:rPr>
        <w:t xml:space="preserve">s </w:t>
      </w:r>
      <w:r w:rsidRPr="00BB18DB">
        <w:rPr>
          <w:rFonts w:ascii="Bookman Old Style" w:hAnsi="Bookman Old Style" w:cs="Times New Roman"/>
          <w:color w:val="202531"/>
          <w:sz w:val="24"/>
          <w:szCs w:val="24"/>
        </w:rPr>
        <w:t>at least one week before the General Meeting is held.</w:t>
      </w:r>
    </w:p>
    <w:p w14:paraId="0E278E18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  <w:u w:val="single"/>
        </w:rPr>
      </w:pPr>
    </w:p>
    <w:p w14:paraId="1E82E6FE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5</w:t>
      </w: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: OFFICIAL ARTICLES OF ASSOCIATION</w:t>
      </w:r>
    </w:p>
    <w:p w14:paraId="1EE46190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</w:p>
    <w:p w14:paraId="3A7F8922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  <w:r>
        <w:rPr>
          <w:rFonts w:ascii="Bookman Old Style" w:hAnsi="Bookman Old Style" w:cs="Times New Roman"/>
          <w:color w:val="202531"/>
          <w:sz w:val="24"/>
          <w:szCs w:val="24"/>
        </w:rPr>
        <w:t>The approval of at least one executive committee member representing each port is required for these Association Articles.</w:t>
      </w:r>
    </w:p>
    <w:p w14:paraId="49BCC38E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</w:p>
    <w:p w14:paraId="69A6EF22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</w:p>
    <w:p w14:paraId="1D656497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6</w:t>
      </w:r>
      <w:r w:rsidRPr="00336D37">
        <w:rPr>
          <w:rFonts w:ascii="Bookman Old Style" w:hAnsi="Bookman Old Style" w:cs="Times New Roman"/>
          <w:b/>
          <w:bCs/>
          <w:color w:val="202531"/>
          <w:sz w:val="24"/>
          <w:szCs w:val="24"/>
        </w:rPr>
        <w:t>: SIGNING OF THE ARTICLES OF ASSOCIATION</w:t>
      </w:r>
    </w:p>
    <w:p w14:paraId="55D0A8EE" w14:textId="77777777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202531"/>
          <w:sz w:val="24"/>
          <w:szCs w:val="24"/>
        </w:rPr>
      </w:pPr>
    </w:p>
    <w:p w14:paraId="40ED9584" w14:textId="77777777" w:rsidR="002D150F" w:rsidRPr="00BB18DB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202531"/>
          <w:sz w:val="24"/>
          <w:szCs w:val="24"/>
        </w:rPr>
      </w:pPr>
      <w:r>
        <w:rPr>
          <w:rFonts w:ascii="Bookman Old Style" w:hAnsi="Bookman Old Style" w:cs="Times New Roman"/>
          <w:color w:val="202531"/>
          <w:sz w:val="24"/>
          <w:szCs w:val="24"/>
        </w:rPr>
        <w:t>Each executive committee member representing Port must give notice of its acceptance of these Articles of the Association by signing a copy thereof, which shall be kept by the General Secretary for this purpose.</w:t>
      </w:r>
    </w:p>
    <w:p w14:paraId="758DC7BC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91E2A"/>
          <w:sz w:val="24"/>
          <w:szCs w:val="24"/>
          <w:u w:val="single"/>
        </w:rPr>
      </w:pPr>
    </w:p>
    <w:p w14:paraId="5B346EE2" w14:textId="73AEB72E" w:rsidR="002D150F" w:rsidRPr="00336D37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91E2A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7</w:t>
      </w:r>
      <w:r w:rsidRPr="00336D37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 xml:space="preserve">: </w:t>
      </w:r>
      <w:r w:rsidR="00C4635B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 xml:space="preserve">AMMENDMENTS AND </w:t>
      </w:r>
      <w:r w:rsidRPr="00336D37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DISSOLUTION</w:t>
      </w:r>
    </w:p>
    <w:p w14:paraId="058EAA0C" w14:textId="77777777" w:rsidR="002D150F" w:rsidRDefault="002D150F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91E2A"/>
          <w:sz w:val="24"/>
          <w:szCs w:val="24"/>
          <w:u w:val="single"/>
        </w:rPr>
      </w:pPr>
    </w:p>
    <w:p w14:paraId="2DFFABA9" w14:textId="24F397A4" w:rsidR="009720C2" w:rsidRDefault="009720C2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91E2A"/>
          <w:sz w:val="24"/>
          <w:szCs w:val="24"/>
        </w:rPr>
      </w:pPr>
      <w:r>
        <w:rPr>
          <w:rFonts w:ascii="Bookman Old Style" w:hAnsi="Bookman Old Style" w:cs="Times New Roman"/>
          <w:color w:val="191E2A"/>
          <w:sz w:val="24"/>
          <w:szCs w:val="24"/>
        </w:rPr>
        <w:t>17.1</w:t>
      </w:r>
      <w:r>
        <w:rPr>
          <w:rFonts w:ascii="Bookman Old Style" w:hAnsi="Bookman Old Style" w:cs="Times New Roman"/>
          <w:color w:val="191E2A"/>
          <w:sz w:val="24"/>
          <w:szCs w:val="24"/>
        </w:rPr>
        <w:tab/>
      </w:r>
      <w:r w:rsidR="000E3C96">
        <w:rPr>
          <w:rFonts w:ascii="Bookman Old Style" w:hAnsi="Bookman Old Style" w:cs="Times New Roman"/>
          <w:color w:val="191E2A"/>
          <w:sz w:val="24"/>
          <w:szCs w:val="24"/>
        </w:rPr>
        <w:t xml:space="preserve">This </w:t>
      </w:r>
      <w:r w:rsidR="00117C31">
        <w:rPr>
          <w:rFonts w:ascii="Bookman Old Style" w:hAnsi="Bookman Old Style" w:cs="Times New Roman"/>
          <w:color w:val="191E2A"/>
          <w:sz w:val="24"/>
          <w:szCs w:val="24"/>
        </w:rPr>
        <w:t>constitution</w:t>
      </w:r>
      <w:r w:rsidR="000E3C96">
        <w:rPr>
          <w:rFonts w:ascii="Bookman Old Style" w:hAnsi="Bookman Old Style" w:cs="Times New Roman"/>
          <w:color w:val="191E2A"/>
          <w:sz w:val="24"/>
          <w:szCs w:val="24"/>
        </w:rPr>
        <w:t xml:space="preserve"> may be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amended;</w:t>
      </w:r>
      <w:r w:rsidR="000E3C96">
        <w:rPr>
          <w:rFonts w:ascii="Bookman Old Style" w:hAnsi="Bookman Old Style" w:cs="Times New Roman"/>
          <w:color w:val="191E2A"/>
          <w:sz w:val="24"/>
          <w:szCs w:val="24"/>
        </w:rPr>
        <w:t xml:space="preserve"> the name of the Association may be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changed,</w:t>
      </w:r>
      <w:r w:rsidR="005A31B3">
        <w:rPr>
          <w:rFonts w:ascii="Bookman Old Style" w:hAnsi="Bookman Old Style" w:cs="Times New Roman"/>
          <w:color w:val="191E2A"/>
          <w:sz w:val="24"/>
          <w:szCs w:val="24"/>
        </w:rPr>
        <w:t xml:space="preserve"> and the Association may be dissolved by resolution of two-thirds of the members</w:t>
      </w:r>
      <w:r w:rsidR="00D63E1D">
        <w:rPr>
          <w:rFonts w:ascii="Bookman Old Style" w:hAnsi="Bookman Old Style" w:cs="Times New Roman"/>
          <w:color w:val="191E2A"/>
          <w:sz w:val="24"/>
          <w:szCs w:val="24"/>
        </w:rPr>
        <w:t xml:space="preserve"> present at a General Meeting</w:t>
      </w:r>
    </w:p>
    <w:p w14:paraId="4D1E4EF2" w14:textId="4A044BD8" w:rsidR="002D150F" w:rsidRDefault="00117C31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91E2A"/>
          <w:sz w:val="24"/>
          <w:szCs w:val="24"/>
        </w:rPr>
      </w:pPr>
      <w:r>
        <w:rPr>
          <w:rFonts w:ascii="Bookman Old Style" w:hAnsi="Bookman Old Style" w:cs="Times New Roman"/>
          <w:color w:val="191E2A"/>
          <w:sz w:val="24"/>
          <w:szCs w:val="24"/>
        </w:rPr>
        <w:lastRenderedPageBreak/>
        <w:t>17.2</w:t>
      </w:r>
      <w:r>
        <w:rPr>
          <w:rFonts w:ascii="Bookman Old Style" w:hAnsi="Bookman Old Style" w:cs="Times New Roman"/>
          <w:color w:val="191E2A"/>
          <w:sz w:val="24"/>
          <w:szCs w:val="24"/>
        </w:rPr>
        <w:tab/>
      </w:r>
      <w:r w:rsidR="009A07B2">
        <w:rPr>
          <w:rFonts w:ascii="Bookman Old Style" w:hAnsi="Bookman Old Style" w:cs="Times New Roman"/>
          <w:color w:val="191E2A"/>
          <w:sz w:val="24"/>
          <w:szCs w:val="24"/>
        </w:rPr>
        <w:t xml:space="preserve">Upon the dissolution of the Association, after all debts and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commitments</w:t>
      </w:r>
      <w:r w:rsidR="009A07B2">
        <w:rPr>
          <w:rFonts w:ascii="Bookman Old Style" w:hAnsi="Bookman Old Style" w:cs="Times New Roman"/>
          <w:color w:val="191E2A"/>
          <w:sz w:val="24"/>
          <w:szCs w:val="24"/>
        </w:rPr>
        <w:t xml:space="preserve"> have been paid</w:t>
      </w:r>
      <w:r w:rsidR="00D54558">
        <w:rPr>
          <w:rFonts w:ascii="Bookman Old Style" w:hAnsi="Bookman Old Style" w:cs="Times New Roman"/>
          <w:color w:val="191E2A"/>
          <w:sz w:val="24"/>
          <w:szCs w:val="24"/>
        </w:rPr>
        <w:t xml:space="preserve">, any remaining assets shall not be paid to or distributed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amounts</w:t>
      </w:r>
      <w:r w:rsidR="00D54558">
        <w:rPr>
          <w:rFonts w:ascii="Bookman Old Style" w:hAnsi="Bookman Old Style" w:cs="Times New Roman"/>
          <w:color w:val="191E2A"/>
          <w:sz w:val="24"/>
          <w:szCs w:val="24"/>
        </w:rPr>
        <w:t xml:space="preserve"> members</w:t>
      </w:r>
      <w:r w:rsidR="00393583">
        <w:rPr>
          <w:rFonts w:ascii="Bookman Old Style" w:hAnsi="Bookman Old Style" w:cs="Times New Roman"/>
          <w:color w:val="191E2A"/>
          <w:sz w:val="24"/>
          <w:szCs w:val="24"/>
        </w:rPr>
        <w:t xml:space="preserve">, but shall be transferred by donation to some other non-profit </w:t>
      </w:r>
      <w:r w:rsidR="00CA10EA">
        <w:rPr>
          <w:rFonts w:ascii="Bookman Old Style" w:hAnsi="Bookman Old Style" w:cs="Times New Roman"/>
          <w:color w:val="191E2A"/>
          <w:sz w:val="24"/>
          <w:szCs w:val="24"/>
        </w:rPr>
        <w:t xml:space="preserve">organization which the EXCO considers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appropriate,</w:t>
      </w:r>
      <w:r w:rsidR="00CA10EA">
        <w:rPr>
          <w:rFonts w:ascii="Bookman Old Style" w:hAnsi="Bookman Old Style" w:cs="Times New Roman"/>
          <w:color w:val="191E2A"/>
          <w:sz w:val="24"/>
          <w:szCs w:val="24"/>
        </w:rPr>
        <w:t xml:space="preserve"> and which has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objectives</w:t>
      </w:r>
      <w:r w:rsidR="00AD4871">
        <w:rPr>
          <w:rFonts w:ascii="Bookman Old Style" w:hAnsi="Bookman Old Style" w:cs="Times New Roman"/>
          <w:color w:val="191E2A"/>
          <w:sz w:val="24"/>
          <w:szCs w:val="24"/>
        </w:rPr>
        <w:t xml:space="preserve"> same or similar to the Association</w:t>
      </w:r>
    </w:p>
    <w:p w14:paraId="4E84B873" w14:textId="77777777" w:rsidR="0038074E" w:rsidRPr="00FE540B" w:rsidRDefault="0038074E" w:rsidP="002D15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91E2A"/>
          <w:sz w:val="24"/>
          <w:szCs w:val="24"/>
          <w:u w:val="single"/>
        </w:rPr>
      </w:pPr>
    </w:p>
    <w:p w14:paraId="6B26B3FE" w14:textId="20264B23" w:rsidR="0038074E" w:rsidRDefault="0038074E" w:rsidP="003807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91E2A"/>
          <w:sz w:val="24"/>
          <w:szCs w:val="24"/>
        </w:rPr>
      </w:pPr>
      <w:r w:rsidRPr="00336D37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Clause 1</w:t>
      </w:r>
      <w:r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8</w:t>
      </w:r>
      <w:r w:rsidRPr="00336D37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 xml:space="preserve">: </w:t>
      </w:r>
      <w:r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INDEM</w:t>
      </w:r>
      <w:r w:rsidR="000E3C96">
        <w:rPr>
          <w:rFonts w:ascii="Bookman Old Style" w:hAnsi="Bookman Old Style" w:cs="Times New Roman"/>
          <w:b/>
          <w:bCs/>
          <w:color w:val="191E2A"/>
          <w:sz w:val="24"/>
          <w:szCs w:val="24"/>
        </w:rPr>
        <w:t>NITY</w:t>
      </w:r>
    </w:p>
    <w:p w14:paraId="781D3130" w14:textId="77777777" w:rsidR="00577343" w:rsidRPr="00336D37" w:rsidRDefault="00577343" w:rsidP="003807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91E2A"/>
          <w:sz w:val="24"/>
          <w:szCs w:val="24"/>
        </w:rPr>
      </w:pPr>
    </w:p>
    <w:p w14:paraId="6E99DFA9" w14:textId="3E928F3E" w:rsidR="00577343" w:rsidRDefault="00577343" w:rsidP="0057734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91E2A"/>
          <w:sz w:val="24"/>
          <w:szCs w:val="24"/>
        </w:rPr>
      </w:pPr>
      <w:r>
        <w:rPr>
          <w:rFonts w:ascii="Bookman Old Style" w:hAnsi="Bookman Old Style" w:cs="Times New Roman"/>
          <w:color w:val="191E2A"/>
          <w:sz w:val="24"/>
          <w:szCs w:val="24"/>
        </w:rPr>
        <w:t>18.1</w:t>
      </w:r>
      <w:r>
        <w:rPr>
          <w:rFonts w:ascii="Bookman Old Style" w:hAnsi="Bookman Old Style" w:cs="Times New Roman"/>
          <w:color w:val="191E2A"/>
          <w:sz w:val="24"/>
          <w:szCs w:val="24"/>
        </w:rPr>
        <w:tab/>
      </w:r>
      <w:r w:rsidR="00B706FC">
        <w:rPr>
          <w:rFonts w:ascii="Bookman Old Style" w:hAnsi="Bookman Old Style" w:cs="Times New Roman"/>
          <w:color w:val="191E2A"/>
          <w:sz w:val="24"/>
          <w:szCs w:val="24"/>
        </w:rPr>
        <w:t>Subject to the provisions of any relevant law</w:t>
      </w:r>
      <w:r w:rsidR="0001716B">
        <w:rPr>
          <w:rFonts w:ascii="Bookman Old Style" w:hAnsi="Bookman Old Style" w:cs="Times New Roman"/>
          <w:color w:val="191E2A"/>
          <w:sz w:val="24"/>
          <w:szCs w:val="24"/>
        </w:rPr>
        <w:t xml:space="preserve">, members, </w:t>
      </w:r>
      <w:r w:rsidR="00B61C01">
        <w:rPr>
          <w:rFonts w:ascii="Bookman Old Style" w:hAnsi="Bookman Old Style" w:cs="Times New Roman"/>
          <w:color w:val="191E2A"/>
          <w:sz w:val="24"/>
          <w:szCs w:val="24"/>
        </w:rPr>
        <w:t>office-bearers,</w:t>
      </w:r>
      <w:r w:rsidR="0001716B">
        <w:rPr>
          <w:rFonts w:ascii="Bookman Old Style" w:hAnsi="Bookman Old Style" w:cs="Times New Roman"/>
          <w:color w:val="191E2A"/>
          <w:sz w:val="24"/>
          <w:szCs w:val="24"/>
        </w:rPr>
        <w:t xml:space="preserve"> or appointed delegates of the Association shall be indemnified </w:t>
      </w:r>
      <w:r w:rsidR="00BC2FEC">
        <w:rPr>
          <w:rFonts w:ascii="Bookman Old Style" w:hAnsi="Bookman Old Style" w:cs="Times New Roman"/>
          <w:color w:val="191E2A"/>
          <w:sz w:val="24"/>
          <w:szCs w:val="24"/>
        </w:rPr>
        <w:t>by the Association for acts done by them in good faith on its behalf</w:t>
      </w:r>
    </w:p>
    <w:p w14:paraId="20A11774" w14:textId="2F30FC91" w:rsidR="00BC2FEC" w:rsidRDefault="00BC2FEC" w:rsidP="0057734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191E2A"/>
          <w:sz w:val="24"/>
          <w:szCs w:val="24"/>
        </w:rPr>
      </w:pPr>
      <w:r>
        <w:rPr>
          <w:rFonts w:ascii="Bookman Old Style" w:hAnsi="Bookman Old Style" w:cs="Times New Roman"/>
          <w:color w:val="191E2A"/>
          <w:sz w:val="24"/>
          <w:szCs w:val="24"/>
        </w:rPr>
        <w:t>18.2</w:t>
      </w:r>
      <w:r>
        <w:rPr>
          <w:rFonts w:ascii="Bookman Old Style" w:hAnsi="Bookman Old Style" w:cs="Times New Roman"/>
          <w:color w:val="191E2A"/>
          <w:sz w:val="24"/>
          <w:szCs w:val="24"/>
        </w:rPr>
        <w:tab/>
      </w:r>
      <w:r w:rsidR="000D2145">
        <w:rPr>
          <w:rFonts w:ascii="Bookman Old Style" w:hAnsi="Bookman Old Style" w:cs="Times New Roman"/>
          <w:color w:val="191E2A"/>
          <w:sz w:val="24"/>
          <w:szCs w:val="24"/>
        </w:rPr>
        <w:t>Subject to the provisions of any relevant law, no member of the association or appointed delegates</w:t>
      </w:r>
      <w:r w:rsidR="00F7586F">
        <w:rPr>
          <w:rFonts w:ascii="Bookman Old Style" w:hAnsi="Bookman Old Style" w:cs="Times New Roman"/>
          <w:color w:val="191E2A"/>
          <w:sz w:val="24"/>
          <w:szCs w:val="24"/>
        </w:rPr>
        <w:t xml:space="preserve"> shall be liable for the acts, receipts, neglects or defaults</w:t>
      </w:r>
      <w:r w:rsidR="00DE56FF">
        <w:rPr>
          <w:rFonts w:ascii="Bookman Old Style" w:hAnsi="Bookman Old Style" w:cs="Times New Roman"/>
          <w:color w:val="191E2A"/>
          <w:sz w:val="24"/>
          <w:szCs w:val="24"/>
        </w:rPr>
        <w:t xml:space="preserve"> of any other member or office bearer, or any loss, damage or expense</w:t>
      </w:r>
      <w:r w:rsidR="00050259">
        <w:rPr>
          <w:rFonts w:ascii="Bookman Old Style" w:hAnsi="Bookman Old Style" w:cs="Times New Roman"/>
          <w:color w:val="191E2A"/>
          <w:sz w:val="24"/>
          <w:szCs w:val="24"/>
        </w:rPr>
        <w:t xml:space="preserve"> suffered by the Association, which occurs in the execution of the duties </w:t>
      </w:r>
      <w:r w:rsidR="00AE3BAE">
        <w:rPr>
          <w:rFonts w:ascii="Bookman Old Style" w:hAnsi="Bookman Old Style" w:cs="Times New Roman"/>
          <w:color w:val="191E2A"/>
          <w:sz w:val="24"/>
          <w:szCs w:val="24"/>
        </w:rPr>
        <w:t>of his or her office, unless it arises as a result of his or her dishonesty</w:t>
      </w:r>
      <w:r w:rsidR="006A19C6">
        <w:rPr>
          <w:rFonts w:ascii="Bookman Old Style" w:hAnsi="Bookman Old Style" w:cs="Times New Roman"/>
          <w:color w:val="191E2A"/>
          <w:sz w:val="24"/>
          <w:szCs w:val="24"/>
        </w:rPr>
        <w:t xml:space="preserve"> or </w:t>
      </w:r>
      <w:r w:rsidR="007F0521">
        <w:rPr>
          <w:rFonts w:ascii="Bookman Old Style" w:hAnsi="Bookman Old Style" w:cs="Times New Roman"/>
          <w:color w:val="191E2A"/>
          <w:sz w:val="24"/>
          <w:szCs w:val="24"/>
        </w:rPr>
        <w:t>failure</w:t>
      </w:r>
      <w:r w:rsidR="006A19C6">
        <w:rPr>
          <w:rFonts w:ascii="Bookman Old Style" w:hAnsi="Bookman Old Style" w:cs="Times New Roman"/>
          <w:color w:val="191E2A"/>
          <w:sz w:val="24"/>
          <w:szCs w:val="24"/>
        </w:rPr>
        <w:t xml:space="preserve"> to exercise the degree of </w:t>
      </w:r>
      <w:r w:rsidR="007F0521">
        <w:rPr>
          <w:rFonts w:ascii="Bookman Old Style" w:hAnsi="Bookman Old Style" w:cs="Times New Roman"/>
          <w:color w:val="191E2A"/>
          <w:sz w:val="24"/>
          <w:szCs w:val="24"/>
        </w:rPr>
        <w:t>care,</w:t>
      </w:r>
      <w:r w:rsidR="006A19C6">
        <w:rPr>
          <w:rFonts w:ascii="Bookman Old Style" w:hAnsi="Bookman Old Style" w:cs="Times New Roman"/>
          <w:color w:val="191E2A"/>
          <w:sz w:val="24"/>
          <w:szCs w:val="24"/>
        </w:rPr>
        <w:t xml:space="preserve"> diligence and skill required by law</w:t>
      </w:r>
    </w:p>
    <w:p w14:paraId="285BF730" w14:textId="75F3F7B6" w:rsidR="0038074E" w:rsidRDefault="0038074E"/>
    <w:p w14:paraId="2B7304D8" w14:textId="77777777" w:rsidR="00577343" w:rsidRDefault="00577343"/>
    <w:p w14:paraId="3B8B1E8E" w14:textId="77777777" w:rsidR="00577343" w:rsidRDefault="00577343"/>
    <w:p w14:paraId="505D0FCA" w14:textId="1842B592" w:rsidR="0038074E" w:rsidRPr="0038074E" w:rsidRDefault="0038074E">
      <w:pPr>
        <w:rPr>
          <w:b/>
          <w:bCs/>
        </w:rPr>
      </w:pPr>
    </w:p>
    <w:sectPr w:rsidR="0038074E" w:rsidRPr="0038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habisile Mehlo" w:date="2022-10-14T10:17:00Z" w:initials="TMTH">
    <w:p w14:paraId="1EC789C9" w14:textId="31833E71" w:rsidR="002D150F" w:rsidRDefault="002D150F" w:rsidP="002D150F">
      <w:pPr>
        <w:pStyle w:val="CommentText"/>
      </w:pPr>
      <w:r>
        <w:rPr>
          <w:rStyle w:val="CommentReference"/>
        </w:rPr>
        <w:annotationRef/>
      </w:r>
      <w:r>
        <w:t>Include a clause for termination and or suspension of members.</w:t>
      </w:r>
    </w:p>
    <w:p w14:paraId="67FD9EC3" w14:textId="77777777" w:rsidR="002D150F" w:rsidRDefault="002D150F" w:rsidP="002D150F">
      <w:pPr>
        <w:pStyle w:val="CommentText"/>
      </w:pPr>
      <w:r>
        <w:t>Include obligations nd priviledges of members</w:t>
      </w:r>
    </w:p>
  </w:comment>
  <w:comment w:id="1" w:author="Fungiwe Ntuli     Transnet National Ports Authority NGQ" w:date="2022-11-18T11:23:00Z" w:initials="FNTNPAN">
    <w:p w14:paraId="4F0E5242" w14:textId="77777777" w:rsidR="002530CB" w:rsidRDefault="004B4155" w:rsidP="00EE3791">
      <w:pPr>
        <w:pStyle w:val="CommentText"/>
      </w:pPr>
      <w:r>
        <w:rPr>
          <w:rStyle w:val="CommentReference"/>
        </w:rPr>
        <w:annotationRef/>
      </w:r>
      <w:r w:rsidR="002530CB">
        <w:t xml:space="preserve">Eric and Dale to assist with the membership clause… </w:t>
      </w:r>
    </w:p>
  </w:comment>
  <w:comment w:id="2" w:author="Fungiwe Ntuli     Transnet National Ports Authority NGQ" w:date="2022-11-18T11:46:00Z" w:initials="FNTNPAN">
    <w:p w14:paraId="6EDFA46A" w14:textId="77777777" w:rsidR="002530CB" w:rsidRDefault="002530CB" w:rsidP="00B55C7B">
      <w:pPr>
        <w:pStyle w:val="CommentText"/>
      </w:pPr>
      <w:r>
        <w:rPr>
          <w:rStyle w:val="CommentReference"/>
        </w:rPr>
        <w:annotationRef/>
      </w:r>
      <w:r>
        <w:t>Look at also including the training school as part of the objective.</w:t>
      </w:r>
    </w:p>
  </w:comment>
  <w:comment w:id="3" w:author="Thabisile Mehlo" w:date="2022-10-14T10:20:00Z" w:initials="TMTH">
    <w:p w14:paraId="07C08845" w14:textId="14B36627" w:rsidR="002D150F" w:rsidRDefault="002D150F" w:rsidP="002D150F">
      <w:pPr>
        <w:pStyle w:val="CommentText"/>
      </w:pPr>
      <w:r>
        <w:rPr>
          <w:rStyle w:val="CommentReference"/>
        </w:rPr>
        <w:annotationRef/>
      </w:r>
      <w:r>
        <w:t>Include powers of the executive comm, terms for which its members must serve and the circumnstances under which their posotions may be relinquished.</w:t>
      </w:r>
    </w:p>
  </w:comment>
  <w:comment w:id="4" w:author="Fungiwe Ntuli     Transnet National Ports Authority NGQ" w:date="2022-11-18T11:51:00Z" w:initials="FNTNPAN">
    <w:p w14:paraId="2F69E85B" w14:textId="77777777" w:rsidR="002530CB" w:rsidRDefault="002530CB" w:rsidP="005B09B0">
      <w:pPr>
        <w:pStyle w:val="CommentText"/>
      </w:pPr>
      <w:r>
        <w:rPr>
          <w:rStyle w:val="CommentReference"/>
        </w:rPr>
        <w:annotationRef/>
      </w:r>
      <w:r>
        <w:t>Dale and Eric to assist with Terms of Office clause. Members will also assist add input on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FD9EC3" w15:done="0"/>
  <w15:commentEx w15:paraId="4F0E5242" w15:paraIdParent="67FD9EC3" w15:done="0"/>
  <w15:commentEx w15:paraId="6EDFA46A" w15:done="0"/>
  <w15:commentEx w15:paraId="07C08845" w15:done="0"/>
  <w15:commentEx w15:paraId="2F69E85B" w15:paraIdParent="07C088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F3B5CF" w16cex:dateUtc="2022-10-14T08:17:00Z"/>
  <w16cex:commentExtensible w16cex:durableId="2721E999" w16cex:dateUtc="2022-11-18T09:23:00Z"/>
  <w16cex:commentExtensible w16cex:durableId="2721EF04" w16cex:dateUtc="2022-11-18T09:46:00Z"/>
  <w16cex:commentExtensible w16cex:durableId="26F3B657" w16cex:dateUtc="2022-10-14T08:20:00Z"/>
  <w16cex:commentExtensible w16cex:durableId="2721F030" w16cex:dateUtc="2022-11-18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FD9EC3" w16cid:durableId="26F3B5CF"/>
  <w16cid:commentId w16cid:paraId="4F0E5242" w16cid:durableId="2721E999"/>
  <w16cid:commentId w16cid:paraId="6EDFA46A" w16cid:durableId="2721EF04"/>
  <w16cid:commentId w16cid:paraId="07C08845" w16cid:durableId="26F3B657"/>
  <w16cid:commentId w16cid:paraId="2F69E85B" w16cid:durableId="2721F0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DA02" w14:textId="77777777" w:rsidR="000C22B1" w:rsidRDefault="000C22B1" w:rsidP="002D150F">
      <w:pPr>
        <w:spacing w:after="0" w:line="240" w:lineRule="auto"/>
      </w:pPr>
      <w:r>
        <w:separator/>
      </w:r>
    </w:p>
  </w:endnote>
  <w:endnote w:type="continuationSeparator" w:id="0">
    <w:p w14:paraId="2CA60720" w14:textId="77777777" w:rsidR="000C22B1" w:rsidRDefault="000C22B1" w:rsidP="002D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6E20" w14:textId="77777777" w:rsidR="000C22B1" w:rsidRDefault="000C22B1" w:rsidP="002D150F">
      <w:pPr>
        <w:spacing w:after="0" w:line="240" w:lineRule="auto"/>
      </w:pPr>
      <w:r>
        <w:separator/>
      </w:r>
    </w:p>
  </w:footnote>
  <w:footnote w:type="continuationSeparator" w:id="0">
    <w:p w14:paraId="63F36094" w14:textId="77777777" w:rsidR="000C22B1" w:rsidRDefault="000C22B1" w:rsidP="002D150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bisile Mehlo">
    <w15:presenceInfo w15:providerId="AD" w15:userId="S::Thabisile.Mehlo@transnet.net::0b15124e-f670-4fd9-95c4-df38f52a9139"/>
  </w15:person>
  <w15:person w15:author="Fungiwe Ntuli     Transnet National Ports Authority NGQ">
    <w15:presenceInfo w15:providerId="AD" w15:userId="S::Fungiwe.Ntuli@transnet.net::d805ed7d-4ab8-42a5-949a-978a7c8c5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0F"/>
    <w:rsid w:val="0001716B"/>
    <w:rsid w:val="00050259"/>
    <w:rsid w:val="0009684E"/>
    <w:rsid w:val="00097F25"/>
    <w:rsid w:val="000A2DFE"/>
    <w:rsid w:val="000C22B1"/>
    <w:rsid w:val="000D2145"/>
    <w:rsid w:val="000E0020"/>
    <w:rsid w:val="000E3C96"/>
    <w:rsid w:val="000F264B"/>
    <w:rsid w:val="000F5AB4"/>
    <w:rsid w:val="0010364B"/>
    <w:rsid w:val="00117C31"/>
    <w:rsid w:val="0012451A"/>
    <w:rsid w:val="0012668B"/>
    <w:rsid w:val="0015281E"/>
    <w:rsid w:val="001578EB"/>
    <w:rsid w:val="00174043"/>
    <w:rsid w:val="00191AE5"/>
    <w:rsid w:val="001A6EB4"/>
    <w:rsid w:val="001C08D9"/>
    <w:rsid w:val="001F446D"/>
    <w:rsid w:val="00201459"/>
    <w:rsid w:val="00235067"/>
    <w:rsid w:val="00237BF8"/>
    <w:rsid w:val="002425A7"/>
    <w:rsid w:val="002530CB"/>
    <w:rsid w:val="00274358"/>
    <w:rsid w:val="0028029B"/>
    <w:rsid w:val="00282CD1"/>
    <w:rsid w:val="002878D3"/>
    <w:rsid w:val="002A3028"/>
    <w:rsid w:val="002A775C"/>
    <w:rsid w:val="002C778B"/>
    <w:rsid w:val="002D150F"/>
    <w:rsid w:val="002D263C"/>
    <w:rsid w:val="002D491D"/>
    <w:rsid w:val="002E480E"/>
    <w:rsid w:val="00362F3D"/>
    <w:rsid w:val="003647F3"/>
    <w:rsid w:val="00370960"/>
    <w:rsid w:val="0038074E"/>
    <w:rsid w:val="00387AAC"/>
    <w:rsid w:val="00393583"/>
    <w:rsid w:val="003C7E87"/>
    <w:rsid w:val="004035C8"/>
    <w:rsid w:val="00404D1E"/>
    <w:rsid w:val="004064DF"/>
    <w:rsid w:val="004214B5"/>
    <w:rsid w:val="00453A29"/>
    <w:rsid w:val="00466173"/>
    <w:rsid w:val="004A473F"/>
    <w:rsid w:val="004A5D5B"/>
    <w:rsid w:val="004B4155"/>
    <w:rsid w:val="005121CB"/>
    <w:rsid w:val="00512AA4"/>
    <w:rsid w:val="0051351D"/>
    <w:rsid w:val="00545CE8"/>
    <w:rsid w:val="0055086D"/>
    <w:rsid w:val="00562BE2"/>
    <w:rsid w:val="00577343"/>
    <w:rsid w:val="00586D1C"/>
    <w:rsid w:val="005959DD"/>
    <w:rsid w:val="005A31B3"/>
    <w:rsid w:val="005C1672"/>
    <w:rsid w:val="005E0C3D"/>
    <w:rsid w:val="006073A9"/>
    <w:rsid w:val="00611B9B"/>
    <w:rsid w:val="00626C18"/>
    <w:rsid w:val="00627E86"/>
    <w:rsid w:val="0063172E"/>
    <w:rsid w:val="0065462D"/>
    <w:rsid w:val="00693E6C"/>
    <w:rsid w:val="006A19C6"/>
    <w:rsid w:val="006C153A"/>
    <w:rsid w:val="006C5D44"/>
    <w:rsid w:val="00713BC8"/>
    <w:rsid w:val="00715E89"/>
    <w:rsid w:val="00744A43"/>
    <w:rsid w:val="00755B38"/>
    <w:rsid w:val="007725EF"/>
    <w:rsid w:val="00772EF7"/>
    <w:rsid w:val="00776C69"/>
    <w:rsid w:val="007943B0"/>
    <w:rsid w:val="007F0521"/>
    <w:rsid w:val="007F3D20"/>
    <w:rsid w:val="008253CD"/>
    <w:rsid w:val="00834079"/>
    <w:rsid w:val="0083428B"/>
    <w:rsid w:val="00876897"/>
    <w:rsid w:val="00876EE3"/>
    <w:rsid w:val="00896B19"/>
    <w:rsid w:val="008A3C12"/>
    <w:rsid w:val="008A6D9E"/>
    <w:rsid w:val="008E44EE"/>
    <w:rsid w:val="008F46A4"/>
    <w:rsid w:val="0091440E"/>
    <w:rsid w:val="00916B13"/>
    <w:rsid w:val="0093360E"/>
    <w:rsid w:val="00942A5B"/>
    <w:rsid w:val="00947CA2"/>
    <w:rsid w:val="009569E2"/>
    <w:rsid w:val="00965FA3"/>
    <w:rsid w:val="009720C2"/>
    <w:rsid w:val="00973EAB"/>
    <w:rsid w:val="009807AD"/>
    <w:rsid w:val="009A07B2"/>
    <w:rsid w:val="009F7200"/>
    <w:rsid w:val="00A046F2"/>
    <w:rsid w:val="00A12589"/>
    <w:rsid w:val="00A3222E"/>
    <w:rsid w:val="00A43276"/>
    <w:rsid w:val="00A839F9"/>
    <w:rsid w:val="00A87E1B"/>
    <w:rsid w:val="00AA63A3"/>
    <w:rsid w:val="00AB6CA0"/>
    <w:rsid w:val="00AD03AC"/>
    <w:rsid w:val="00AD4871"/>
    <w:rsid w:val="00AE3BAE"/>
    <w:rsid w:val="00AE6E02"/>
    <w:rsid w:val="00B61C01"/>
    <w:rsid w:val="00B63DB1"/>
    <w:rsid w:val="00B706FC"/>
    <w:rsid w:val="00B90361"/>
    <w:rsid w:val="00BC1BB5"/>
    <w:rsid w:val="00BC2FEC"/>
    <w:rsid w:val="00BE1152"/>
    <w:rsid w:val="00C204D6"/>
    <w:rsid w:val="00C24413"/>
    <w:rsid w:val="00C4635B"/>
    <w:rsid w:val="00C60E59"/>
    <w:rsid w:val="00C751C2"/>
    <w:rsid w:val="00C9467F"/>
    <w:rsid w:val="00C9571F"/>
    <w:rsid w:val="00CA0312"/>
    <w:rsid w:val="00CA10EA"/>
    <w:rsid w:val="00CA5B79"/>
    <w:rsid w:val="00CB7AD4"/>
    <w:rsid w:val="00CC0B43"/>
    <w:rsid w:val="00CD4C5C"/>
    <w:rsid w:val="00CE4BC6"/>
    <w:rsid w:val="00D14B2D"/>
    <w:rsid w:val="00D41EE6"/>
    <w:rsid w:val="00D51495"/>
    <w:rsid w:val="00D54558"/>
    <w:rsid w:val="00D63E1D"/>
    <w:rsid w:val="00D72F0D"/>
    <w:rsid w:val="00DA4ED0"/>
    <w:rsid w:val="00DE56FF"/>
    <w:rsid w:val="00E17483"/>
    <w:rsid w:val="00E51C98"/>
    <w:rsid w:val="00E53130"/>
    <w:rsid w:val="00EA02D1"/>
    <w:rsid w:val="00F21F52"/>
    <w:rsid w:val="00F336C4"/>
    <w:rsid w:val="00F449CF"/>
    <w:rsid w:val="00F45619"/>
    <w:rsid w:val="00F7586F"/>
    <w:rsid w:val="00FA2C75"/>
    <w:rsid w:val="00FC04D1"/>
    <w:rsid w:val="00FC4218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392E0"/>
  <w15:chartTrackingRefBased/>
  <w15:docId w15:val="{CEBC076A-81AC-4683-9F0A-E36C93FD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0F"/>
    <w:pPr>
      <w:spacing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0F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55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55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402bf8a-be4c-4d43-8340-107e775f40e9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BFF370842E498FA374C30D7F55D3" ma:contentTypeVersion="15" ma:contentTypeDescription="Create a new document." ma:contentTypeScope="" ma:versionID="d5006026ee1d3e7c6aacc14aa362c8dc">
  <xsd:schema xmlns:xsd="http://www.w3.org/2001/XMLSchema" xmlns:xs="http://www.w3.org/2001/XMLSchema" xmlns:p="http://schemas.microsoft.com/office/2006/metadata/properties" xmlns:ns3="6f7b4a7f-d44a-4f65-a9aa-96ec94e426e4" xmlns:ns4="bbd3a051-3946-41f7-8b27-8f6c41534fc7" xmlns:ns5="fb725f66-00e1-49b9-88b4-ac821e7bbf97" targetNamespace="http://schemas.microsoft.com/office/2006/metadata/properties" ma:root="true" ma:fieldsID="b8891fcc934bf489ab40722ab044e7b2" ns3:_="" ns4:_="" ns5:_="">
    <xsd:import namespace="6f7b4a7f-d44a-4f65-a9aa-96ec94e426e4"/>
    <xsd:import namespace="bbd3a051-3946-41f7-8b27-8f6c41534fc7"/>
    <xsd:import namespace="fb725f66-00e1-49b9-88b4-ac821e7bbf97"/>
    <xsd:element name="properties">
      <xsd:complexType>
        <xsd:sequence>
          <xsd:element name="documentManagement">
            <xsd:complexType>
              <xsd:all>
                <xsd:element ref="ns3:Approval_x0020_Required" minOccurs="0"/>
                <xsd:element ref="ns3:Approvers" minOccurs="0"/>
                <xsd:element ref="ns3:Approve_x0020_Stag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4a7f-d44a-4f65-a9aa-96ec94e426e4" elementFormDefault="qualified">
    <xsd:import namespace="http://schemas.microsoft.com/office/2006/documentManagement/types"/>
    <xsd:import namespace="http://schemas.microsoft.com/office/infopath/2007/PartnerControls"/>
    <xsd:element name="Approval_x0020_Required" ma:index="8" nillable="true" ma:displayName="Approval Required" ma:default="No" ma:format="Dropdown" ma:internalName="Approval_x0020_Required">
      <xsd:simpleType>
        <xsd:restriction base="dms:Choice">
          <xsd:enumeration value="No"/>
          <xsd:enumeration value="Yes"/>
        </xsd:restriction>
      </xsd:simpleType>
    </xsd:element>
    <xsd:element name="Approvers" ma:index="9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_x0020_Stage" ma:index="10" nillable="true" ma:displayName="Approve Stage" ma:format="Dropdown" ma:internalName="Approve_x0020_Stage">
      <xsd:simpleType>
        <xsd:restriction base="dms:Choice">
          <xsd:enumeration value="Approv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3a051-3946-41f7-8b27-8f6c41534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25f66-00e1-49b9-88b4-ac821e7bb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Required xmlns="6f7b4a7f-d44a-4f65-a9aa-96ec94e426e4">No</Approval_x0020_Required>
    <Approvers xmlns="6f7b4a7f-d44a-4f65-a9aa-96ec94e426e4">
      <UserInfo>
        <DisplayName/>
        <AccountId xsi:nil="true"/>
        <AccountType/>
      </UserInfo>
    </Approvers>
    <Approve_x0020_Stage xmlns="6f7b4a7f-d44a-4f65-a9aa-96ec94e426e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71E4-A5F9-4BF9-96A5-2680A42BE9F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A49A16-1317-46DF-9F83-56D608FF7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b4a7f-d44a-4f65-a9aa-96ec94e426e4"/>
    <ds:schemaRef ds:uri="bbd3a051-3946-41f7-8b27-8f6c41534fc7"/>
    <ds:schemaRef ds:uri="fb725f66-00e1-49b9-88b4-ac821e7bb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57402-0E43-4699-A570-64B809958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781B3-744C-4E0E-9AC8-CA07BC78FEC6}">
  <ds:schemaRefs>
    <ds:schemaRef ds:uri="http://schemas.microsoft.com/office/2006/metadata/properties"/>
    <ds:schemaRef ds:uri="http://schemas.microsoft.com/office/infopath/2007/PartnerControls"/>
    <ds:schemaRef ds:uri="6f7b4a7f-d44a-4f65-a9aa-96ec94e426e4"/>
  </ds:schemaRefs>
</ds:datastoreItem>
</file>

<file path=customXml/itemProps5.xml><?xml version="1.0" encoding="utf-8"?>
<ds:datastoreItem xmlns:ds="http://schemas.openxmlformats.org/officeDocument/2006/customXml" ds:itemID="{D8FC92A2-DF42-4656-B082-59262C6A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Transnet TNPA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 William   [Transnet NPA   ELS]</dc:creator>
  <cp:keywords/>
  <dc:description/>
  <cp:lastModifiedBy>Erich Durr  [Transnet NPA DBN]</cp:lastModifiedBy>
  <cp:revision>3</cp:revision>
  <dcterms:created xsi:type="dcterms:W3CDTF">2022-11-22T12:07:00Z</dcterms:created>
  <dcterms:modified xsi:type="dcterms:W3CDTF">2024-07-11T12:15:00Z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0x01010070FCBFF370842E498FA374C30D7F55D3</vt:lpwstr>
  </property>
</Properties>
</file>