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59DD" w14:textId="500953AA" w:rsidR="008B1C2D" w:rsidRPr="00D67F3A" w:rsidRDefault="00F56ECB" w:rsidP="00085A01">
      <w:pPr>
        <w:spacing w:before="120" w:after="120" w:line="360" w:lineRule="auto"/>
        <w:rPr>
          <w:rFonts w:ascii="Arial" w:hAnsi="Arial" w:cs="Arial"/>
          <w:bCs/>
          <w:sz w:val="28"/>
          <w:szCs w:val="28"/>
        </w:rPr>
      </w:pPr>
      <w:r>
        <w:rPr>
          <w:rFonts w:ascii="Arial" w:hAnsi="Arial" w:cs="Arial"/>
          <w:bCs/>
          <w:noProof/>
          <w:sz w:val="28"/>
          <w:szCs w:val="28"/>
        </w:rPr>
        <w:drawing>
          <wp:anchor distT="0" distB="0" distL="114300" distR="114300" simplePos="0" relativeHeight="251658240" behindDoc="0" locked="0" layoutInCell="1" allowOverlap="1" wp14:anchorId="10DB8F5B" wp14:editId="5D06B3C0">
            <wp:simplePos x="0" y="0"/>
            <wp:positionH relativeFrom="margin">
              <wp:posOffset>5410200</wp:posOffset>
            </wp:positionH>
            <wp:positionV relativeFrom="paragraph">
              <wp:posOffset>-495935</wp:posOffset>
            </wp:positionV>
            <wp:extent cx="1295400" cy="951053"/>
            <wp:effectExtent l="0" t="0" r="0" b="1905"/>
            <wp:wrapNone/>
            <wp:docPr id="972962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962214" name="Picture 9729622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5400" cy="951053"/>
                    </a:xfrm>
                    <a:prstGeom prst="rect">
                      <a:avLst/>
                    </a:prstGeom>
                  </pic:spPr>
                </pic:pic>
              </a:graphicData>
            </a:graphic>
            <wp14:sizeRelH relativeFrom="margin">
              <wp14:pctWidth>0</wp14:pctWidth>
            </wp14:sizeRelH>
            <wp14:sizeRelV relativeFrom="margin">
              <wp14:pctHeight>0</wp14:pctHeight>
            </wp14:sizeRelV>
          </wp:anchor>
        </w:drawing>
      </w:r>
      <w:r w:rsidR="008B1C2D" w:rsidRPr="00D67F3A">
        <w:rPr>
          <w:rFonts w:ascii="Arial" w:hAnsi="Arial" w:cs="Arial"/>
          <w:bCs/>
          <w:sz w:val="28"/>
          <w:szCs w:val="28"/>
        </w:rPr>
        <w:t>09</w:t>
      </w:r>
      <w:r w:rsidR="008B1C2D" w:rsidRPr="00D67F3A">
        <w:rPr>
          <w:rFonts w:ascii="Arial" w:hAnsi="Arial" w:cs="Arial"/>
          <w:bCs/>
          <w:sz w:val="28"/>
          <w:szCs w:val="28"/>
        </w:rPr>
        <w:tab/>
      </w:r>
      <w:r w:rsidR="00D67F3A" w:rsidRPr="00D67F3A">
        <w:rPr>
          <w:rFonts w:ascii="Arial" w:hAnsi="Arial" w:cs="Arial"/>
          <w:bCs/>
          <w:sz w:val="28"/>
          <w:szCs w:val="28"/>
        </w:rPr>
        <w:tab/>
      </w:r>
      <w:r w:rsidR="004932EB" w:rsidRPr="00D67F3A">
        <w:rPr>
          <w:rFonts w:ascii="Arial" w:hAnsi="Arial" w:cs="Arial"/>
          <w:bCs/>
          <w:sz w:val="28"/>
          <w:szCs w:val="28"/>
        </w:rPr>
        <w:t>Early years</w:t>
      </w:r>
      <w:r w:rsidR="008B1C2D" w:rsidRPr="00D67F3A">
        <w:rPr>
          <w:rFonts w:ascii="Arial" w:hAnsi="Arial" w:cs="Arial"/>
          <w:bCs/>
          <w:sz w:val="28"/>
          <w:szCs w:val="28"/>
        </w:rPr>
        <w:t xml:space="preserve"> practice procedures</w:t>
      </w:r>
    </w:p>
    <w:p w14:paraId="2A2EAC6A" w14:textId="205FC083"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12</w:t>
      </w:r>
      <w:r w:rsidR="00AF3347">
        <w:rPr>
          <w:rFonts w:ascii="Arial" w:hAnsi="Arial" w:cs="Arial"/>
          <w:b/>
          <w:sz w:val="28"/>
          <w:szCs w:val="28"/>
        </w:rPr>
        <w:t xml:space="preserve"> </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0F6B1A3A"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w:t>
      </w:r>
      <w:r w:rsidR="00AF3347">
        <w:rPr>
          <w:rFonts w:ascii="Arial" w:hAnsi="Arial" w:cs="Arial"/>
          <w:bCs/>
          <w:sz w:val="22"/>
          <w:szCs w:val="22"/>
        </w:rPr>
        <w:t>,</w:t>
      </w:r>
      <w:r w:rsidRPr="00085A01">
        <w:rPr>
          <w:rFonts w:ascii="Arial" w:hAnsi="Arial" w:cs="Arial"/>
          <w:bCs/>
          <w:sz w:val="22"/>
          <w:szCs w:val="22"/>
        </w:rPr>
        <w:t xml:space="preserve">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/key person</w:t>
      </w:r>
      <w:r w:rsidR="00D93C70">
        <w:rPr>
          <w:rFonts w:ascii="Arial" w:hAnsi="Arial" w:cs="Arial"/>
          <w:bCs/>
          <w:sz w:val="22"/>
          <w:szCs w:val="22"/>
        </w:rPr>
        <w:t>/Behaviour Lead</w:t>
      </w:r>
      <w:r w:rsidR="00A536B9" w:rsidRPr="00085A01">
        <w:rPr>
          <w:rFonts w:ascii="Arial" w:hAnsi="Arial" w:cs="Arial"/>
          <w:bCs/>
          <w:sz w:val="22"/>
          <w:szCs w:val="22"/>
        </w:rPr>
        <w:t xml:space="preserve">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66BD1306"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sidR="00070652">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sidR="00070652">
        <w:rPr>
          <w:rFonts w:ascii="Arial" w:hAnsi="Arial" w:cs="Arial"/>
          <w:bCs/>
          <w:sz w:val="22"/>
          <w:szCs w:val="22"/>
        </w:rPr>
        <w:t>educator</w:t>
      </w:r>
      <w:r w:rsidRPr="00085A01">
        <w:rPr>
          <w:rFonts w:ascii="Arial" w:hAnsi="Arial" w:cs="Arial"/>
          <w:bCs/>
          <w:sz w:val="22"/>
          <w:szCs w:val="22"/>
        </w:rPr>
        <w:t xml:space="preserve">s take into consideration the many factors that may be affecting </w:t>
      </w:r>
      <w:r w:rsidR="00702B1B" w:rsidRPr="00085A01">
        <w:rPr>
          <w:rFonts w:ascii="Arial" w:hAnsi="Arial" w:cs="Arial"/>
          <w:bCs/>
          <w:sz w:val="22"/>
          <w:szCs w:val="22"/>
        </w:rPr>
        <w:t>them. This is done in partnership with the child’s parents/carers and the principles of this procedure are adhered to</w:t>
      </w:r>
    </w:p>
    <w:p w14:paraId="3161CE5B" w14:textId="45A1C5BE"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00D93C70">
        <w:rPr>
          <w:rFonts w:ascii="Arial" w:hAnsi="Arial" w:cs="Arial"/>
          <w:sz w:val="22"/>
          <w:szCs w:val="22"/>
        </w:rPr>
        <w:t xml:space="preserve">/Behaviour Lead </w:t>
      </w:r>
      <w:r w:rsidR="004E269A" w:rsidRPr="00085A01">
        <w:rPr>
          <w:rFonts w:ascii="Arial" w:hAnsi="Arial" w:cs="Arial"/>
          <w:sz w:val="22"/>
          <w:szCs w:val="22"/>
        </w:rPr>
        <w:t>will</w:t>
      </w:r>
      <w:r w:rsidR="009C39D6">
        <w:rPr>
          <w:rFonts w:ascii="Arial" w:hAnsi="Arial" w:cs="Arial"/>
          <w:sz w:val="22"/>
          <w:szCs w:val="22"/>
        </w:rPr>
        <w:t>:</w:t>
      </w:r>
    </w:p>
    <w:p w14:paraId="74F42971" w14:textId="402226BE" w:rsidR="007B5B97" w:rsidRPr="00D67F3A" w:rsidRDefault="004E269A" w:rsidP="00D67F3A">
      <w:pPr>
        <w:pStyle w:val="ListParagraph"/>
        <w:numPr>
          <w:ilvl w:val="0"/>
          <w:numId w:val="16"/>
        </w:numPr>
        <w:spacing w:before="120" w:after="120" w:line="360" w:lineRule="auto"/>
        <w:rPr>
          <w:rFonts w:cs="Arial"/>
          <w:color w:val="FF0000"/>
          <w:szCs w:val="22"/>
        </w:rPr>
      </w:pPr>
      <w:r w:rsidRPr="00D67F3A">
        <w:rPr>
          <w:rFonts w:cs="Arial"/>
          <w:szCs w:val="22"/>
        </w:rPr>
        <w:t>e</w:t>
      </w:r>
      <w:r w:rsidR="00214A05" w:rsidRPr="00D67F3A">
        <w:rPr>
          <w:rFonts w:cs="Arial"/>
          <w:szCs w:val="22"/>
        </w:rPr>
        <w:t xml:space="preserve">nsure that all new staff attend training on </w:t>
      </w:r>
      <w:r w:rsidRPr="00D67F3A">
        <w:rPr>
          <w:rFonts w:cs="Arial"/>
          <w:szCs w:val="22"/>
        </w:rPr>
        <w:t>b</w:t>
      </w:r>
      <w:r w:rsidR="00214A05" w:rsidRPr="00D67F3A">
        <w:rPr>
          <w:rFonts w:cs="Arial"/>
          <w:szCs w:val="22"/>
        </w:rPr>
        <w:t xml:space="preserve">ehaviour </w:t>
      </w:r>
      <w:r w:rsidRPr="00D67F3A">
        <w:rPr>
          <w:rFonts w:cs="Arial"/>
          <w:szCs w:val="22"/>
        </w:rPr>
        <w:t>m</w:t>
      </w:r>
      <w:r w:rsidR="00214A05" w:rsidRPr="00D67F3A">
        <w:rPr>
          <w:rFonts w:cs="Arial"/>
          <w:szCs w:val="22"/>
        </w:rPr>
        <w:t>anagement</w:t>
      </w:r>
      <w:r w:rsidR="007628A3" w:rsidRPr="00D67F3A">
        <w:rPr>
          <w:rFonts w:cs="Arial"/>
          <w:szCs w:val="22"/>
        </w:rPr>
        <w:t xml:space="preserve"> such as </w:t>
      </w:r>
      <w:r w:rsidR="007B5B97" w:rsidRPr="00D67F3A">
        <w:rPr>
          <w:rFonts w:cs="Arial"/>
          <w:szCs w:val="22"/>
        </w:rPr>
        <w:t xml:space="preserve">that available on </w:t>
      </w:r>
      <w:hyperlink r:id="rId13" w:anchor="/?dashboardId=6" w:history="1">
        <w:r w:rsidR="007B5B97" w:rsidRPr="005D35EE">
          <w:rPr>
            <w:rStyle w:val="Hyperlink"/>
            <w:rFonts w:cs="Arial"/>
            <w:szCs w:val="22"/>
          </w:rPr>
          <w:t>EYA Central</w:t>
        </w:r>
      </w:hyperlink>
      <w:r w:rsidR="005D35EE">
        <w:rPr>
          <w:rFonts w:cs="Arial"/>
          <w:color w:val="FF0000"/>
          <w:szCs w:val="22"/>
        </w:rPr>
        <w:t>.</w:t>
      </w:r>
    </w:p>
    <w:p w14:paraId="0142D528" w14:textId="2A5E0BB7" w:rsidR="00F53FD5" w:rsidRPr="007B5B97" w:rsidRDefault="009C39D6" w:rsidP="00600A02">
      <w:pPr>
        <w:pStyle w:val="ListParagraph"/>
        <w:numPr>
          <w:ilvl w:val="0"/>
          <w:numId w:val="16"/>
        </w:numPr>
        <w:spacing w:before="120" w:after="120" w:line="360" w:lineRule="auto"/>
        <w:ind w:left="357" w:hanging="357"/>
        <w:rPr>
          <w:rFonts w:cs="Arial"/>
          <w:szCs w:val="22"/>
        </w:rPr>
      </w:pPr>
      <w:r w:rsidRPr="007B5B97">
        <w:rPr>
          <w:rFonts w:cs="Arial"/>
          <w:szCs w:val="22"/>
        </w:rPr>
        <w:t>h</w:t>
      </w:r>
      <w:r w:rsidR="00214A05" w:rsidRPr="007B5B97">
        <w:rPr>
          <w:rFonts w:cs="Arial"/>
          <w:szCs w:val="22"/>
        </w:rPr>
        <w:t xml:space="preserve">elp staff </w:t>
      </w:r>
      <w:r w:rsidR="004E269A" w:rsidRPr="007B5B97">
        <w:rPr>
          <w:rFonts w:cs="Arial"/>
          <w:szCs w:val="22"/>
        </w:rPr>
        <w:t xml:space="preserve">to </w:t>
      </w:r>
      <w:r w:rsidR="00214A05" w:rsidRPr="007B5B97">
        <w:rPr>
          <w:rFonts w:cs="Arial"/>
          <w:szCs w:val="22"/>
        </w:rPr>
        <w:t xml:space="preserve">implement </w:t>
      </w:r>
      <w:bookmarkStart w:id="0" w:name="_Hlk77069877"/>
      <w:r w:rsidRPr="007B5B97">
        <w:rPr>
          <w:rFonts w:cs="Arial"/>
          <w:szCs w:val="22"/>
        </w:rPr>
        <w:t>procedure</w:t>
      </w:r>
      <w:r w:rsidR="00F57FFE" w:rsidRPr="007B5B97">
        <w:rPr>
          <w:rFonts w:cs="Arial"/>
          <w:szCs w:val="22"/>
        </w:rPr>
        <w:t xml:space="preserve"> 09.12 Promoting positive behaviour</w:t>
      </w:r>
      <w:r w:rsidR="00214A05" w:rsidRPr="007B5B97">
        <w:rPr>
          <w:rFonts w:cs="Arial"/>
          <w:szCs w:val="22"/>
        </w:rPr>
        <w:t xml:space="preserve"> </w:t>
      </w:r>
      <w:bookmarkEnd w:id="0"/>
      <w:r w:rsidR="00214A05" w:rsidRPr="007B5B97">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2CF5C995"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w:t>
      </w:r>
      <w:r w:rsidRPr="370A66BF">
        <w:rPr>
          <w:rFonts w:ascii="Arial" w:hAnsi="Arial" w:cs="Arial"/>
          <w:sz w:val="22"/>
          <w:szCs w:val="22"/>
        </w:rPr>
        <w:lastRenderedPageBreak/>
        <w:t xml:space="preserve">may help to remove them from the immediate environment where the incident occurred. They should be taken to a quiet area by their key person for </w:t>
      </w:r>
      <w:r w:rsidR="00A6424B" w:rsidRPr="370A66BF">
        <w:rPr>
          <w:rFonts w:ascii="Arial" w:hAnsi="Arial" w:cs="Arial"/>
          <w:sz w:val="22"/>
          <w:szCs w:val="22"/>
        </w:rPr>
        <w:t xml:space="preserve">up to </w:t>
      </w:r>
      <w:r w:rsidRPr="370A66BF">
        <w:rPr>
          <w:rFonts w:ascii="Arial" w:hAnsi="Arial" w:cs="Arial"/>
          <w:sz w:val="22"/>
          <w:szCs w:val="22"/>
        </w:rPr>
        <w:t>5 minutes to help them calm down. If</w:t>
      </w:r>
      <w:r w:rsidR="00F8474C" w:rsidRPr="370A66BF">
        <w:rPr>
          <w:rFonts w:ascii="Arial" w:hAnsi="Arial" w:cs="Arial"/>
          <w:sz w:val="22"/>
          <w:szCs w:val="22"/>
        </w:rPr>
        <w:t xml:space="preserve"> </w:t>
      </w:r>
      <w:r w:rsidRPr="370A66BF">
        <w:rPr>
          <w:rFonts w:ascii="Arial" w:hAnsi="Arial" w:cs="Arial"/>
          <w:sz w:val="22"/>
          <w:szCs w:val="22"/>
        </w:rPr>
        <w:t>appropriate, the key person can use this time to help the child reflect o</w:t>
      </w:r>
      <w:r w:rsidR="00F8474C" w:rsidRPr="370A66BF">
        <w:rPr>
          <w:rFonts w:ascii="Arial" w:hAnsi="Arial" w:cs="Arial"/>
          <w:sz w:val="22"/>
          <w:szCs w:val="22"/>
        </w:rPr>
        <w:t>n what has happened. P</w:t>
      </w:r>
      <w:r w:rsidRPr="370A66BF">
        <w:rPr>
          <w:rFonts w:ascii="Arial" w:hAnsi="Arial" w:cs="Arial"/>
          <w:sz w:val="22"/>
          <w:szCs w:val="22"/>
        </w:rPr>
        <w:t>hysic</w:t>
      </w:r>
      <w:r w:rsidR="00F8474C" w:rsidRPr="370A66BF">
        <w:rPr>
          <w:rFonts w:ascii="Arial" w:hAnsi="Arial" w:cs="Arial"/>
          <w:sz w:val="22"/>
          <w:szCs w:val="22"/>
        </w:rPr>
        <w:t xml:space="preserve">al punishment of any kind is </w:t>
      </w:r>
      <w:r w:rsidRPr="370A66BF">
        <w:rPr>
          <w:rFonts w:ascii="Arial" w:hAnsi="Arial" w:cs="Arial"/>
          <w:sz w:val="22"/>
          <w:szCs w:val="22"/>
        </w:rPr>
        <w:t>never used or threatened which could adversely aff</w:t>
      </w:r>
      <w:r w:rsidR="00F8474C" w:rsidRPr="370A66BF">
        <w:rPr>
          <w:rFonts w:ascii="Arial" w:hAnsi="Arial" w:cs="Arial"/>
          <w:sz w:val="22"/>
          <w:szCs w:val="22"/>
        </w:rPr>
        <w:t xml:space="preserve">ect a child's well-being. If </w:t>
      </w:r>
      <w:r w:rsidRPr="370A66BF">
        <w:rPr>
          <w:rFonts w:ascii="Arial" w:hAnsi="Arial" w:cs="Arial"/>
          <w:sz w:val="22"/>
          <w:szCs w:val="22"/>
        </w:rPr>
        <w:t xml:space="preserve">staff become aware that another person has given corporal </w:t>
      </w:r>
      <w:r w:rsidR="00F8474C" w:rsidRPr="370A66BF">
        <w:rPr>
          <w:rFonts w:ascii="Arial" w:hAnsi="Arial" w:cs="Arial"/>
          <w:sz w:val="22"/>
          <w:szCs w:val="22"/>
        </w:rPr>
        <w:t xml:space="preserve">punishment to a </w:t>
      </w:r>
      <w:r w:rsidR="007C71F1" w:rsidRPr="370A66BF">
        <w:rPr>
          <w:rFonts w:ascii="Arial" w:hAnsi="Arial" w:cs="Arial"/>
          <w:sz w:val="22"/>
          <w:szCs w:val="22"/>
        </w:rPr>
        <w:t>child,</w:t>
      </w:r>
      <w:r w:rsidR="00F8474C" w:rsidRPr="370A66BF">
        <w:rPr>
          <w:rFonts w:ascii="Arial" w:hAnsi="Arial" w:cs="Arial"/>
          <w:sz w:val="22"/>
          <w:szCs w:val="22"/>
        </w:rPr>
        <w:t xml:space="preserve"> they follow </w:t>
      </w:r>
      <w:r w:rsidR="0073719D" w:rsidRPr="370A66BF">
        <w:rPr>
          <w:rFonts w:ascii="Arial" w:hAnsi="Arial" w:cs="Arial"/>
          <w:sz w:val="22"/>
          <w:szCs w:val="22"/>
        </w:rPr>
        <w:t xml:space="preserve">06 Safeguarding children, young people and vulnerable </w:t>
      </w:r>
      <w:r w:rsidR="069E85D3" w:rsidRPr="370A66BF">
        <w:rPr>
          <w:rFonts w:ascii="Arial" w:hAnsi="Arial" w:cs="Arial"/>
          <w:sz w:val="22"/>
          <w:szCs w:val="22"/>
        </w:rPr>
        <w:t>adults'</w:t>
      </w:r>
      <w:r w:rsidR="0073719D" w:rsidRPr="370A66BF">
        <w:rPr>
          <w:rFonts w:ascii="Arial" w:hAnsi="Arial" w:cs="Arial"/>
          <w:sz w:val="22"/>
          <w:szCs w:val="22"/>
        </w:rPr>
        <w:t xml:space="preserve"> procedures</w:t>
      </w:r>
      <w:r w:rsidRPr="370A66BF">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217ADEB6"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00D93C70">
        <w:rPr>
          <w:rFonts w:cs="Arial"/>
          <w:szCs w:val="22"/>
        </w:rPr>
        <w:t>, Behaviour Lead</w:t>
      </w:r>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2161C0B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manager</w:t>
      </w:r>
      <w:r w:rsidR="00D93C70">
        <w:rPr>
          <w:rFonts w:cs="Arial"/>
          <w:szCs w:val="22"/>
        </w:rPr>
        <w:t>/Behaviour Lead</w:t>
      </w:r>
      <w:r w:rsidRPr="00085A01">
        <w:rPr>
          <w:rFonts w:cs="Arial"/>
          <w:szCs w:val="22"/>
        </w:rPr>
        <w:t xml:space="preserve">.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10092120"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CA1B55"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4ED953D7"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00D93C70">
        <w:rPr>
          <w:rFonts w:cs="Arial"/>
          <w:szCs w:val="22"/>
        </w:rPr>
        <w:t>/Behaviour Lead</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752E7BB8"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00D93C70">
        <w:rPr>
          <w:rFonts w:cs="Arial"/>
          <w:bCs/>
          <w:kern w:val="32"/>
          <w:szCs w:val="22"/>
        </w:rPr>
        <w:t xml:space="preserve">/Behaviour Lead </w:t>
      </w:r>
      <w:r w:rsidRPr="00085A01">
        <w:rPr>
          <w:rFonts w:cs="Arial"/>
          <w:bCs/>
          <w:kern w:val="32"/>
          <w:szCs w:val="22"/>
        </w:rPr>
        <w:t xml:space="preserve">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7CDD6262"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00D93C70">
        <w:rPr>
          <w:rFonts w:cs="Arial"/>
          <w:bCs/>
          <w:kern w:val="32"/>
          <w:szCs w:val="22"/>
        </w:rPr>
        <w:t>/Behaviour Lead</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79860D4A" w:rsidR="00214A05" w:rsidRPr="00085A01" w:rsidRDefault="00592394" w:rsidP="370A66BF">
      <w:pPr>
        <w:pStyle w:val="ListParagraph"/>
        <w:numPr>
          <w:ilvl w:val="0"/>
          <w:numId w:val="54"/>
        </w:numPr>
        <w:spacing w:before="120" w:after="120" w:line="360" w:lineRule="auto"/>
        <w:rPr>
          <w:rFonts w:cs="Arial"/>
        </w:rPr>
      </w:pPr>
      <w:r w:rsidRPr="370A66BF">
        <w:rPr>
          <w:rFonts w:cs="Arial"/>
        </w:rPr>
        <w:t>A</w:t>
      </w:r>
      <w:r w:rsidR="00214A05" w:rsidRPr="370A66BF">
        <w:rPr>
          <w:rFonts w:cs="Arial"/>
        </w:rPr>
        <w:t xml:space="preserve">ggressive behaviour by children towards other children will result in a staff member intervening immediately to stop the behaviour and prevent escalation using the agreed initial intervention approach. </w:t>
      </w:r>
      <w:r w:rsidR="00214A05" w:rsidRPr="370A66BF">
        <w:rPr>
          <w:rFonts w:cs="Arial"/>
        </w:rPr>
        <w:lastRenderedPageBreak/>
        <w:t>If the behaviour has been</w:t>
      </w:r>
      <w:r w:rsidRPr="370A66BF">
        <w:rPr>
          <w:rFonts w:cs="Arial"/>
        </w:rPr>
        <w:t xml:space="preserve"> significant or may </w:t>
      </w:r>
      <w:r w:rsidR="00214A05" w:rsidRPr="370A66BF">
        <w:rPr>
          <w:rFonts w:cs="Arial"/>
        </w:rPr>
        <w:t>have a detrimental effect on the child</w:t>
      </w:r>
      <w:r w:rsidRPr="370A66BF">
        <w:rPr>
          <w:rFonts w:cs="Arial"/>
        </w:rPr>
        <w:t>,</w:t>
      </w:r>
      <w:r w:rsidR="00214A05" w:rsidRPr="370A66BF">
        <w:rPr>
          <w:rFonts w:cs="Arial"/>
        </w:rPr>
        <w:t xml:space="preserve"> the parent</w:t>
      </w:r>
      <w:r w:rsidRPr="370A66BF">
        <w:rPr>
          <w:rFonts w:cs="Arial"/>
        </w:rPr>
        <w:t>s</w:t>
      </w:r>
      <w:r w:rsidR="00CA1B55" w:rsidRPr="370A66BF">
        <w:rPr>
          <w:rFonts w:cs="Arial"/>
        </w:rPr>
        <w:t>/carers</w:t>
      </w:r>
      <w:r w:rsidRPr="370A66BF">
        <w:rPr>
          <w:rFonts w:cs="Arial"/>
        </w:rPr>
        <w:t xml:space="preserve"> of the </w:t>
      </w:r>
      <w:r w:rsidR="00214A05" w:rsidRPr="370A66BF">
        <w:rPr>
          <w:rFonts w:cs="Arial"/>
        </w:rPr>
        <w:t xml:space="preserve">victim of </w:t>
      </w:r>
      <w:r w:rsidRPr="370A66BF">
        <w:rPr>
          <w:rFonts w:cs="Arial"/>
        </w:rPr>
        <w:t xml:space="preserve">the </w:t>
      </w:r>
      <w:r w:rsidR="00214A05" w:rsidRPr="370A66BF">
        <w:rPr>
          <w:rFonts w:cs="Arial"/>
        </w:rPr>
        <w:t>behaviour and</w:t>
      </w:r>
      <w:r w:rsidRPr="370A66BF">
        <w:rPr>
          <w:rFonts w:cs="Arial"/>
        </w:rPr>
        <w:t xml:space="preserve"> the parents</w:t>
      </w:r>
      <w:r w:rsidR="00CA1B55" w:rsidRPr="370A66BF">
        <w:rPr>
          <w:rFonts w:cs="Arial"/>
        </w:rPr>
        <w:t>/carers</w:t>
      </w:r>
      <w:r w:rsidRPr="370A66BF">
        <w:rPr>
          <w:rFonts w:cs="Arial"/>
        </w:rPr>
        <w:t xml:space="preserve"> </w:t>
      </w:r>
      <w:r w:rsidR="002F08A9" w:rsidRPr="370A66BF">
        <w:rPr>
          <w:rFonts w:cs="Arial"/>
        </w:rPr>
        <w:t xml:space="preserve">of </w:t>
      </w:r>
      <w:r w:rsidR="00214A05" w:rsidRPr="370A66BF">
        <w:rPr>
          <w:rFonts w:cs="Arial"/>
        </w:rPr>
        <w:t xml:space="preserve">the perpetrator must be informed. If the setting has applied a physical </w:t>
      </w:r>
      <w:r w:rsidR="007C71F1" w:rsidRPr="370A66BF">
        <w:rPr>
          <w:rFonts w:cs="Arial"/>
        </w:rPr>
        <w:t>intervention,</w:t>
      </w:r>
      <w:r w:rsidR="00214A05" w:rsidRPr="370A66BF">
        <w:rPr>
          <w:rFonts w:cs="Arial"/>
        </w:rPr>
        <w:t xml:space="preserve"> they must follow the guidance as set out below. The designated </w:t>
      </w:r>
      <w:r w:rsidR="0319C821" w:rsidRPr="370A66BF">
        <w:rPr>
          <w:rFonts w:cs="Arial"/>
        </w:rPr>
        <w:t>safeguarding lead</w:t>
      </w:r>
      <w:r w:rsidR="00214A05" w:rsidRPr="370A66BF">
        <w:rPr>
          <w:rFonts w:cs="Arial"/>
        </w:rPr>
        <w:t xml:space="preserve"> completes</w:t>
      </w:r>
      <w:r w:rsidR="00B9144F" w:rsidRPr="370A66BF">
        <w:rPr>
          <w:rFonts w:cs="Arial"/>
        </w:rPr>
        <w:t xml:space="preserve"> </w:t>
      </w:r>
      <w:r w:rsidR="00214A05" w:rsidRPr="370A66BF">
        <w:rPr>
          <w:rFonts w:cs="Arial"/>
        </w:rPr>
        <w:t>6.1</w:t>
      </w:r>
      <w:r w:rsidR="00EC46C5" w:rsidRPr="370A66BF">
        <w:rPr>
          <w:rFonts w:cs="Arial"/>
        </w:rPr>
        <w:t>b</w:t>
      </w:r>
      <w:r w:rsidR="009B30DF" w:rsidRPr="370A66BF">
        <w:rPr>
          <w:rFonts w:cs="Arial"/>
        </w:rPr>
        <w:t xml:space="preserve"> </w:t>
      </w:r>
      <w:r w:rsidR="00884746" w:rsidRPr="370A66BF">
        <w:rPr>
          <w:rFonts w:cs="Arial"/>
        </w:rPr>
        <w:t>Safeguarding incident reporting form</w:t>
      </w:r>
      <w:r w:rsidR="00214A05" w:rsidRPr="370A66BF">
        <w:rPr>
          <w:rFonts w:cs="Arial"/>
        </w:rPr>
        <w:t xml:space="preserve"> and contact Ofsted if appropriate. A record of discussions is </w:t>
      </w:r>
      <w:r w:rsidR="6204F237" w:rsidRPr="370A66BF">
        <w:rPr>
          <w:rFonts w:cs="Arial"/>
        </w:rPr>
        <w:t>recorded,</w:t>
      </w:r>
      <w:r w:rsidR="00B9144F" w:rsidRPr="370A66BF">
        <w:rPr>
          <w:rFonts w:cs="Arial"/>
        </w:rPr>
        <w:t xml:space="preserve"> </w:t>
      </w:r>
      <w:r w:rsidR="00214A05" w:rsidRPr="370A66BF">
        <w:rPr>
          <w:rFonts w:cs="Arial"/>
        </w:rPr>
        <w:t>and parents</w:t>
      </w:r>
      <w:r w:rsidR="3484DAE4" w:rsidRPr="370A66BF">
        <w:rPr>
          <w:rFonts w:cs="Arial"/>
        </w:rPr>
        <w:t>/carers</w:t>
      </w:r>
      <w:r w:rsidR="00214A05" w:rsidRPr="370A66BF">
        <w:rPr>
          <w:rFonts w:cs="Arial"/>
        </w:rPr>
        <w:t xml:space="preserve"> </w:t>
      </w:r>
      <w:r w:rsidR="00995B0D" w:rsidRPr="370A66BF">
        <w:rPr>
          <w:rFonts w:cs="Arial"/>
        </w:rPr>
        <w:t xml:space="preserve">are </w:t>
      </w:r>
      <w:r w:rsidR="00214A05" w:rsidRPr="370A66BF">
        <w:rPr>
          <w:rFonts w:cs="Arial"/>
        </w:rPr>
        <w:t>asked to sign.</w:t>
      </w:r>
    </w:p>
    <w:p w14:paraId="7730B6F4" w14:textId="63CC4E89"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Parents</w:t>
      </w:r>
      <w:r w:rsidR="00CA1B55">
        <w:rPr>
          <w:rFonts w:cs="Arial"/>
          <w:szCs w:val="22"/>
        </w:rPr>
        <w:t>/carers</w:t>
      </w:r>
      <w:r w:rsidRPr="00085A01">
        <w:rPr>
          <w:rFonts w:cs="Arial"/>
          <w:szCs w:val="22"/>
        </w:rPr>
        <w:t xml:space="preserve"> must also be asked to sign risk assessments where the risk assessment relates to managing the behaviour of a specific child. </w:t>
      </w:r>
    </w:p>
    <w:p w14:paraId="4FCF0956" w14:textId="618C92B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00D93C70">
        <w:rPr>
          <w:rFonts w:cs="Arial"/>
          <w:szCs w:val="22"/>
        </w:rPr>
        <w:t>/Behaviour Lead</w:t>
      </w:r>
      <w:r w:rsidRPr="00F94782">
        <w:rPr>
          <w:rFonts w:cs="Arial"/>
          <w:szCs w:val="22"/>
        </w:rPr>
        <w:t xml:space="preserve"> until improvement is noticed.</w:t>
      </w:r>
    </w:p>
    <w:p w14:paraId="53ADEECD" w14:textId="24320752"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09.1</w:t>
      </w:r>
      <w:r w:rsidR="005930A1">
        <w:rPr>
          <w:rFonts w:cs="Arial"/>
          <w:szCs w:val="22"/>
        </w:rPr>
        <w:t>3</w:t>
      </w:r>
      <w:r w:rsidR="00012BDA" w:rsidRPr="00F94782">
        <w:rPr>
          <w:rFonts w:cs="Arial"/>
          <w:szCs w:val="22"/>
        </w:rPr>
        <w:t>b SEN Support - Action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57425386" w:rsidR="00214A05" w:rsidRPr="00085A01" w:rsidRDefault="00214A05" w:rsidP="00085A01">
      <w:pPr>
        <w:pStyle w:val="Heading1"/>
        <w:spacing w:before="120" w:after="120" w:line="360" w:lineRule="auto"/>
        <w:rPr>
          <w:rFonts w:cs="Arial"/>
          <w:b w:val="0"/>
          <w:bCs w:val="0"/>
          <w:sz w:val="22"/>
          <w:szCs w:val="22"/>
        </w:rPr>
      </w:pPr>
      <w:r w:rsidRPr="370A66BF">
        <w:rPr>
          <w:rFonts w:cs="Arial"/>
          <w:b w:val="0"/>
          <w:bCs w:val="0"/>
          <w:sz w:val="22"/>
          <w:szCs w:val="22"/>
        </w:rPr>
        <w:t>If</w:t>
      </w:r>
      <w:r w:rsidRPr="370A66BF">
        <w:rPr>
          <w:rFonts w:cs="Arial"/>
          <w:sz w:val="22"/>
          <w:szCs w:val="22"/>
        </w:rPr>
        <w:t xml:space="preserve"> </w:t>
      </w:r>
      <w:r w:rsidRPr="370A66BF">
        <w:rPr>
          <w:rFonts w:cs="Arial"/>
          <w:b w:val="0"/>
          <w:bCs w:val="0"/>
          <w:sz w:val="22"/>
          <w:szCs w:val="22"/>
        </w:rPr>
        <w:t>despite applying initial intervention to deescalate situations and focused interventions to identify triggers the</w:t>
      </w:r>
      <w:r w:rsidRPr="370A66BF">
        <w:rPr>
          <w:rFonts w:cs="Arial"/>
          <w:sz w:val="22"/>
          <w:szCs w:val="22"/>
        </w:rPr>
        <w:t xml:space="preserve"> </w:t>
      </w:r>
      <w:r w:rsidRPr="370A66BF">
        <w:rPr>
          <w:rFonts w:cs="Arial"/>
          <w:b w:val="0"/>
          <w:bCs w:val="0"/>
          <w:sz w:val="22"/>
          <w:szCs w:val="22"/>
        </w:rPr>
        <w:t>child’s behaviour continues to occur and/or is of significant concern</w:t>
      </w:r>
      <w:r w:rsidR="004D4125" w:rsidRPr="370A66BF">
        <w:rPr>
          <w:rFonts w:cs="Arial"/>
          <w:b w:val="0"/>
          <w:bCs w:val="0"/>
          <w:sz w:val="22"/>
          <w:szCs w:val="22"/>
          <w:lang w:val="en-GB"/>
        </w:rPr>
        <w:t>,</w:t>
      </w:r>
      <w:r w:rsidRPr="370A66BF">
        <w:rPr>
          <w:rFonts w:cs="Arial"/>
          <w:b w:val="0"/>
          <w:bCs w:val="0"/>
          <w:sz w:val="22"/>
          <w:szCs w:val="22"/>
        </w:rPr>
        <w:t xml:space="preserve"> the </w:t>
      </w:r>
      <w:r w:rsidR="00B21D6A" w:rsidRPr="370A66BF">
        <w:rPr>
          <w:rFonts w:cs="Arial"/>
          <w:b w:val="0"/>
          <w:bCs w:val="0"/>
          <w:sz w:val="22"/>
          <w:szCs w:val="22"/>
        </w:rPr>
        <w:t>SENC</w:t>
      </w:r>
      <w:r w:rsidR="00B21D6A" w:rsidRPr="370A66BF">
        <w:rPr>
          <w:rFonts w:cs="Arial"/>
          <w:b w:val="0"/>
          <w:bCs w:val="0"/>
          <w:sz w:val="22"/>
          <w:szCs w:val="22"/>
          <w:lang w:val="en-GB"/>
        </w:rPr>
        <w:t>o</w:t>
      </w:r>
      <w:r w:rsidR="00D93C70">
        <w:rPr>
          <w:rFonts w:cs="Arial"/>
          <w:b w:val="0"/>
          <w:bCs w:val="0"/>
          <w:sz w:val="22"/>
          <w:szCs w:val="22"/>
          <w:lang w:val="en-GB"/>
        </w:rPr>
        <w:t>/Behaviour Lead</w:t>
      </w:r>
      <w:r w:rsidRPr="370A66BF">
        <w:rPr>
          <w:rFonts w:cs="Arial"/>
          <w:b w:val="0"/>
          <w:bCs w:val="0"/>
          <w:sz w:val="22"/>
          <w:szCs w:val="22"/>
        </w:rPr>
        <w:t xml:space="preserve"> and key p</w:t>
      </w:r>
      <w:r w:rsidR="00592394" w:rsidRPr="370A66BF">
        <w:rPr>
          <w:rFonts w:cs="Arial"/>
          <w:b w:val="0"/>
          <w:bCs w:val="0"/>
          <w:sz w:val="22"/>
          <w:szCs w:val="22"/>
        </w:rPr>
        <w:t xml:space="preserve">erson </w:t>
      </w:r>
      <w:r w:rsidRPr="370A66BF">
        <w:rPr>
          <w:rFonts w:cs="Arial"/>
          <w:b w:val="0"/>
          <w:bCs w:val="0"/>
          <w:sz w:val="22"/>
          <w:szCs w:val="22"/>
        </w:rPr>
        <w:t>invite the parents</w:t>
      </w:r>
      <w:r w:rsidR="00CA1B55" w:rsidRPr="370A66BF">
        <w:rPr>
          <w:rFonts w:cs="Arial"/>
          <w:b w:val="0"/>
          <w:bCs w:val="0"/>
          <w:sz w:val="22"/>
          <w:szCs w:val="22"/>
        </w:rPr>
        <w:t>/carers</w:t>
      </w:r>
      <w:r w:rsidRPr="370A66BF">
        <w:rPr>
          <w:rFonts w:cs="Arial"/>
          <w:b w:val="0"/>
          <w:bCs w:val="0"/>
          <w:sz w:val="22"/>
          <w:szCs w:val="22"/>
        </w:rPr>
        <w:t xml:space="preserve"> to a meeting to discuss external referral and next steps for sup</w:t>
      </w:r>
      <w:r w:rsidR="00592394" w:rsidRPr="370A66BF">
        <w:rPr>
          <w:rFonts w:cs="Arial"/>
          <w:b w:val="0"/>
          <w:bCs w:val="0"/>
          <w:sz w:val="22"/>
          <w:szCs w:val="22"/>
        </w:rPr>
        <w:t>porting the child</w:t>
      </w:r>
      <w:r w:rsidRPr="370A66BF">
        <w:rPr>
          <w:rFonts w:cs="Arial"/>
          <w:b w:val="0"/>
          <w:bCs w:val="0"/>
          <w:sz w:val="22"/>
          <w:szCs w:val="22"/>
        </w:rPr>
        <w:t>. It may be agreed that the setting</w:t>
      </w:r>
      <w:r w:rsidR="00592394" w:rsidRPr="370A66BF">
        <w:rPr>
          <w:rFonts w:cs="Arial"/>
          <w:b w:val="0"/>
          <w:bCs w:val="0"/>
          <w:sz w:val="22"/>
          <w:szCs w:val="22"/>
        </w:rPr>
        <w:t xml:space="preserve"> request support from the </w:t>
      </w:r>
      <w:r w:rsidRPr="370A66BF">
        <w:rPr>
          <w:rFonts w:cs="Arial"/>
          <w:b w:val="0"/>
          <w:bCs w:val="0"/>
          <w:sz w:val="22"/>
          <w:szCs w:val="22"/>
        </w:rPr>
        <w:t xml:space="preserve">Early Help team and/or other specialist services such as the Area </w:t>
      </w:r>
      <w:r w:rsidR="00B21D6A" w:rsidRPr="370A66BF">
        <w:rPr>
          <w:rFonts w:cs="Arial"/>
          <w:b w:val="0"/>
          <w:bCs w:val="0"/>
          <w:sz w:val="22"/>
          <w:szCs w:val="22"/>
        </w:rPr>
        <w:t>SENC</w:t>
      </w:r>
      <w:r w:rsidR="00B21D6A" w:rsidRPr="370A66BF">
        <w:rPr>
          <w:rFonts w:cs="Arial"/>
          <w:b w:val="0"/>
          <w:bCs w:val="0"/>
          <w:sz w:val="22"/>
          <w:szCs w:val="22"/>
          <w:lang w:val="en-GB"/>
        </w:rPr>
        <w:t>o</w:t>
      </w:r>
      <w:r w:rsidR="004D4125" w:rsidRPr="370A66BF">
        <w:rPr>
          <w:rFonts w:cs="Arial"/>
          <w:b w:val="0"/>
          <w:bCs w:val="0"/>
          <w:sz w:val="22"/>
          <w:szCs w:val="22"/>
          <w:lang w:val="en-GB"/>
        </w:rPr>
        <w:t>.</w:t>
      </w:r>
      <w:r w:rsidR="006E73D6" w:rsidRPr="370A66BF">
        <w:rPr>
          <w:rFonts w:cs="Arial"/>
          <w:b w:val="0"/>
          <w:bCs w:val="0"/>
          <w:sz w:val="22"/>
          <w:szCs w:val="22"/>
        </w:rPr>
        <w:t xml:space="preserve"> </w:t>
      </w:r>
      <w:proofErr w:type="spellStart"/>
      <w:r w:rsidR="004D4125" w:rsidRPr="370A66BF">
        <w:rPr>
          <w:rFonts w:cs="Arial"/>
          <w:b w:val="0"/>
          <w:bCs w:val="0"/>
          <w:sz w:val="22"/>
          <w:szCs w:val="22"/>
          <w:lang w:val="en-GB"/>
        </w:rPr>
        <w:t>T</w:t>
      </w:r>
      <w:r w:rsidR="006E73D6" w:rsidRPr="370A66BF">
        <w:rPr>
          <w:rFonts w:cs="Arial"/>
          <w:b w:val="0"/>
          <w:bCs w:val="0"/>
          <w:sz w:val="22"/>
          <w:szCs w:val="22"/>
        </w:rPr>
        <w:t>his</w:t>
      </w:r>
      <w:proofErr w:type="spellEnd"/>
      <w:r w:rsidR="006E73D6" w:rsidRPr="370A66BF">
        <w:rPr>
          <w:rFonts w:cs="Arial"/>
          <w:b w:val="0"/>
          <w:bCs w:val="0"/>
          <w:sz w:val="22"/>
          <w:szCs w:val="22"/>
        </w:rPr>
        <w:t xml:space="preserve"> </w:t>
      </w:r>
      <w:r w:rsidRPr="370A66BF">
        <w:rPr>
          <w:rFonts w:cs="Arial"/>
          <w:b w:val="0"/>
          <w:bCs w:val="0"/>
          <w:sz w:val="22"/>
          <w:szCs w:val="22"/>
        </w:rPr>
        <w:t xml:space="preserve">will help address most developmental or welfare concerns. </w:t>
      </w:r>
      <w:r w:rsidR="006E73D6" w:rsidRPr="370A66BF">
        <w:rPr>
          <w:rFonts w:cs="Arial"/>
          <w:b w:val="0"/>
          <w:bCs w:val="0"/>
          <w:sz w:val="22"/>
          <w:szCs w:val="22"/>
        </w:rPr>
        <w:t xml:space="preserve">If the behaviour is part of other welfare concerns that </w:t>
      </w:r>
      <w:r w:rsidRPr="370A66BF">
        <w:rPr>
          <w:rFonts w:cs="Arial"/>
          <w:b w:val="0"/>
          <w:bCs w:val="0"/>
          <w:sz w:val="22"/>
          <w:szCs w:val="22"/>
        </w:rPr>
        <w:t xml:space="preserve">include a concern that the child may be suffering or likely to suffer significant harm, safeguarding procedures </w:t>
      </w:r>
      <w:r w:rsidR="008F50CE" w:rsidRPr="370A66BF">
        <w:rPr>
          <w:rFonts w:cs="Arial"/>
          <w:b w:val="0"/>
          <w:bCs w:val="0"/>
          <w:sz w:val="22"/>
          <w:szCs w:val="22"/>
          <w:lang w:val="en-GB"/>
        </w:rPr>
        <w:t xml:space="preserve">06 Safeguarding children, young people and vulnerable </w:t>
      </w:r>
      <w:r w:rsidR="6A1BC011" w:rsidRPr="370A66BF">
        <w:rPr>
          <w:rFonts w:cs="Arial"/>
          <w:b w:val="0"/>
          <w:bCs w:val="0"/>
          <w:sz w:val="22"/>
          <w:szCs w:val="22"/>
          <w:lang w:val="en-GB"/>
        </w:rPr>
        <w:t>adults'</w:t>
      </w:r>
      <w:r w:rsidR="008F50CE" w:rsidRPr="370A66BF">
        <w:rPr>
          <w:rFonts w:cs="Arial"/>
          <w:b w:val="0"/>
          <w:bCs w:val="0"/>
          <w:sz w:val="22"/>
          <w:szCs w:val="22"/>
          <w:lang w:val="en-GB"/>
        </w:rPr>
        <w:t xml:space="preserve"> procedures </w:t>
      </w:r>
      <w:r w:rsidRPr="370A66BF">
        <w:rPr>
          <w:rFonts w:cs="Arial"/>
          <w:b w:val="0"/>
          <w:bCs w:val="0"/>
          <w:sz w:val="22"/>
          <w:szCs w:val="22"/>
        </w:rPr>
        <w:t>must be followed immediately.</w:t>
      </w:r>
    </w:p>
    <w:p w14:paraId="5E573BDB" w14:textId="3ED1CBDB"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D340AE">
        <w:rPr>
          <w:rFonts w:ascii="Arial" w:hAnsi="Arial" w:cs="Arial"/>
          <w:sz w:val="22"/>
          <w:szCs w:val="22"/>
        </w:rPr>
        <w:t>9.1</w:t>
      </w:r>
      <w:r w:rsidR="005930A1">
        <w:rPr>
          <w:rFonts w:ascii="Arial" w:hAnsi="Arial" w:cs="Arial"/>
          <w:sz w:val="22"/>
          <w:szCs w:val="22"/>
        </w:rPr>
        <w:t>3</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08569D47" w:rsidR="00B9144F" w:rsidRPr="00085A01" w:rsidRDefault="00214A05" w:rsidP="370A66BF">
      <w:pPr>
        <w:pStyle w:val="MediumGrid1-Accent21"/>
        <w:numPr>
          <w:ilvl w:val="0"/>
          <w:numId w:val="42"/>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w:t>
      </w:r>
      <w:r w:rsidR="4CAD0259" w:rsidRPr="370A66BF">
        <w:rPr>
          <w:rFonts w:ascii="Arial" w:hAnsi="Arial" w:cs="Arial"/>
          <w:sz w:val="22"/>
          <w:szCs w:val="22"/>
        </w:rPr>
        <w:t>Health,</w:t>
      </w:r>
      <w:r w:rsidRPr="370A66BF">
        <w:rPr>
          <w:rFonts w:ascii="Arial" w:hAnsi="Arial" w:cs="Arial"/>
          <w:sz w:val="22"/>
          <w:szCs w:val="22"/>
        </w:rPr>
        <w:t xml:space="preserve">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4FB6AB45" w:rsidR="00DC457D" w:rsidRPr="00085A01" w:rsidRDefault="00F31D5B" w:rsidP="00085A01">
      <w:pPr>
        <w:spacing w:before="120" w:after="120" w:line="360" w:lineRule="auto"/>
        <w:rPr>
          <w:rFonts w:ascii="Arial" w:hAnsi="Arial" w:cs="Arial"/>
          <w:sz w:val="22"/>
          <w:szCs w:val="22"/>
        </w:rPr>
      </w:pPr>
      <w:r w:rsidRPr="370A66BF">
        <w:rPr>
          <w:rFonts w:ascii="Arial" w:hAnsi="Arial" w:cs="Arial"/>
          <w:sz w:val="22"/>
          <w:szCs w:val="22"/>
        </w:rPr>
        <w:t>T</w:t>
      </w:r>
      <w:r w:rsidR="00214A05" w:rsidRPr="370A66BF">
        <w:rPr>
          <w:rFonts w:ascii="Arial" w:hAnsi="Arial" w:cs="Arial"/>
          <w:sz w:val="22"/>
          <w:szCs w:val="22"/>
        </w:rPr>
        <w:t xml:space="preserve">he EYFS states that </w:t>
      </w:r>
      <w:r w:rsidRPr="370A66BF">
        <w:rPr>
          <w:rFonts w:ascii="Arial" w:hAnsi="Arial" w:cs="Arial"/>
          <w:sz w:val="22"/>
          <w:szCs w:val="22"/>
        </w:rPr>
        <w:t xml:space="preserve">physical intervention from a staff member towards a child </w:t>
      </w:r>
      <w:r w:rsidR="00214A05" w:rsidRPr="370A66BF">
        <w:rPr>
          <w:rFonts w:ascii="Arial" w:hAnsi="Arial" w:cs="Arial"/>
          <w:sz w:val="22"/>
          <w:szCs w:val="22"/>
        </w:rPr>
        <w:t xml:space="preserve">may be used for the purposes of “averting immediate danger of personal injury to any person (including the child) or to manage a child’s behaviour </w:t>
      </w:r>
      <w:r w:rsidR="00592394" w:rsidRPr="370A66BF">
        <w:rPr>
          <w:rFonts w:ascii="Arial" w:hAnsi="Arial" w:cs="Arial"/>
          <w:sz w:val="22"/>
          <w:szCs w:val="22"/>
        </w:rPr>
        <w:t>if it is absolutely necessary</w:t>
      </w:r>
      <w:r w:rsidR="76C1D0D3" w:rsidRPr="370A66BF">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lastRenderedPageBreak/>
        <w:t xml:space="preserve">Staff must do all they can to avoid using a physical intervention because this is not the preferred way of addressing children’s behaviour. </w:t>
      </w:r>
    </w:p>
    <w:p w14:paraId="50C61237" w14:textId="29628F74" w:rsidR="00214A05" w:rsidRPr="00085A01" w:rsidRDefault="00214A05" w:rsidP="00085A01">
      <w:pPr>
        <w:spacing w:before="120" w:after="120" w:line="360" w:lineRule="auto"/>
        <w:rPr>
          <w:rFonts w:ascii="Arial" w:hAnsi="Arial" w:cs="Arial"/>
          <w:sz w:val="22"/>
          <w:szCs w:val="22"/>
        </w:rPr>
      </w:pPr>
      <w:r w:rsidRPr="370A66BF">
        <w:rPr>
          <w:rFonts w:ascii="Arial" w:hAnsi="Arial" w:cs="Arial"/>
          <w:sz w:val="22"/>
          <w:szCs w:val="22"/>
        </w:rPr>
        <w:t>To offer protection to children a range of appropriate graded interventions may be</w:t>
      </w:r>
      <w:r w:rsidR="006E73D6" w:rsidRPr="370A66BF">
        <w:rPr>
          <w:rFonts w:ascii="Arial" w:hAnsi="Arial" w:cs="Arial"/>
          <w:sz w:val="22"/>
          <w:szCs w:val="22"/>
        </w:rPr>
        <w:t xml:space="preserve"> needed before physical intervention</w:t>
      </w:r>
      <w:r w:rsidRPr="370A66BF">
        <w:rPr>
          <w:rFonts w:ascii="Arial" w:hAnsi="Arial" w:cs="Arial"/>
          <w:sz w:val="22"/>
          <w:szCs w:val="22"/>
        </w:rPr>
        <w:t xml:space="preserve"> is applied. </w:t>
      </w:r>
      <w:r w:rsidR="006E73D6" w:rsidRPr="370A66BF">
        <w:rPr>
          <w:rFonts w:ascii="Arial" w:hAnsi="Arial" w:cs="Arial"/>
          <w:sz w:val="22"/>
          <w:szCs w:val="22"/>
        </w:rPr>
        <w:t xml:space="preserve">Most </w:t>
      </w:r>
      <w:r w:rsidRPr="370A66BF">
        <w:rPr>
          <w:rFonts w:ascii="Arial" w:hAnsi="Arial" w:cs="Arial"/>
          <w:sz w:val="22"/>
          <w:szCs w:val="22"/>
        </w:rPr>
        <w:t>single incidents such as a child throwing a book on the</w:t>
      </w:r>
      <w:r w:rsidR="006E73D6" w:rsidRPr="370A66BF">
        <w:rPr>
          <w:rFonts w:ascii="Arial" w:hAnsi="Arial" w:cs="Arial"/>
          <w:sz w:val="22"/>
          <w:szCs w:val="22"/>
        </w:rPr>
        <w:t xml:space="preserve"> floor or kicking a chair </w:t>
      </w:r>
      <w:r w:rsidRPr="370A66BF">
        <w:rPr>
          <w:rFonts w:ascii="Arial" w:hAnsi="Arial" w:cs="Arial"/>
          <w:sz w:val="22"/>
          <w:szCs w:val="22"/>
        </w:rPr>
        <w:t>usually only requ</w:t>
      </w:r>
      <w:r w:rsidR="006E73D6" w:rsidRPr="370A66BF">
        <w:rPr>
          <w:rFonts w:ascii="Arial" w:hAnsi="Arial" w:cs="Arial"/>
          <w:sz w:val="22"/>
          <w:szCs w:val="22"/>
        </w:rPr>
        <w:t xml:space="preserve">ire a verbal </w:t>
      </w:r>
      <w:r w:rsidRPr="370A66BF">
        <w:rPr>
          <w:rFonts w:ascii="Arial" w:hAnsi="Arial" w:cs="Arial"/>
          <w:sz w:val="22"/>
          <w:szCs w:val="22"/>
        </w:rPr>
        <w:t>intervention from a member of staff. In other situations</w:t>
      </w:r>
      <w:r w:rsidR="00965D6B" w:rsidRPr="370A66BF">
        <w:rPr>
          <w:rFonts w:ascii="Arial" w:hAnsi="Arial" w:cs="Arial"/>
          <w:sz w:val="22"/>
          <w:szCs w:val="22"/>
        </w:rPr>
        <w:t>,</w:t>
      </w:r>
      <w:r w:rsidRPr="370A66BF">
        <w:rPr>
          <w:rFonts w:ascii="Arial" w:hAnsi="Arial" w:cs="Arial"/>
          <w:sz w:val="22"/>
          <w:szCs w:val="22"/>
        </w:rPr>
        <w:t xml:space="preserve">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w:t>
      </w:r>
      <w:r w:rsidR="648E396F" w:rsidRPr="370A66BF">
        <w:rPr>
          <w:rFonts w:ascii="Arial" w:hAnsi="Arial" w:cs="Arial"/>
          <w:sz w:val="22"/>
          <w:szCs w:val="22"/>
        </w:rPr>
        <w:t>. I</w:t>
      </w:r>
      <w:r w:rsidRPr="370A66BF">
        <w:rPr>
          <w:rFonts w:ascii="Arial" w:hAnsi="Arial" w:cs="Arial"/>
          <w:sz w:val="22"/>
          <w:szCs w:val="22"/>
        </w:rPr>
        <w:t xml:space="preserve">f a single or persistent incident requires a physical intervention such as physical handling from a staff member towards a </w:t>
      </w:r>
      <w:r w:rsidR="007C71F1" w:rsidRPr="370A66BF">
        <w:rPr>
          <w:rFonts w:ascii="Arial" w:hAnsi="Arial" w:cs="Arial"/>
          <w:sz w:val="22"/>
          <w:szCs w:val="22"/>
        </w:rPr>
        <w:t>child,</w:t>
      </w:r>
      <w:r w:rsidRPr="370A66BF">
        <w:rPr>
          <w:rFonts w:ascii="Arial" w:hAnsi="Arial" w:cs="Arial"/>
          <w:sz w:val="22"/>
          <w:szCs w:val="22"/>
        </w:rPr>
        <w:t xml:space="preserve"> then this is used intentionally to restrict a child’s movement against their will. In most cases this can be applied </w:t>
      </w:r>
      <w:r w:rsidR="00C07655" w:rsidRPr="370A66BF">
        <w:rPr>
          <w:rFonts w:ascii="Arial" w:hAnsi="Arial" w:cs="Arial"/>
          <w:sz w:val="22"/>
          <w:szCs w:val="22"/>
        </w:rPr>
        <w:t>using</w:t>
      </w:r>
      <w:r w:rsidRPr="370A66BF">
        <w:rPr>
          <w:rFonts w:ascii="Arial" w:hAnsi="Arial" w:cs="Arial"/>
          <w:sz w:val="22"/>
          <w:szCs w:val="22"/>
        </w:rPr>
        <w:t xml:space="preserve">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lastRenderedPageBreak/>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DBCE7CE" w:rsidR="00A536B9" w:rsidRPr="004E3C4D" w:rsidRDefault="00DB2B0F" w:rsidP="370A66BF">
      <w:pPr>
        <w:pStyle w:val="ListParagraph"/>
        <w:numPr>
          <w:ilvl w:val="0"/>
          <w:numId w:val="81"/>
        </w:numPr>
        <w:spacing w:before="120" w:after="120" w:line="360" w:lineRule="auto"/>
        <w:rPr>
          <w:rFonts w:cs="Arial"/>
          <w:b/>
          <w:bCs/>
        </w:rPr>
      </w:pPr>
      <w:r w:rsidRPr="370A66BF">
        <w:rPr>
          <w:rFonts w:cs="Arial"/>
        </w:rPr>
        <w:t>o</w:t>
      </w:r>
      <w:r w:rsidR="00214A05" w:rsidRPr="370A66BF">
        <w:rPr>
          <w:rFonts w:cs="Arial"/>
        </w:rPr>
        <w:t xml:space="preserve">nly applying a physical intervention on a </w:t>
      </w:r>
      <w:r w:rsidR="006E73D6" w:rsidRPr="370A66BF">
        <w:rPr>
          <w:rFonts w:cs="Arial"/>
        </w:rPr>
        <w:t>disabled child if training or preferred method is</w:t>
      </w:r>
      <w:r w:rsidR="00214A05" w:rsidRPr="370A66BF">
        <w:rPr>
          <w:rFonts w:cs="Arial"/>
        </w:rPr>
        <w:t xml:space="preserve"> provided f</w:t>
      </w:r>
      <w:r w:rsidR="006E73D6" w:rsidRPr="370A66BF">
        <w:rPr>
          <w:rFonts w:cs="Arial"/>
        </w:rPr>
        <w:t xml:space="preserve">rom a reputable external source </w:t>
      </w:r>
      <w:r w:rsidR="1915A8A0" w:rsidRPr="370A66BF">
        <w:rPr>
          <w:rFonts w:cs="Arial"/>
        </w:rPr>
        <w:t xml:space="preserve">e.g. </w:t>
      </w:r>
      <w:r w:rsidR="00214A05" w:rsidRPr="370A66BF">
        <w:rPr>
          <w:rFonts w:cs="Arial"/>
        </w:rPr>
        <w:t>British Institute of Learning Disabilit</w:t>
      </w:r>
      <w:r w:rsidR="006E73D6" w:rsidRPr="370A66BF">
        <w:rPr>
          <w:rFonts w:cs="Arial"/>
        </w:rPr>
        <w:t xml:space="preserve">ies </w:t>
      </w:r>
      <w:hyperlink r:id="rId14">
        <w:r w:rsidR="004E3C4D" w:rsidRPr="370A66BF">
          <w:rPr>
            <w:rStyle w:val="Hyperlink"/>
            <w:rFonts w:cs="Arial"/>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243C42AA" w:rsidR="00214A05" w:rsidRPr="00085A01" w:rsidRDefault="00214A05" w:rsidP="370A66BF">
      <w:pPr>
        <w:pStyle w:val="ListParagraph"/>
        <w:numPr>
          <w:ilvl w:val="0"/>
          <w:numId w:val="43"/>
        </w:numPr>
        <w:spacing w:before="120" w:after="120" w:line="360" w:lineRule="auto"/>
        <w:ind w:left="357" w:hanging="357"/>
        <w:rPr>
          <w:rFonts w:cs="Arial"/>
        </w:rPr>
      </w:pPr>
      <w:r w:rsidRPr="370A66BF">
        <w:rPr>
          <w:rFonts w:cs="Arial"/>
        </w:rPr>
        <w:t xml:space="preserve">What might the risks be if I do intervene? If this </w:t>
      </w:r>
      <w:r w:rsidR="0AA61642" w:rsidRPr="370A66BF">
        <w:rPr>
          <w:rFonts w:cs="Arial"/>
        </w:rPr>
        <w:t>were</w:t>
      </w:r>
      <w:r w:rsidRPr="370A66BF">
        <w:rPr>
          <w:rFonts w:cs="Arial"/>
        </w:rPr>
        <w:t xml:space="preserve"> my </w:t>
      </w:r>
      <w:r w:rsidR="007C71F1" w:rsidRPr="370A66BF">
        <w:rPr>
          <w:rFonts w:cs="Arial"/>
        </w:rPr>
        <w:t>child,</w:t>
      </w:r>
      <w:r w:rsidRPr="370A66BF">
        <w:rPr>
          <w:rFonts w:cs="Arial"/>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0F3F2148"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w:t>
      </w:r>
      <w:r w:rsidR="00B866EB">
        <w:rPr>
          <w:rFonts w:ascii="Arial" w:hAnsi="Arial" w:cs="Arial"/>
          <w:sz w:val="22"/>
          <w:szCs w:val="22"/>
        </w:rPr>
        <w:t>/carers</w:t>
      </w:r>
      <w:r w:rsidRPr="00085A01">
        <w:rPr>
          <w:rFonts w:ascii="Arial" w:hAnsi="Arial" w:cs="Arial"/>
          <w:sz w:val="22"/>
          <w:szCs w:val="22"/>
        </w:rPr>
        <w:t xml:space="preserve">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ho will notify the parent</w:t>
      </w:r>
      <w:r w:rsidR="00B866EB">
        <w:rPr>
          <w:rFonts w:ascii="Arial" w:hAnsi="Arial" w:cs="Arial"/>
          <w:sz w:val="22"/>
          <w:szCs w:val="22"/>
        </w:rPr>
        <w:t>/carer</w:t>
      </w:r>
      <w:r w:rsidR="00202554" w:rsidRPr="00085A01">
        <w:rPr>
          <w:rFonts w:ascii="Arial" w:hAnsi="Arial" w:cs="Arial"/>
          <w:sz w:val="22"/>
          <w:szCs w:val="22"/>
        </w:rPr>
        <w:t xml:space="preserve"> </w:t>
      </w:r>
      <w:r w:rsidRPr="00085A01">
        <w:rPr>
          <w:rFonts w:ascii="Arial" w:hAnsi="Arial" w:cs="Arial"/>
          <w:sz w:val="22"/>
          <w:szCs w:val="22"/>
        </w:rPr>
        <w:t>and when</w:t>
      </w:r>
      <w:r w:rsidR="00202554" w:rsidRPr="00085A01">
        <w:rPr>
          <w:rFonts w:ascii="Arial" w:hAnsi="Arial" w:cs="Arial"/>
          <w:sz w:val="22"/>
          <w:szCs w:val="22"/>
        </w:rPr>
        <w:t>, ensuring that the parent</w:t>
      </w:r>
      <w:r w:rsidR="00B866EB">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79890686"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Any decision to temporarily suspend a child must be carefully considered lawful, </w:t>
      </w:r>
      <w:r w:rsidR="757E8E99" w:rsidRPr="370A66BF">
        <w:rPr>
          <w:rFonts w:ascii="Arial" w:hAnsi="Arial" w:cs="Arial"/>
          <w:sz w:val="22"/>
          <w:szCs w:val="22"/>
        </w:rPr>
        <w:t>reasonable,</w:t>
      </w:r>
      <w:r w:rsidRPr="370A66BF">
        <w:rPr>
          <w:rFonts w:ascii="Arial" w:hAnsi="Arial" w:cs="Arial"/>
          <w:sz w:val="22"/>
          <w:szCs w:val="22"/>
        </w:rPr>
        <w:t xml:space="preserve"> and fair. If despite following the stepped approach for beh</w:t>
      </w:r>
      <w:r w:rsidR="00202554" w:rsidRPr="370A66BF">
        <w:rPr>
          <w:rFonts w:ascii="Arial" w:hAnsi="Arial" w:cs="Arial"/>
          <w:sz w:val="22"/>
          <w:szCs w:val="22"/>
        </w:rPr>
        <w:t xml:space="preserve">aviour </w:t>
      </w:r>
      <w:r w:rsidRPr="370A66BF">
        <w:rPr>
          <w:rFonts w:ascii="Arial" w:hAnsi="Arial" w:cs="Arial"/>
          <w:sz w:val="22"/>
          <w:szCs w:val="22"/>
        </w:rPr>
        <w:t>it is necessary to temporarily</w:t>
      </w:r>
      <w:r w:rsidR="00202554" w:rsidRPr="370A66BF">
        <w:rPr>
          <w:rFonts w:ascii="Arial" w:hAnsi="Arial" w:cs="Arial"/>
          <w:sz w:val="22"/>
          <w:szCs w:val="22"/>
        </w:rPr>
        <w:t xml:space="preserve"> suspend a child</w:t>
      </w:r>
      <w:r w:rsidR="0024046C" w:rsidRPr="370A66BF">
        <w:rPr>
          <w:rFonts w:ascii="Arial" w:hAnsi="Arial" w:cs="Arial"/>
          <w:sz w:val="22"/>
          <w:szCs w:val="22"/>
        </w:rPr>
        <w:t>,</w:t>
      </w:r>
      <w:r w:rsidR="00606325" w:rsidRPr="370A66BF">
        <w:rPr>
          <w:rFonts w:ascii="Arial" w:hAnsi="Arial" w:cs="Arial"/>
          <w:sz w:val="22"/>
          <w:szCs w:val="22"/>
        </w:rPr>
        <w:t xml:space="preserve"> for </w:t>
      </w:r>
      <w:r w:rsidRPr="370A66BF">
        <w:rPr>
          <w:rFonts w:ascii="Arial" w:hAnsi="Arial" w:cs="Arial"/>
          <w:sz w:val="22"/>
          <w:szCs w:val="22"/>
        </w:rPr>
        <w:t xml:space="preserve">no more than </w:t>
      </w:r>
      <w:r w:rsidR="00235DD1" w:rsidRPr="370A66BF">
        <w:rPr>
          <w:rFonts w:ascii="Arial" w:hAnsi="Arial" w:cs="Arial"/>
          <w:sz w:val="22"/>
          <w:szCs w:val="22"/>
        </w:rPr>
        <w:t>five</w:t>
      </w:r>
      <w:r w:rsidRPr="370A66BF">
        <w:rPr>
          <w:rFonts w:ascii="Arial" w:hAnsi="Arial" w:cs="Arial"/>
          <w:sz w:val="22"/>
          <w:szCs w:val="22"/>
        </w:rPr>
        <w:t xml:space="preserve"> days, on the grounds of health and safety</w:t>
      </w:r>
      <w:r w:rsidR="0024046C" w:rsidRPr="370A66BF">
        <w:rPr>
          <w:rFonts w:ascii="Arial" w:hAnsi="Arial" w:cs="Arial"/>
          <w:sz w:val="22"/>
          <w:szCs w:val="22"/>
        </w:rPr>
        <w:t>, the following steps are followed.</w:t>
      </w:r>
    </w:p>
    <w:p w14:paraId="489C201F" w14:textId="49966597" w:rsidR="00214A05" w:rsidRPr="00085A01" w:rsidRDefault="0024046C"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The setting manager </w:t>
      </w:r>
      <w:r w:rsidR="003539EA" w:rsidRPr="370A66BF">
        <w:rPr>
          <w:rFonts w:ascii="Arial" w:hAnsi="Arial" w:cs="Arial"/>
          <w:sz w:val="22"/>
          <w:szCs w:val="22"/>
        </w:rPr>
        <w:t>p</w:t>
      </w:r>
      <w:r w:rsidR="00214A05" w:rsidRPr="370A66BF">
        <w:rPr>
          <w:rFonts w:ascii="Arial" w:hAnsi="Arial" w:cs="Arial"/>
          <w:sz w:val="22"/>
          <w:szCs w:val="22"/>
        </w:rPr>
        <w:t>rovide</w:t>
      </w:r>
      <w:r w:rsidRPr="370A66BF">
        <w:rPr>
          <w:rFonts w:ascii="Arial" w:hAnsi="Arial" w:cs="Arial"/>
          <w:sz w:val="22"/>
          <w:szCs w:val="22"/>
        </w:rPr>
        <w:t>s</w:t>
      </w:r>
      <w:r w:rsidR="00214A05" w:rsidRPr="370A66BF">
        <w:rPr>
          <w:rFonts w:ascii="Arial" w:hAnsi="Arial" w:cs="Arial"/>
          <w:sz w:val="22"/>
          <w:szCs w:val="22"/>
        </w:rPr>
        <w:t xml:space="preserve"> a written request to suspend a child to their line </w:t>
      </w:r>
      <w:r w:rsidR="003539EA" w:rsidRPr="370A66BF">
        <w:rPr>
          <w:rFonts w:ascii="Arial" w:hAnsi="Arial" w:cs="Arial"/>
          <w:sz w:val="22"/>
          <w:szCs w:val="22"/>
        </w:rPr>
        <w:t>m</w:t>
      </w:r>
      <w:r w:rsidR="00214A05" w:rsidRPr="370A66BF">
        <w:rPr>
          <w:rFonts w:ascii="Arial" w:hAnsi="Arial" w:cs="Arial"/>
          <w:sz w:val="22"/>
          <w:szCs w:val="22"/>
        </w:rPr>
        <w:t>anager</w:t>
      </w:r>
      <w:r w:rsidR="003539EA" w:rsidRPr="370A66BF">
        <w:rPr>
          <w:rFonts w:ascii="Arial" w:hAnsi="Arial" w:cs="Arial"/>
          <w:sz w:val="22"/>
          <w:szCs w:val="22"/>
        </w:rPr>
        <w:t>; t</w:t>
      </w:r>
      <w:r w:rsidR="00214A05" w:rsidRPr="370A66BF">
        <w:rPr>
          <w:rFonts w:ascii="Arial" w:hAnsi="Arial" w:cs="Arial"/>
          <w:sz w:val="22"/>
          <w:szCs w:val="22"/>
        </w:rPr>
        <w:t xml:space="preserve">he request must detail the </w:t>
      </w:r>
      <w:r w:rsidR="57A43A61" w:rsidRPr="370A66BF">
        <w:rPr>
          <w:rFonts w:ascii="Arial" w:hAnsi="Arial" w:cs="Arial"/>
          <w:sz w:val="22"/>
          <w:szCs w:val="22"/>
        </w:rPr>
        <w:t>reason</w:t>
      </w:r>
      <w:r w:rsidR="00214A05" w:rsidRPr="370A66BF">
        <w:rPr>
          <w:rFonts w:ascii="Arial" w:hAnsi="Arial" w:cs="Arial"/>
          <w:sz w:val="22"/>
          <w:szCs w:val="22"/>
        </w:rPr>
        <w:t xml:space="preserve"> the child must be suspended and the length of time of the proposed suspension.</w:t>
      </w:r>
    </w:p>
    <w:p w14:paraId="05B177B9" w14:textId="336C36D2"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the parents</w:t>
      </w:r>
      <w:r w:rsidR="00B866EB">
        <w:rPr>
          <w:rFonts w:ascii="Arial" w:hAnsi="Arial" w:cs="Arial"/>
          <w:sz w:val="22"/>
          <w:szCs w:val="22"/>
        </w:rPr>
        <w:t>/carers</w:t>
      </w:r>
      <w:r w:rsidRPr="00085A01">
        <w:rPr>
          <w:rFonts w:ascii="Arial" w:hAnsi="Arial" w:cs="Arial"/>
          <w:sz w:val="22"/>
          <w:szCs w:val="22"/>
        </w:rPr>
        <w:t xml:space="preserve">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w:t>
      </w:r>
      <w:r w:rsidR="00B866EB">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w:t>
      </w:r>
      <w:r w:rsidR="00202554" w:rsidRPr="00085A01">
        <w:rPr>
          <w:rFonts w:ascii="Arial" w:hAnsi="Arial" w:cs="Arial"/>
          <w:sz w:val="22"/>
          <w:szCs w:val="22"/>
        </w:rPr>
        <w:t>e meeting aim</w:t>
      </w:r>
      <w:r w:rsidR="00290AED">
        <w:rPr>
          <w:rFonts w:ascii="Arial" w:hAnsi="Arial" w:cs="Arial"/>
          <w:sz w:val="22"/>
          <w:szCs w:val="22"/>
        </w:rPr>
        <w:t>s</w:t>
      </w:r>
      <w:r w:rsidR="00202554" w:rsidRPr="00085A01">
        <w:rPr>
          <w:rFonts w:ascii="Arial" w:hAnsi="Arial" w:cs="Arial"/>
          <w:sz w:val="22"/>
          <w:szCs w:val="22"/>
        </w:rPr>
        <w:t xml:space="preserve"> for a </w:t>
      </w:r>
      <w:r w:rsidRPr="00085A01">
        <w:rPr>
          <w:rFonts w:ascii="Arial" w:hAnsi="Arial" w:cs="Arial"/>
          <w:sz w:val="22"/>
          <w:szCs w:val="22"/>
        </w:rPr>
        <w:t>positive outcome for the child and not to suspend.</w:t>
      </w:r>
    </w:p>
    <w:p w14:paraId="461FD26D" w14:textId="4B335498" w:rsidR="00214A05" w:rsidRPr="00085A01" w:rsidRDefault="00214A05"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lastRenderedPageBreak/>
        <w:t xml:space="preserve">If no acceptable alternative to suspension is found then the </w:t>
      </w:r>
      <w:r w:rsidR="006F16CC" w:rsidRPr="370A66BF">
        <w:rPr>
          <w:rFonts w:ascii="Arial" w:hAnsi="Arial" w:cs="Arial"/>
          <w:sz w:val="22"/>
          <w:szCs w:val="22"/>
        </w:rPr>
        <w:t>setting m</w:t>
      </w:r>
      <w:r w:rsidRPr="370A66BF">
        <w:rPr>
          <w:rFonts w:ascii="Arial" w:hAnsi="Arial" w:cs="Arial"/>
          <w:sz w:val="22"/>
          <w:szCs w:val="22"/>
        </w:rPr>
        <w:t>anager must give both verbal and written notice of time related</w:t>
      </w:r>
      <w:r w:rsidR="00112861" w:rsidRPr="370A66BF">
        <w:rPr>
          <w:rFonts w:ascii="Arial" w:hAnsi="Arial" w:cs="Arial"/>
          <w:sz w:val="22"/>
          <w:szCs w:val="22"/>
        </w:rPr>
        <w:t xml:space="preserve"> suspension to the parent, meanwhile the</w:t>
      </w:r>
      <w:r w:rsidR="006F16CC" w:rsidRPr="370A66BF">
        <w:rPr>
          <w:rFonts w:ascii="Arial" w:hAnsi="Arial" w:cs="Arial"/>
          <w:sz w:val="22"/>
          <w:szCs w:val="22"/>
        </w:rPr>
        <w:t xml:space="preserve"> setting</w:t>
      </w:r>
      <w:r w:rsidR="00112861" w:rsidRPr="370A66BF">
        <w:rPr>
          <w:rFonts w:ascii="Arial" w:hAnsi="Arial" w:cs="Arial"/>
          <w:sz w:val="22"/>
          <w:szCs w:val="22"/>
        </w:rPr>
        <w:t xml:space="preserve"> m</w:t>
      </w:r>
      <w:r w:rsidRPr="370A66BF">
        <w:rPr>
          <w:rFonts w:ascii="Arial" w:hAnsi="Arial" w:cs="Arial"/>
          <w:sz w:val="22"/>
          <w:szCs w:val="22"/>
        </w:rPr>
        <w:t xml:space="preserve">anager must ensure that continued resolution is </w:t>
      </w:r>
      <w:r w:rsidR="6B181FA2" w:rsidRPr="370A66BF">
        <w:rPr>
          <w:rFonts w:ascii="Arial" w:hAnsi="Arial" w:cs="Arial"/>
          <w:sz w:val="22"/>
          <w:szCs w:val="22"/>
        </w:rPr>
        <w:t>sought,</w:t>
      </w:r>
      <w:r w:rsidRPr="370A66BF">
        <w:rPr>
          <w:rFonts w:ascii="Arial" w:hAnsi="Arial" w:cs="Arial"/>
          <w:sz w:val="22"/>
          <w:szCs w:val="22"/>
        </w:rPr>
        <w:t xml:space="preserve"> and suitable adjustments are in place for t</w:t>
      </w:r>
      <w:r w:rsidR="00112861" w:rsidRPr="370A66BF">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Suspension of a disabled child</w:t>
      </w:r>
    </w:p>
    <w:p w14:paraId="761DD9AD" w14:textId="6D524281"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 xml:space="preserve">to discriminate against a child </w:t>
      </w:r>
      <w:r w:rsidR="00B866EB" w:rsidRPr="00085A01">
        <w:rPr>
          <w:rFonts w:ascii="Arial" w:hAnsi="Arial" w:cs="Arial"/>
          <w:sz w:val="22"/>
          <w:szCs w:val="22"/>
        </w:rPr>
        <w:t>based on</w:t>
      </w:r>
      <w:r w:rsidR="00214A05" w:rsidRPr="00085A01">
        <w:rPr>
          <w:rFonts w:ascii="Arial" w:hAnsi="Arial" w:cs="Arial"/>
          <w:sz w:val="22"/>
          <w:szCs w:val="22"/>
        </w:rPr>
        <w:t xml:space="preserve">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w:t>
      </w:r>
      <w:r w:rsidR="4844B457" w:rsidRPr="00085A01">
        <w:rPr>
          <w:rFonts w:ascii="Arial" w:hAnsi="Arial" w:cs="Arial"/>
          <w:sz w:val="22"/>
          <w:szCs w:val="22"/>
        </w:rPr>
        <w:t>realistic,</w:t>
      </w:r>
      <w:r w:rsidRPr="00085A01">
        <w:rPr>
          <w:rFonts w:ascii="Arial" w:hAnsi="Arial" w:cs="Arial"/>
          <w:sz w:val="22"/>
          <w:szCs w:val="22"/>
        </w:rPr>
        <w:t xml:space="preserve">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0A6F8D09"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w:t>
      </w:r>
      <w:r w:rsidR="00BD2B20">
        <w:rPr>
          <w:rFonts w:ascii="Arial" w:hAnsi="Arial" w:cs="Arial"/>
          <w:sz w:val="22"/>
          <w:szCs w:val="22"/>
        </w:rPr>
        <w:t>/carers</w:t>
      </w:r>
      <w:r w:rsidR="00214A05" w:rsidRPr="00085A01">
        <w:rPr>
          <w:rFonts w:ascii="Arial" w:hAnsi="Arial" w:cs="Arial"/>
          <w:sz w:val="22"/>
          <w:szCs w:val="22"/>
        </w:rPr>
        <w:t>,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3E030E9E" w:rsidR="00214A05" w:rsidRPr="00085A01" w:rsidRDefault="00214A05" w:rsidP="370A66BF">
      <w:pPr>
        <w:pStyle w:val="MediumGrid1-Accent21"/>
        <w:numPr>
          <w:ilvl w:val="0"/>
          <w:numId w:val="52"/>
        </w:numPr>
        <w:spacing w:before="120" w:after="120" w:line="360" w:lineRule="auto"/>
        <w:rPr>
          <w:rFonts w:ascii="Arial" w:hAnsi="Arial" w:cs="Arial"/>
          <w:sz w:val="22"/>
          <w:szCs w:val="22"/>
        </w:rPr>
      </w:pPr>
      <w:r w:rsidRPr="370A66BF">
        <w:rPr>
          <w:rFonts w:ascii="Arial" w:hAnsi="Arial" w:cs="Arial"/>
          <w:sz w:val="22"/>
          <w:szCs w:val="22"/>
        </w:rPr>
        <w:t xml:space="preserve">After the </w:t>
      </w:r>
      <w:r w:rsidR="66B91734" w:rsidRPr="370A66BF">
        <w:rPr>
          <w:rFonts w:ascii="Arial" w:hAnsi="Arial" w:cs="Arial"/>
          <w:sz w:val="22"/>
          <w:szCs w:val="22"/>
        </w:rPr>
        <w:t>meeting,</w:t>
      </w:r>
      <w:r w:rsidR="00112861" w:rsidRPr="370A66BF">
        <w:rPr>
          <w:rFonts w:ascii="Arial" w:hAnsi="Arial" w:cs="Arial"/>
          <w:sz w:val="22"/>
          <w:szCs w:val="22"/>
        </w:rPr>
        <w:t xml:space="preserve"> the </w:t>
      </w:r>
      <w:r w:rsidR="008219CD" w:rsidRPr="370A66BF">
        <w:rPr>
          <w:rFonts w:ascii="Arial" w:hAnsi="Arial" w:cs="Arial"/>
          <w:sz w:val="22"/>
          <w:szCs w:val="22"/>
        </w:rPr>
        <w:t xml:space="preserve">setting </w:t>
      </w:r>
      <w:r w:rsidR="00112861" w:rsidRPr="370A66BF">
        <w:rPr>
          <w:rFonts w:ascii="Arial" w:hAnsi="Arial" w:cs="Arial"/>
          <w:sz w:val="22"/>
          <w:szCs w:val="22"/>
        </w:rPr>
        <w:t xml:space="preserve">manager </w:t>
      </w:r>
      <w:r w:rsidRPr="370A66BF">
        <w:rPr>
          <w:rFonts w:ascii="Arial" w:hAnsi="Arial" w:cs="Arial"/>
          <w:sz w:val="22"/>
          <w:szCs w:val="22"/>
        </w:rPr>
        <w:t>continue</w:t>
      </w:r>
      <w:r w:rsidR="00112861" w:rsidRPr="370A66BF">
        <w:rPr>
          <w:rFonts w:ascii="Arial" w:hAnsi="Arial" w:cs="Arial"/>
          <w:sz w:val="22"/>
          <w:szCs w:val="22"/>
        </w:rPr>
        <w:t>s to maintain weekly contact</w:t>
      </w:r>
      <w:r w:rsidRPr="370A66BF">
        <w:rPr>
          <w:rFonts w:ascii="Arial" w:hAnsi="Arial" w:cs="Arial"/>
          <w:sz w:val="22"/>
          <w:szCs w:val="22"/>
        </w:rPr>
        <w:t xml:space="preserve"> with the parents</w:t>
      </w:r>
      <w:r w:rsidR="00BD2B20" w:rsidRPr="370A66BF">
        <w:rPr>
          <w:rFonts w:ascii="Arial" w:hAnsi="Arial" w:cs="Arial"/>
          <w:sz w:val="22"/>
          <w:szCs w:val="22"/>
        </w:rPr>
        <w:t>/carers</w:t>
      </w:r>
      <w:r w:rsidRPr="370A66BF">
        <w:rPr>
          <w:rFonts w:ascii="Arial" w:hAnsi="Arial" w:cs="Arial"/>
          <w:sz w:val="22"/>
          <w:szCs w:val="22"/>
        </w:rPr>
        <w:t xml:space="preserve"> and local authority to seek a solution.</w:t>
      </w:r>
    </w:p>
    <w:p w14:paraId="074E358F" w14:textId="521980DB"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w:t>
      </w:r>
      <w:r w:rsidR="00BD2B20">
        <w:rPr>
          <w:rFonts w:ascii="Arial" w:hAnsi="Arial" w:cs="Arial"/>
          <w:sz w:val="22"/>
          <w:szCs w:val="22"/>
        </w:rPr>
        <w:t>/carer</w:t>
      </w:r>
      <w:r w:rsidRPr="00085A01">
        <w:rPr>
          <w:rFonts w:ascii="Arial" w:hAnsi="Arial" w:cs="Arial"/>
          <w:sz w:val="22"/>
          <w:szCs w:val="22"/>
        </w:rPr>
        <w:t xml:space="preserve">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5F2688B0"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as explained in </w:t>
      </w:r>
      <w:r w:rsidR="00E361F3">
        <w:rPr>
          <w:rFonts w:ascii="Arial" w:hAnsi="Arial" w:cs="Arial"/>
          <w:sz w:val="22"/>
          <w:szCs w:val="22"/>
        </w:rPr>
        <w:t xml:space="preserve">9.1d </w:t>
      </w:r>
      <w:r w:rsidR="00E361F3" w:rsidRPr="00E361F3">
        <w:rPr>
          <w:rFonts w:ascii="Arial" w:hAnsi="Arial" w:cs="Arial"/>
          <w:sz w:val="22"/>
          <w:szCs w:val="22"/>
        </w:rPr>
        <w:t xml:space="preserve">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00E361F3" w:rsidRPr="00E361F3">
        <w:rPr>
          <w:rFonts w:ascii="Arial" w:hAnsi="Arial" w:cs="Arial"/>
          <w:sz w:val="22"/>
          <w:szCs w:val="22"/>
        </w:rPr>
        <w:t>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5C374C6E" w:rsidR="00214A05" w:rsidRPr="00085A01" w:rsidRDefault="00112861" w:rsidP="370A66BF">
      <w:pPr>
        <w:shd w:val="clear" w:color="auto" w:fill="FFFFFF" w:themeFill="background1"/>
        <w:spacing w:before="120" w:after="120" w:line="360" w:lineRule="auto"/>
        <w:rPr>
          <w:rFonts w:ascii="Arial" w:hAnsi="Arial" w:cs="Arial"/>
          <w:sz w:val="22"/>
          <w:szCs w:val="22"/>
        </w:rPr>
      </w:pPr>
      <w:r w:rsidRPr="370A66BF">
        <w:rPr>
          <w:rFonts w:ascii="Arial" w:hAnsi="Arial" w:cs="Arial"/>
          <w:sz w:val="22"/>
          <w:szCs w:val="22"/>
        </w:rPr>
        <w:t xml:space="preserve">We do </w:t>
      </w:r>
      <w:r w:rsidR="00214A05" w:rsidRPr="370A66BF">
        <w:rPr>
          <w:rFonts w:ascii="Arial" w:hAnsi="Arial" w:cs="Arial"/>
          <w:sz w:val="22"/>
          <w:szCs w:val="22"/>
        </w:rPr>
        <w:t xml:space="preserve">not </w:t>
      </w:r>
      <w:r w:rsidRPr="370A66BF">
        <w:rPr>
          <w:rFonts w:ascii="Arial" w:hAnsi="Arial" w:cs="Arial"/>
          <w:sz w:val="22"/>
          <w:szCs w:val="22"/>
        </w:rPr>
        <w:t xml:space="preserve">tolerate behaviour </w:t>
      </w:r>
      <w:r w:rsidR="00214A05" w:rsidRPr="370A66BF">
        <w:rPr>
          <w:rFonts w:ascii="Arial" w:hAnsi="Arial" w:cs="Arial"/>
          <w:sz w:val="22"/>
          <w:szCs w:val="22"/>
        </w:rPr>
        <w:t>demonstra</w:t>
      </w:r>
      <w:r w:rsidRPr="370A66BF">
        <w:rPr>
          <w:rFonts w:ascii="Arial" w:hAnsi="Arial" w:cs="Arial"/>
          <w:sz w:val="22"/>
          <w:szCs w:val="22"/>
        </w:rPr>
        <w:t xml:space="preserve">ting dislike, prejudice, </w:t>
      </w:r>
      <w:r w:rsidR="00214A05" w:rsidRPr="370A66BF">
        <w:rPr>
          <w:rFonts w:ascii="Arial" w:hAnsi="Arial" w:cs="Arial"/>
          <w:sz w:val="22"/>
          <w:szCs w:val="22"/>
        </w:rPr>
        <w:t xml:space="preserve">discriminatory </w:t>
      </w:r>
      <w:r w:rsidR="2F603524" w:rsidRPr="370A66BF">
        <w:rPr>
          <w:rFonts w:ascii="Arial" w:hAnsi="Arial" w:cs="Arial"/>
          <w:sz w:val="22"/>
          <w:szCs w:val="22"/>
        </w:rPr>
        <w:t>attitudes,</w:t>
      </w:r>
      <w:r w:rsidR="00214A05" w:rsidRPr="370A66BF">
        <w:rPr>
          <w:rFonts w:ascii="Arial" w:hAnsi="Arial" w:cs="Arial"/>
          <w:sz w:val="22"/>
          <w:szCs w:val="22"/>
        </w:rPr>
        <w:t xml:space="preserve"> or action towards any</w:t>
      </w:r>
      <w:r w:rsidRPr="370A66BF">
        <w:rPr>
          <w:rFonts w:ascii="Arial" w:hAnsi="Arial" w:cs="Arial"/>
          <w:sz w:val="22"/>
          <w:szCs w:val="22"/>
        </w:rPr>
        <w:t xml:space="preserve"> individual/group. This includes </w:t>
      </w:r>
      <w:r w:rsidR="00A536B9" w:rsidRPr="370A66BF">
        <w:rPr>
          <w:rFonts w:ascii="Arial" w:hAnsi="Arial" w:cs="Arial"/>
          <w:sz w:val="22"/>
          <w:szCs w:val="22"/>
        </w:rPr>
        <w:t>those</w:t>
      </w:r>
      <w:r w:rsidR="00214A05" w:rsidRPr="370A66BF">
        <w:rPr>
          <w:rFonts w:ascii="Arial" w:hAnsi="Arial" w:cs="Arial"/>
          <w:sz w:val="22"/>
          <w:szCs w:val="22"/>
        </w:rPr>
        <w:t xml:space="preserve"> living outside the UK (xenophobia)</w:t>
      </w:r>
      <w:r w:rsidRPr="370A66BF">
        <w:rPr>
          <w:rFonts w:ascii="Arial" w:hAnsi="Arial" w:cs="Arial"/>
          <w:sz w:val="22"/>
          <w:szCs w:val="22"/>
        </w:rPr>
        <w:t xml:space="preserve">. This also applies to behaviour </w:t>
      </w:r>
      <w:r w:rsidR="00214A05" w:rsidRPr="370A66BF">
        <w:rPr>
          <w:rFonts w:ascii="Arial" w:hAnsi="Arial" w:cs="Arial"/>
          <w:sz w:val="22"/>
          <w:szCs w:val="22"/>
        </w:rPr>
        <w:t xml:space="preserve">towards specific groups of people and individuals who are British Citizens residing in the UK.  </w:t>
      </w:r>
    </w:p>
    <w:p w14:paraId="523F5147" w14:textId="6430D33C"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 xml:space="preserve">Allegations of discriminatory remarks or behaviour made in the setting by any adult will be taken seriously. The perpetrator will be asked to stop the behaviour and failure to do so may result in the adult being asked </w:t>
      </w:r>
      <w:r w:rsidRPr="00085A01">
        <w:rPr>
          <w:rFonts w:ascii="Arial" w:hAnsi="Arial" w:cs="Arial"/>
          <w:sz w:val="22"/>
          <w:szCs w:val="22"/>
        </w:rPr>
        <w:lastRenderedPageBreak/>
        <w:t>to leave the premises. Where a parent</w:t>
      </w:r>
      <w:r w:rsidR="00BD2B20">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290AED" w:rsidRPr="00085A01">
        <w:rPr>
          <w:rFonts w:ascii="Arial" w:hAnsi="Arial" w:cs="Arial"/>
          <w:sz w:val="22"/>
          <w:szCs w:val="22"/>
        </w:rPr>
        <w:t>explained,</w:t>
      </w:r>
      <w:r w:rsidRPr="00085A01">
        <w:rPr>
          <w:rFonts w:ascii="Arial" w:hAnsi="Arial" w:cs="Arial"/>
          <w:sz w:val="22"/>
          <w:szCs w:val="22"/>
        </w:rPr>
        <w:t xml:space="preserve"> and the parent</w:t>
      </w:r>
      <w:r w:rsidR="00BD2B20">
        <w:rPr>
          <w:rFonts w:ascii="Arial" w:hAnsi="Arial" w:cs="Arial"/>
          <w:sz w:val="22"/>
          <w:szCs w:val="22"/>
        </w:rPr>
        <w:t>/carer</w:t>
      </w:r>
      <w:r w:rsidRPr="00085A01">
        <w:rPr>
          <w:rFonts w:ascii="Arial" w:hAnsi="Arial" w:cs="Arial"/>
          <w:sz w:val="22"/>
          <w:szCs w:val="22"/>
        </w:rPr>
        <w:t xml:space="preserve">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w:t>
      </w:r>
      <w:r w:rsidR="00290AED">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4836EBC4" w:rsidR="008254B4" w:rsidRPr="00085A01" w:rsidRDefault="008254B4" w:rsidP="00085A01">
      <w:pPr>
        <w:shd w:val="clear" w:color="auto" w:fill="FFFFFF"/>
        <w:spacing w:before="120" w:after="120" w:line="360" w:lineRule="auto"/>
        <w:rPr>
          <w:rFonts w:ascii="Arial" w:hAnsi="Arial" w:cs="Arial"/>
          <w:sz w:val="22"/>
          <w:szCs w:val="22"/>
        </w:rPr>
      </w:pPr>
      <w:hyperlink r:id="rId15" w:anchor="/users/@self/catalogues/1700/courses/128565/description" w:history="1">
        <w:r w:rsidRPr="008254B4">
          <w:rPr>
            <w:rStyle w:val="Hyperlink"/>
            <w:rFonts w:ascii="Arial" w:hAnsi="Arial" w:cs="Arial"/>
            <w:sz w:val="22"/>
            <w:szCs w:val="22"/>
          </w:rPr>
          <w:t>Behaviour Matters</w:t>
        </w:r>
      </w:hyperlink>
      <w:r>
        <w:rPr>
          <w:rFonts w:ascii="Arial" w:hAnsi="Arial" w:cs="Arial"/>
          <w:sz w:val="22"/>
          <w:szCs w:val="22"/>
        </w:rPr>
        <w:t xml:space="preserve"> (Alliance </w:t>
      </w:r>
      <w:r w:rsidR="00290AED">
        <w:rPr>
          <w:rFonts w:ascii="Arial" w:hAnsi="Arial" w:cs="Arial"/>
          <w:sz w:val="22"/>
          <w:szCs w:val="22"/>
        </w:rPr>
        <w:t>Publications</w:t>
      </w:r>
      <w:r>
        <w:rPr>
          <w:rFonts w:ascii="Arial" w:hAnsi="Arial" w:cs="Arial"/>
          <w:sz w:val="22"/>
          <w:szCs w:val="22"/>
        </w:rPr>
        <w:t>)</w:t>
      </w:r>
    </w:p>
    <w:sectPr w:rsidR="008254B4" w:rsidRPr="00085A01" w:rsidSect="000F5A6A">
      <w:headerReference w:type="default" r:id="rId16"/>
      <w:footerReference w:type="default" r:id="rId17"/>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2BE6F" w14:textId="77777777" w:rsidR="00740E08" w:rsidRDefault="00740E08" w:rsidP="003C7A9F">
      <w:r>
        <w:separator/>
      </w:r>
    </w:p>
  </w:endnote>
  <w:endnote w:type="continuationSeparator" w:id="0">
    <w:p w14:paraId="7387C3C9" w14:textId="77777777" w:rsidR="00740E08" w:rsidRDefault="00740E08"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0903" w14:textId="132D3BFC" w:rsidR="00E60FB4" w:rsidRPr="000F5A6A" w:rsidRDefault="261D3BD0" w:rsidP="000F5A6A">
    <w:pPr>
      <w:pStyle w:val="Footer"/>
    </w:pPr>
    <w:r w:rsidRPr="261D3BD0">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983FA" w14:textId="77777777" w:rsidR="00740E08" w:rsidRDefault="00740E08" w:rsidP="003C7A9F">
      <w:r>
        <w:separator/>
      </w:r>
    </w:p>
  </w:footnote>
  <w:footnote w:type="continuationSeparator" w:id="0">
    <w:p w14:paraId="6258949B" w14:textId="77777777" w:rsidR="00740E08" w:rsidRDefault="00740E08"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1D3BD0" w14:paraId="05CEE985" w14:textId="77777777" w:rsidTr="261D3BD0">
      <w:trPr>
        <w:trHeight w:val="300"/>
      </w:trPr>
      <w:tc>
        <w:tcPr>
          <w:tcW w:w="3485" w:type="dxa"/>
        </w:tcPr>
        <w:p w14:paraId="6D1AE71E" w14:textId="7307F937" w:rsidR="261D3BD0" w:rsidRDefault="261D3BD0" w:rsidP="261D3BD0">
          <w:pPr>
            <w:pStyle w:val="Header"/>
            <w:ind w:left="-115"/>
          </w:pPr>
        </w:p>
      </w:tc>
      <w:tc>
        <w:tcPr>
          <w:tcW w:w="3485" w:type="dxa"/>
        </w:tcPr>
        <w:p w14:paraId="247D2D5B" w14:textId="7FAE1443" w:rsidR="261D3BD0" w:rsidRDefault="261D3BD0" w:rsidP="261D3BD0">
          <w:pPr>
            <w:pStyle w:val="Header"/>
            <w:jc w:val="center"/>
          </w:pPr>
        </w:p>
      </w:tc>
      <w:tc>
        <w:tcPr>
          <w:tcW w:w="3485" w:type="dxa"/>
        </w:tcPr>
        <w:p w14:paraId="1820E00D" w14:textId="38B91E83" w:rsidR="261D3BD0" w:rsidRDefault="261D3BD0" w:rsidP="261D3BD0">
          <w:pPr>
            <w:pStyle w:val="Header"/>
            <w:ind w:right="-115"/>
            <w:jc w:val="right"/>
          </w:pPr>
        </w:p>
      </w:tc>
    </w:tr>
  </w:tbl>
  <w:p w14:paraId="4BBBB49F" w14:textId="78F5B71F" w:rsidR="261D3BD0" w:rsidRDefault="261D3BD0" w:rsidP="261D3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5825DF"/>
    <w:multiLevelType w:val="hybridMultilevel"/>
    <w:tmpl w:val="4B06769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1"/>
  </w:num>
  <w:num w:numId="2" w16cid:durableId="1274047318">
    <w:abstractNumId w:val="60"/>
  </w:num>
  <w:num w:numId="3" w16cid:durableId="1748459032">
    <w:abstractNumId w:val="72"/>
  </w:num>
  <w:num w:numId="4" w16cid:durableId="1101029874">
    <w:abstractNumId w:val="41"/>
  </w:num>
  <w:num w:numId="5" w16cid:durableId="1345353085">
    <w:abstractNumId w:val="34"/>
  </w:num>
  <w:num w:numId="6" w16cid:durableId="1617171803">
    <w:abstractNumId w:val="6"/>
  </w:num>
  <w:num w:numId="7" w16cid:durableId="1090396753">
    <w:abstractNumId w:val="50"/>
  </w:num>
  <w:num w:numId="8" w16cid:durableId="1002971091">
    <w:abstractNumId w:val="87"/>
  </w:num>
  <w:num w:numId="9" w16cid:durableId="1405487819">
    <w:abstractNumId w:val="89"/>
  </w:num>
  <w:num w:numId="10" w16cid:durableId="28267436">
    <w:abstractNumId w:val="38"/>
  </w:num>
  <w:num w:numId="11" w16cid:durableId="1684435302">
    <w:abstractNumId w:val="18"/>
  </w:num>
  <w:num w:numId="12" w16cid:durableId="448084881">
    <w:abstractNumId w:val="53"/>
  </w:num>
  <w:num w:numId="13" w16cid:durableId="463811564">
    <w:abstractNumId w:val="27"/>
  </w:num>
  <w:num w:numId="14" w16cid:durableId="846139449">
    <w:abstractNumId w:val="10"/>
  </w:num>
  <w:num w:numId="15" w16cid:durableId="1112748711">
    <w:abstractNumId w:val="16"/>
  </w:num>
  <w:num w:numId="16" w16cid:durableId="296104375">
    <w:abstractNumId w:val="20"/>
  </w:num>
  <w:num w:numId="17" w16cid:durableId="347803741">
    <w:abstractNumId w:val="48"/>
  </w:num>
  <w:num w:numId="18" w16cid:durableId="504049964">
    <w:abstractNumId w:val="46"/>
  </w:num>
  <w:num w:numId="19" w16cid:durableId="1453473920">
    <w:abstractNumId w:val="3"/>
  </w:num>
  <w:num w:numId="20" w16cid:durableId="2096706262">
    <w:abstractNumId w:val="43"/>
  </w:num>
  <w:num w:numId="21" w16cid:durableId="52002675">
    <w:abstractNumId w:val="86"/>
  </w:num>
  <w:num w:numId="22" w16cid:durableId="305476568">
    <w:abstractNumId w:val="13"/>
  </w:num>
  <w:num w:numId="23" w16cid:durableId="2032103708">
    <w:abstractNumId w:val="81"/>
  </w:num>
  <w:num w:numId="24" w16cid:durableId="104810790">
    <w:abstractNumId w:val="17"/>
  </w:num>
  <w:num w:numId="25" w16cid:durableId="36468446">
    <w:abstractNumId w:val="83"/>
  </w:num>
  <w:num w:numId="26" w16cid:durableId="1006399198">
    <w:abstractNumId w:val="39"/>
  </w:num>
  <w:num w:numId="27" w16cid:durableId="1287856875">
    <w:abstractNumId w:val="44"/>
  </w:num>
  <w:num w:numId="28" w16cid:durableId="2083989393">
    <w:abstractNumId w:val="11"/>
  </w:num>
  <w:num w:numId="29" w16cid:durableId="1550651573">
    <w:abstractNumId w:val="2"/>
  </w:num>
  <w:num w:numId="30" w16cid:durableId="2097360853">
    <w:abstractNumId w:val="67"/>
  </w:num>
  <w:num w:numId="31" w16cid:durableId="2030446583">
    <w:abstractNumId w:val="51"/>
  </w:num>
  <w:num w:numId="32" w16cid:durableId="775638680">
    <w:abstractNumId w:val="32"/>
  </w:num>
  <w:num w:numId="33" w16cid:durableId="1416980131">
    <w:abstractNumId w:val="8"/>
  </w:num>
  <w:num w:numId="34" w16cid:durableId="1541627600">
    <w:abstractNumId w:val="74"/>
  </w:num>
  <w:num w:numId="35" w16cid:durableId="1904363401">
    <w:abstractNumId w:val="29"/>
  </w:num>
  <w:num w:numId="36" w16cid:durableId="1792555213">
    <w:abstractNumId w:val="35"/>
  </w:num>
  <w:num w:numId="37" w16cid:durableId="1213931422">
    <w:abstractNumId w:val="64"/>
  </w:num>
  <w:num w:numId="38" w16cid:durableId="1294481783">
    <w:abstractNumId w:val="1"/>
  </w:num>
  <w:num w:numId="39" w16cid:durableId="163937873">
    <w:abstractNumId w:val="42"/>
  </w:num>
  <w:num w:numId="40" w16cid:durableId="2114856941">
    <w:abstractNumId w:val="19"/>
  </w:num>
  <w:num w:numId="41" w16cid:durableId="143086962">
    <w:abstractNumId w:val="40"/>
  </w:num>
  <w:num w:numId="42" w16cid:durableId="61489491">
    <w:abstractNumId w:val="47"/>
  </w:num>
  <w:num w:numId="43" w16cid:durableId="175774401">
    <w:abstractNumId w:val="69"/>
  </w:num>
  <w:num w:numId="44" w16cid:durableId="424888495">
    <w:abstractNumId w:val="80"/>
  </w:num>
  <w:num w:numId="45" w16cid:durableId="2040815512">
    <w:abstractNumId w:val="9"/>
  </w:num>
  <w:num w:numId="46" w16cid:durableId="731854716">
    <w:abstractNumId w:val="63"/>
  </w:num>
  <w:num w:numId="47" w16cid:durableId="1960606032">
    <w:abstractNumId w:val="56"/>
  </w:num>
  <w:num w:numId="48" w16cid:durableId="1275479437">
    <w:abstractNumId w:val="5"/>
  </w:num>
  <w:num w:numId="49" w16cid:durableId="1061714724">
    <w:abstractNumId w:val="76"/>
  </w:num>
  <w:num w:numId="50" w16cid:durableId="885408966">
    <w:abstractNumId w:val="79"/>
  </w:num>
  <w:num w:numId="51" w16cid:durableId="1085998897">
    <w:abstractNumId w:val="65"/>
  </w:num>
  <w:num w:numId="52" w16cid:durableId="1284113273">
    <w:abstractNumId w:val="45"/>
  </w:num>
  <w:num w:numId="53" w16cid:durableId="1896820270">
    <w:abstractNumId w:val="70"/>
  </w:num>
  <w:num w:numId="54" w16cid:durableId="557013650">
    <w:abstractNumId w:val="71"/>
  </w:num>
  <w:num w:numId="55" w16cid:durableId="1097948253">
    <w:abstractNumId w:val="77"/>
  </w:num>
  <w:num w:numId="56" w16cid:durableId="582878336">
    <w:abstractNumId w:val="37"/>
  </w:num>
  <w:num w:numId="57" w16cid:durableId="263195911">
    <w:abstractNumId w:val="14"/>
  </w:num>
  <w:num w:numId="58" w16cid:durableId="715203400">
    <w:abstractNumId w:val="57"/>
  </w:num>
  <w:num w:numId="59" w16cid:durableId="1454786148">
    <w:abstractNumId w:val="88"/>
  </w:num>
  <w:num w:numId="60" w16cid:durableId="385908503">
    <w:abstractNumId w:val="22"/>
  </w:num>
  <w:num w:numId="61" w16cid:durableId="2004117952">
    <w:abstractNumId w:val="28"/>
  </w:num>
  <w:num w:numId="62" w16cid:durableId="1670868023">
    <w:abstractNumId w:val="49"/>
  </w:num>
  <w:num w:numId="63" w16cid:durableId="334919398">
    <w:abstractNumId w:val="15"/>
  </w:num>
  <w:num w:numId="64" w16cid:durableId="1252469336">
    <w:abstractNumId w:val="0"/>
  </w:num>
  <w:num w:numId="65" w16cid:durableId="422579442">
    <w:abstractNumId w:val="75"/>
  </w:num>
  <w:num w:numId="66" w16cid:durableId="380449232">
    <w:abstractNumId w:val="7"/>
  </w:num>
  <w:num w:numId="67" w16cid:durableId="914900525">
    <w:abstractNumId w:val="26"/>
  </w:num>
  <w:num w:numId="68" w16cid:durableId="113908209">
    <w:abstractNumId w:val="73"/>
  </w:num>
  <w:num w:numId="69" w16cid:durableId="2123961512">
    <w:abstractNumId w:val="66"/>
  </w:num>
  <w:num w:numId="70" w16cid:durableId="2006469936">
    <w:abstractNumId w:val="55"/>
  </w:num>
  <w:num w:numId="71" w16cid:durableId="1125200240">
    <w:abstractNumId w:val="54"/>
  </w:num>
  <w:num w:numId="72" w16cid:durableId="538979895">
    <w:abstractNumId w:val="12"/>
  </w:num>
  <w:num w:numId="73" w16cid:durableId="1491286259">
    <w:abstractNumId w:val="84"/>
  </w:num>
  <w:num w:numId="74" w16cid:durableId="133062290">
    <w:abstractNumId w:val="36"/>
  </w:num>
  <w:num w:numId="75" w16cid:durableId="1549562644">
    <w:abstractNumId w:val="4"/>
  </w:num>
  <w:num w:numId="76" w16cid:durableId="1064336244">
    <w:abstractNumId w:val="21"/>
  </w:num>
  <w:num w:numId="77" w16cid:durableId="174001079">
    <w:abstractNumId w:val="23"/>
  </w:num>
  <w:num w:numId="78" w16cid:durableId="2127694559">
    <w:abstractNumId w:val="68"/>
  </w:num>
  <w:num w:numId="79" w16cid:durableId="216670682">
    <w:abstractNumId w:val="82"/>
  </w:num>
  <w:num w:numId="80" w16cid:durableId="744762905">
    <w:abstractNumId w:val="85"/>
  </w:num>
  <w:num w:numId="81" w16cid:durableId="511649069">
    <w:abstractNumId w:val="52"/>
  </w:num>
  <w:num w:numId="82" w16cid:durableId="401414959">
    <w:abstractNumId w:val="30"/>
  </w:num>
  <w:num w:numId="83" w16cid:durableId="181937534">
    <w:abstractNumId w:val="25"/>
  </w:num>
  <w:num w:numId="84" w16cid:durableId="1830291125">
    <w:abstractNumId w:val="90"/>
  </w:num>
  <w:num w:numId="85" w16cid:durableId="549149649">
    <w:abstractNumId w:val="78"/>
  </w:num>
  <w:num w:numId="86" w16cid:durableId="396590338">
    <w:abstractNumId w:val="24"/>
  </w:num>
  <w:num w:numId="87" w16cid:durableId="79841497">
    <w:abstractNumId w:val="33"/>
  </w:num>
  <w:num w:numId="88" w16cid:durableId="1440838610">
    <w:abstractNumId w:val="59"/>
  </w:num>
  <w:num w:numId="89" w16cid:durableId="895513322">
    <w:abstractNumId w:val="31"/>
  </w:num>
  <w:num w:numId="90" w16cid:durableId="1307903348">
    <w:abstractNumId w:val="62"/>
  </w:num>
  <w:num w:numId="91" w16cid:durableId="89813423">
    <w:abstractNumId w:val="5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5A6A"/>
    <w:rsid w:val="000F67F6"/>
    <w:rsid w:val="000F6C25"/>
    <w:rsid w:val="00100F94"/>
    <w:rsid w:val="001048CE"/>
    <w:rsid w:val="001102D4"/>
    <w:rsid w:val="00111603"/>
    <w:rsid w:val="00112861"/>
    <w:rsid w:val="00113BFD"/>
    <w:rsid w:val="00114F13"/>
    <w:rsid w:val="00117C49"/>
    <w:rsid w:val="0012299E"/>
    <w:rsid w:val="00135105"/>
    <w:rsid w:val="00135E58"/>
    <w:rsid w:val="0013624C"/>
    <w:rsid w:val="001371B2"/>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04BB"/>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0AE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1966"/>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35EE"/>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304E"/>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0E08"/>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5B97"/>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54B4"/>
    <w:rsid w:val="00827C2A"/>
    <w:rsid w:val="008319BD"/>
    <w:rsid w:val="00837F58"/>
    <w:rsid w:val="00842146"/>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2BE6"/>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3347"/>
    <w:rsid w:val="00AF3ED5"/>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66EB"/>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2B20"/>
    <w:rsid w:val="00BD55AF"/>
    <w:rsid w:val="00BD7C05"/>
    <w:rsid w:val="00BE0206"/>
    <w:rsid w:val="00BE4151"/>
    <w:rsid w:val="00BE53AD"/>
    <w:rsid w:val="00BE60F1"/>
    <w:rsid w:val="00BF2F0A"/>
    <w:rsid w:val="00BF62B8"/>
    <w:rsid w:val="00C00433"/>
    <w:rsid w:val="00C010E6"/>
    <w:rsid w:val="00C011BB"/>
    <w:rsid w:val="00C07655"/>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1B55"/>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67F3A"/>
    <w:rsid w:val="00D80623"/>
    <w:rsid w:val="00D81E9A"/>
    <w:rsid w:val="00D842B0"/>
    <w:rsid w:val="00D85A55"/>
    <w:rsid w:val="00D86429"/>
    <w:rsid w:val="00D878D4"/>
    <w:rsid w:val="00D901E2"/>
    <w:rsid w:val="00D922B6"/>
    <w:rsid w:val="00D93284"/>
    <w:rsid w:val="00D93C70"/>
    <w:rsid w:val="00D96ED6"/>
    <w:rsid w:val="00DA1538"/>
    <w:rsid w:val="00DA3025"/>
    <w:rsid w:val="00DA5931"/>
    <w:rsid w:val="00DA66A2"/>
    <w:rsid w:val="00DB06D9"/>
    <w:rsid w:val="00DB2B0F"/>
    <w:rsid w:val="00DB5804"/>
    <w:rsid w:val="00DC4329"/>
    <w:rsid w:val="00DC457D"/>
    <w:rsid w:val="00DD0588"/>
    <w:rsid w:val="00DD07BE"/>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8B3"/>
    <w:rsid w:val="00E33ACC"/>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3516F"/>
    <w:rsid w:val="00F41BB4"/>
    <w:rsid w:val="00F43F62"/>
    <w:rsid w:val="00F4549C"/>
    <w:rsid w:val="00F45BB2"/>
    <w:rsid w:val="00F477A1"/>
    <w:rsid w:val="00F50BE3"/>
    <w:rsid w:val="00F50D4C"/>
    <w:rsid w:val="00F53FD5"/>
    <w:rsid w:val="00F53FD6"/>
    <w:rsid w:val="00F54603"/>
    <w:rsid w:val="00F54898"/>
    <w:rsid w:val="00F553C4"/>
    <w:rsid w:val="00F56ECB"/>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93"/>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19C821"/>
    <w:rsid w:val="03EE7272"/>
    <w:rsid w:val="04611858"/>
    <w:rsid w:val="049E574E"/>
    <w:rsid w:val="052C8F1F"/>
    <w:rsid w:val="05329F33"/>
    <w:rsid w:val="053B6294"/>
    <w:rsid w:val="0585A8E7"/>
    <w:rsid w:val="05881D00"/>
    <w:rsid w:val="069E85D3"/>
    <w:rsid w:val="06A6FFC9"/>
    <w:rsid w:val="06D071E1"/>
    <w:rsid w:val="07DBAD1F"/>
    <w:rsid w:val="094A49D9"/>
    <w:rsid w:val="09ACE76E"/>
    <w:rsid w:val="09BE0CEF"/>
    <w:rsid w:val="0AA61642"/>
    <w:rsid w:val="0AB83AE0"/>
    <w:rsid w:val="0B109FC9"/>
    <w:rsid w:val="0B23E9F9"/>
    <w:rsid w:val="0B525215"/>
    <w:rsid w:val="0BA1A254"/>
    <w:rsid w:val="0BA7B4CA"/>
    <w:rsid w:val="0DC96F12"/>
    <w:rsid w:val="0FCC1BF8"/>
    <w:rsid w:val="101A6C43"/>
    <w:rsid w:val="10DA3290"/>
    <w:rsid w:val="11198A78"/>
    <w:rsid w:val="11A5E6EB"/>
    <w:rsid w:val="1246D49D"/>
    <w:rsid w:val="13A671E1"/>
    <w:rsid w:val="141DB739"/>
    <w:rsid w:val="1450AE20"/>
    <w:rsid w:val="14F54771"/>
    <w:rsid w:val="152B9A9C"/>
    <w:rsid w:val="15497250"/>
    <w:rsid w:val="15B8E8F4"/>
    <w:rsid w:val="18B9C0FB"/>
    <w:rsid w:val="18E6A5A0"/>
    <w:rsid w:val="1915A8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61D3BD0"/>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603524"/>
    <w:rsid w:val="2F8199EF"/>
    <w:rsid w:val="2FD1D1E6"/>
    <w:rsid w:val="300F5B81"/>
    <w:rsid w:val="3061429E"/>
    <w:rsid w:val="30A53D17"/>
    <w:rsid w:val="30EFDC43"/>
    <w:rsid w:val="31309EA6"/>
    <w:rsid w:val="314B25AE"/>
    <w:rsid w:val="31780CC2"/>
    <w:rsid w:val="3189A989"/>
    <w:rsid w:val="32AB9A2A"/>
    <w:rsid w:val="32F9A76F"/>
    <w:rsid w:val="340ABFBD"/>
    <w:rsid w:val="3484DAE4"/>
    <w:rsid w:val="3492261F"/>
    <w:rsid w:val="3608C292"/>
    <w:rsid w:val="365CE675"/>
    <w:rsid w:val="366F70D8"/>
    <w:rsid w:val="36872596"/>
    <w:rsid w:val="36EA3609"/>
    <w:rsid w:val="36EE34AF"/>
    <w:rsid w:val="370A66B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844B457"/>
    <w:rsid w:val="496E9941"/>
    <w:rsid w:val="49BD99EB"/>
    <w:rsid w:val="49F84BAF"/>
    <w:rsid w:val="4A9CAD57"/>
    <w:rsid w:val="4AA3BFFD"/>
    <w:rsid w:val="4BFE34A5"/>
    <w:rsid w:val="4CAD0259"/>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A43A61"/>
    <w:rsid w:val="58360116"/>
    <w:rsid w:val="5888581D"/>
    <w:rsid w:val="5AA44C2C"/>
    <w:rsid w:val="5B18C037"/>
    <w:rsid w:val="5C77D9EA"/>
    <w:rsid w:val="5D268D9A"/>
    <w:rsid w:val="5D509B3F"/>
    <w:rsid w:val="5DBAD03B"/>
    <w:rsid w:val="5E1530B6"/>
    <w:rsid w:val="5E688370"/>
    <w:rsid w:val="5E791DD7"/>
    <w:rsid w:val="602757C3"/>
    <w:rsid w:val="6174EE19"/>
    <w:rsid w:val="61FA5478"/>
    <w:rsid w:val="6204F237"/>
    <w:rsid w:val="629441E1"/>
    <w:rsid w:val="6334D620"/>
    <w:rsid w:val="642D1BB5"/>
    <w:rsid w:val="648E396F"/>
    <w:rsid w:val="655C89CF"/>
    <w:rsid w:val="661DC6FE"/>
    <w:rsid w:val="66539DFC"/>
    <w:rsid w:val="666ACFC3"/>
    <w:rsid w:val="66B91734"/>
    <w:rsid w:val="67116C62"/>
    <w:rsid w:val="6719F723"/>
    <w:rsid w:val="671FE8A8"/>
    <w:rsid w:val="678FF92B"/>
    <w:rsid w:val="699651C4"/>
    <w:rsid w:val="6A1BC011"/>
    <w:rsid w:val="6A5B6A62"/>
    <w:rsid w:val="6A8E9798"/>
    <w:rsid w:val="6AA5983A"/>
    <w:rsid w:val="6B181FA2"/>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50CCC"/>
    <w:rsid w:val="754CA9B6"/>
    <w:rsid w:val="757E8E99"/>
    <w:rsid w:val="76386204"/>
    <w:rsid w:val="769846D9"/>
    <w:rsid w:val="76AB0371"/>
    <w:rsid w:val="76C1D0D3"/>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entral.eyalliance.org.uk/ilp/pages/external-dashboard.jsf?menuId=1104&amp;locale=en-GB&amp;showbundlekeys=fal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entral.eyalliance.org.uk/ilp/pages/description.jsf?menuId=1106"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il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EC448-5BBD-483B-86C1-D77F058C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2708</Words>
  <Characters>15437</Characters>
  <Application>Microsoft Office Word</Application>
  <DocSecurity>0</DocSecurity>
  <Lines>128</Lines>
  <Paragraphs>36</Paragraphs>
  <ScaleCrop>false</ScaleCrop>
  <Company>Hewlett-Packard Company</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Catherine Cartwright</cp:lastModifiedBy>
  <cp:revision>3</cp:revision>
  <cp:lastPrinted>2018-05-03T18:57:00Z</cp:lastPrinted>
  <dcterms:created xsi:type="dcterms:W3CDTF">2025-11-11T13:34:00Z</dcterms:created>
  <dcterms:modified xsi:type="dcterms:W3CDTF">2025-11-18T11:35:00Z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