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06E" w14:textId="75F7B804" w:rsidR="004B7E3E" w:rsidRPr="00284F1D" w:rsidRDefault="00D14486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  <w:lang w:val="en-GB"/>
        </w:rPr>
      </w:pPr>
      <w:r>
        <w:rPr>
          <w:rFonts w:cs="Arial"/>
          <w:b w:val="0"/>
          <w:bCs w:val="0"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0" locked="0" layoutInCell="1" allowOverlap="1" wp14:anchorId="3B5B690A" wp14:editId="41649A7E">
            <wp:simplePos x="0" y="0"/>
            <wp:positionH relativeFrom="margin">
              <wp:posOffset>5379720</wp:posOffset>
            </wp:positionH>
            <wp:positionV relativeFrom="paragraph">
              <wp:posOffset>-686435</wp:posOffset>
            </wp:positionV>
            <wp:extent cx="1473813" cy="1082040"/>
            <wp:effectExtent l="0" t="0" r="0" b="3810"/>
            <wp:wrapNone/>
            <wp:docPr id="515050730" name="Picture 1" descr="A group of cartoon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50730" name="Picture 1" descr="A group of cartoon people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3813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4A6F" w:rsidRPr="00284F1D">
        <w:rPr>
          <w:rFonts w:cs="Arial"/>
          <w:b w:val="0"/>
          <w:bCs w:val="0"/>
          <w:sz w:val="28"/>
          <w:szCs w:val="28"/>
          <w:lang w:val="en-GB"/>
        </w:rPr>
        <w:t>0</w:t>
      </w:r>
      <w:r w:rsidR="00A74A6F" w:rsidRPr="00284F1D">
        <w:rPr>
          <w:rFonts w:cs="Arial"/>
          <w:b w:val="0"/>
          <w:bCs w:val="0"/>
          <w:sz w:val="28"/>
          <w:szCs w:val="28"/>
        </w:rPr>
        <w:t>9</w:t>
      </w:r>
      <w:r w:rsidR="00A74A6F" w:rsidRPr="00284F1D">
        <w:rPr>
          <w:rFonts w:cs="Arial"/>
          <w:b w:val="0"/>
          <w:bCs w:val="0"/>
          <w:sz w:val="28"/>
          <w:szCs w:val="28"/>
        </w:rPr>
        <w:tab/>
      </w:r>
      <w:r w:rsidR="0094510D">
        <w:rPr>
          <w:rFonts w:cs="Arial"/>
          <w:b w:val="0"/>
          <w:bCs w:val="0"/>
          <w:sz w:val="28"/>
          <w:szCs w:val="28"/>
        </w:rPr>
        <w:t xml:space="preserve">  </w:t>
      </w:r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>Early years</w:t>
      </w:r>
      <w:r w:rsidR="00AC216E" w:rsidRPr="00284F1D">
        <w:rPr>
          <w:rFonts w:cs="Arial"/>
          <w:b w:val="0"/>
          <w:bCs w:val="0"/>
          <w:sz w:val="28"/>
          <w:szCs w:val="28"/>
        </w:rPr>
        <w:t xml:space="preserve"> </w:t>
      </w:r>
      <w:r w:rsidR="008E7D88" w:rsidRPr="00284F1D">
        <w:rPr>
          <w:rFonts w:cs="Arial"/>
          <w:b w:val="0"/>
          <w:bCs w:val="0"/>
          <w:sz w:val="28"/>
          <w:szCs w:val="28"/>
          <w:lang w:val="en-GB"/>
        </w:rPr>
        <w:t xml:space="preserve">practice </w:t>
      </w:r>
      <w:r w:rsidR="00A74A6F" w:rsidRPr="00284F1D">
        <w:rPr>
          <w:rFonts w:cs="Arial"/>
          <w:b w:val="0"/>
          <w:bCs w:val="0"/>
          <w:sz w:val="28"/>
          <w:szCs w:val="28"/>
          <w:lang w:val="en-GB"/>
        </w:rPr>
        <w:t>procedures</w:t>
      </w:r>
    </w:p>
    <w:p w14:paraId="21BF1154" w14:textId="47B94EFA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r w:rsidR="004B7E3E" w:rsidRPr="008E7D88">
        <w:rPr>
          <w:rFonts w:ascii="Arial" w:hAnsi="Arial" w:cs="Arial"/>
          <w:b/>
          <w:sz w:val="28"/>
          <w:szCs w:val="28"/>
        </w:rPr>
        <w:tab/>
      </w:r>
      <w:r w:rsidR="0094510D">
        <w:rPr>
          <w:rFonts w:ascii="Arial" w:hAnsi="Arial" w:cs="Arial"/>
          <w:b/>
          <w:sz w:val="28"/>
          <w:szCs w:val="28"/>
        </w:rPr>
        <w:t xml:space="preserve">  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Prime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471CFB">
        <w:rPr>
          <w:rFonts w:ascii="Arial" w:hAnsi="Arial" w:cs="Arial"/>
          <w:b/>
          <w:sz w:val="28"/>
          <w:szCs w:val="28"/>
        </w:rPr>
        <w:t>B</w:t>
      </w:r>
      <w:r w:rsidR="004B7E3E" w:rsidRPr="008E7D88">
        <w:rPr>
          <w:rFonts w:ascii="Arial" w:hAnsi="Arial" w:cs="Arial"/>
          <w:b/>
          <w:sz w:val="28"/>
          <w:szCs w:val="28"/>
        </w:rPr>
        <w:t>ab</w:t>
      </w:r>
      <w:r w:rsidR="0091582A" w:rsidRPr="008E7D88">
        <w:rPr>
          <w:rFonts w:ascii="Arial" w:hAnsi="Arial" w:cs="Arial"/>
          <w:b/>
          <w:sz w:val="28"/>
          <w:szCs w:val="28"/>
        </w:rPr>
        <w:t>y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 and toddler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2E91CAC4" w:rsidR="0B525215" w:rsidRPr="00085A01" w:rsidRDefault="004B7E3E" w:rsidP="7EC8B2C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7CDC9CF">
        <w:rPr>
          <w:rFonts w:ascii="Arial" w:hAnsi="Arial" w:cs="Arial"/>
          <w:sz w:val="22"/>
          <w:szCs w:val="22"/>
        </w:rPr>
        <w:t xml:space="preserve">Feeding and </w:t>
      </w:r>
      <w:r w:rsidR="007C71F1" w:rsidRPr="17CDC9CF">
        <w:rPr>
          <w:rFonts w:ascii="Arial" w:hAnsi="Arial" w:cs="Arial"/>
          <w:sz w:val="22"/>
          <w:szCs w:val="22"/>
        </w:rPr>
        <w:t>mealtimes</w:t>
      </w:r>
      <w:r w:rsidRPr="17CDC9CF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17CDC9CF">
        <w:rPr>
          <w:rFonts w:ascii="Arial" w:hAnsi="Arial" w:cs="Arial"/>
          <w:sz w:val="22"/>
          <w:szCs w:val="22"/>
        </w:rPr>
        <w:t xml:space="preserve">to </w:t>
      </w:r>
      <w:r w:rsidRPr="17CDC9CF">
        <w:rPr>
          <w:rFonts w:ascii="Arial" w:hAnsi="Arial" w:cs="Arial"/>
          <w:sz w:val="22"/>
          <w:szCs w:val="22"/>
        </w:rPr>
        <w:t xml:space="preserve">promote security, as well as for </w:t>
      </w:r>
      <w:r w:rsidRPr="00D14486">
        <w:rPr>
          <w:rFonts w:ascii="Arial" w:hAnsi="Arial" w:cs="Arial"/>
          <w:color w:val="000000" w:themeColor="text1"/>
          <w:sz w:val="22"/>
          <w:szCs w:val="22"/>
        </w:rPr>
        <w:t xml:space="preserve">exploration and learning. </w:t>
      </w:r>
      <w:r w:rsidR="2FFD3D66" w:rsidRPr="00D144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D14486">
        <w:rPr>
          <w:rFonts w:ascii="Arial" w:hAnsi="Arial" w:cs="Arial"/>
          <w:color w:val="000000" w:themeColor="text1"/>
          <w:sz w:val="22"/>
          <w:szCs w:val="22"/>
        </w:rPr>
        <w:t>understand</w:t>
      </w:r>
      <w:r w:rsidR="014CF80C" w:rsidRPr="00D14486">
        <w:rPr>
          <w:rFonts w:ascii="Arial" w:hAnsi="Arial" w:cs="Arial"/>
          <w:color w:val="000000" w:themeColor="text1"/>
          <w:sz w:val="22"/>
          <w:szCs w:val="22"/>
        </w:rPr>
        <w:t>s</w:t>
      </w:r>
      <w:r w:rsidRPr="00D14486">
        <w:rPr>
          <w:rFonts w:ascii="Arial" w:hAnsi="Arial" w:cs="Arial"/>
          <w:color w:val="000000" w:themeColor="text1"/>
          <w:sz w:val="22"/>
          <w:szCs w:val="22"/>
        </w:rPr>
        <w:t xml:space="preserve"> the importance of a healthy balanced diet for young children</w:t>
      </w:r>
      <w:r w:rsidR="00C010E6" w:rsidRPr="00D14486">
        <w:rPr>
          <w:rFonts w:ascii="Arial" w:hAnsi="Arial" w:cs="Arial"/>
          <w:color w:val="000000" w:themeColor="text1"/>
          <w:sz w:val="22"/>
          <w:szCs w:val="22"/>
        </w:rPr>
        <w:t>.</w:t>
      </w:r>
      <w:r w:rsidR="5D00AD27" w:rsidRPr="00D1448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63BB978" w:rsidRPr="00D14486">
        <w:rPr>
          <w:rFonts w:ascii="Arial" w:hAnsi="Arial" w:cs="Arial"/>
          <w:color w:val="000000" w:themeColor="text1"/>
          <w:sz w:val="22"/>
          <w:szCs w:val="22"/>
        </w:rPr>
        <w:t>At each meal/</w:t>
      </w:r>
      <w:r w:rsidR="15A95654" w:rsidRPr="00D14486">
        <w:rPr>
          <w:rFonts w:ascii="Arial" w:hAnsi="Arial" w:cs="Arial"/>
          <w:color w:val="000000" w:themeColor="text1"/>
          <w:sz w:val="22"/>
          <w:szCs w:val="22"/>
        </w:rPr>
        <w:t>snack time</w:t>
      </w:r>
      <w:r w:rsidR="563BB978" w:rsidRPr="00D1448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6A4F44">
        <w:rPr>
          <w:rFonts w:ascii="Arial" w:hAnsi="Arial" w:cs="Arial"/>
          <w:color w:val="000000" w:themeColor="text1"/>
          <w:sz w:val="22"/>
          <w:szCs w:val="22"/>
        </w:rPr>
        <w:t>staff assisting the lunch tables are</w:t>
      </w:r>
      <w:r w:rsidR="563BB978" w:rsidRPr="00D14486">
        <w:rPr>
          <w:rFonts w:ascii="Arial" w:hAnsi="Arial" w:cs="Arial"/>
          <w:color w:val="000000" w:themeColor="text1"/>
          <w:sz w:val="22"/>
          <w:szCs w:val="22"/>
        </w:rPr>
        <w:t xml:space="preserve"> responsible for checking that the food provided meets all requirements for each child.</w:t>
      </w:r>
    </w:p>
    <w:p w14:paraId="5FBC5445" w14:textId="77777777" w:rsidR="004B7E3E" w:rsidRPr="00085A01" w:rsidRDefault="004B7E3E" w:rsidP="00085A01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Bottle fed babies</w:t>
      </w:r>
    </w:p>
    <w:p w14:paraId="636052FB" w14:textId="0186C526" w:rsidR="0BA7B4CA" w:rsidRPr="00085A01" w:rsidRDefault="0BA7B4CA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BB7082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washed prior to being given their bottle.</w:t>
      </w:r>
    </w:p>
    <w:p w14:paraId="6BD36D1C" w14:textId="7D482BB6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are fed by their key person or back-up key person if they are not in</w:t>
      </w:r>
      <w:r w:rsidR="00BB7082" w:rsidRPr="00085A01">
        <w:rPr>
          <w:rFonts w:cs="Arial"/>
          <w:szCs w:val="22"/>
        </w:rPr>
        <w:t>.</w:t>
      </w:r>
    </w:p>
    <w:p w14:paraId="5A190309" w14:textId="7777777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Bottles are warmed and ready in time; babies should not be left hungry and crying while bottles are being prepared.</w:t>
      </w:r>
    </w:p>
    <w:p w14:paraId="3E7950CE" w14:textId="3B146BD0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sits in a com</w:t>
      </w:r>
      <w:r w:rsidR="004307A5" w:rsidRPr="00085A01">
        <w:rPr>
          <w:rFonts w:cs="Arial"/>
          <w:szCs w:val="22"/>
        </w:rPr>
        <w:t xml:space="preserve">fortable chair, </w:t>
      </w:r>
      <w:r w:rsidRPr="00085A01">
        <w:rPr>
          <w:rFonts w:cs="Arial"/>
          <w:szCs w:val="22"/>
        </w:rPr>
        <w:t>or on cushions to feed the baby; the key person needs to be relaxed and calm</w:t>
      </w:r>
      <w:r w:rsidR="00F87EB2" w:rsidRPr="00085A01">
        <w:rPr>
          <w:rFonts w:cs="Arial"/>
          <w:szCs w:val="22"/>
        </w:rPr>
        <w:t>.</w:t>
      </w:r>
    </w:p>
    <w:p w14:paraId="7E568270" w14:textId="1978E71A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should be held close so that eye contact can be made. Key persons are responsive to the</w:t>
      </w:r>
      <w:r w:rsidR="004307A5" w:rsidRPr="00085A01">
        <w:rPr>
          <w:rFonts w:cs="Arial"/>
          <w:szCs w:val="22"/>
        </w:rPr>
        <w:t>ir</w:t>
      </w:r>
      <w:r w:rsidRPr="00085A01">
        <w:rPr>
          <w:rFonts w:cs="Arial"/>
          <w:szCs w:val="22"/>
        </w:rPr>
        <w:t xml:space="preserve"> communication gestures during feeding, talking quietly to them, stroking or holding their hands</w:t>
      </w:r>
      <w:r w:rsidR="00F87EB2" w:rsidRPr="00085A01">
        <w:rPr>
          <w:rFonts w:cs="Arial"/>
          <w:szCs w:val="22"/>
        </w:rPr>
        <w:t>.</w:t>
      </w:r>
    </w:p>
    <w:p w14:paraId="4FC58DD8" w14:textId="1E6AB1E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</w:t>
      </w:r>
      <w:r w:rsidR="004307A5" w:rsidRPr="00085A01">
        <w:rPr>
          <w:rFonts w:cs="Arial"/>
          <w:szCs w:val="22"/>
        </w:rPr>
        <w:t xml:space="preserve">bies are winded </w:t>
      </w:r>
      <w:r w:rsidRPr="00085A01">
        <w:rPr>
          <w:rFonts w:cs="Arial"/>
          <w:szCs w:val="22"/>
        </w:rPr>
        <w:t>after feeding</w:t>
      </w:r>
      <w:r w:rsidR="00F87EB2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nappies are </w:t>
      </w:r>
      <w:r w:rsidR="00785C17" w:rsidRPr="00085A01">
        <w:rPr>
          <w:rFonts w:cs="Arial"/>
          <w:szCs w:val="22"/>
        </w:rPr>
        <w:t>changed,</w:t>
      </w:r>
      <w:r w:rsidR="004307A5" w:rsidRPr="00085A01">
        <w:rPr>
          <w:rFonts w:cs="Arial"/>
          <w:szCs w:val="22"/>
        </w:rPr>
        <w:t xml:space="preserve"> and the baby </w:t>
      </w:r>
      <w:r w:rsidR="00F87EB2" w:rsidRPr="00085A01">
        <w:rPr>
          <w:rFonts w:cs="Arial"/>
          <w:szCs w:val="22"/>
        </w:rPr>
        <w:t xml:space="preserve">is </w:t>
      </w:r>
      <w:r w:rsidR="004307A5" w:rsidRPr="00085A01">
        <w:rPr>
          <w:rFonts w:cs="Arial"/>
          <w:szCs w:val="22"/>
        </w:rPr>
        <w:t xml:space="preserve">settled </w:t>
      </w:r>
      <w:r w:rsidRPr="00085A01">
        <w:rPr>
          <w:rFonts w:cs="Arial"/>
          <w:szCs w:val="22"/>
        </w:rPr>
        <w:t>to sleep or play</w:t>
      </w:r>
      <w:r w:rsidR="00C86649" w:rsidRPr="00085A01">
        <w:rPr>
          <w:rFonts w:cs="Arial"/>
          <w:szCs w:val="22"/>
        </w:rPr>
        <w:t>.</w:t>
      </w:r>
    </w:p>
    <w:p w14:paraId="2CBC925D" w14:textId="47D9B7EB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Other key children may want to be close to their carer when a baby is being fed. This may allay any anxiety or feelings of jealousy, especially for toddlers</w:t>
      </w:r>
      <w:r w:rsidR="00C86649" w:rsidRPr="00085A01">
        <w:rPr>
          <w:rFonts w:cs="Arial"/>
          <w:szCs w:val="22"/>
        </w:rPr>
        <w:t>.</w:t>
      </w:r>
    </w:p>
    <w:p w14:paraId="3C605439" w14:textId="5D20CED1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Planning for feeding times should be done to try to avoid overlap so that </w:t>
      </w:r>
      <w:r w:rsidR="00C86649" w:rsidRPr="00085A01">
        <w:rPr>
          <w:rFonts w:cs="Arial"/>
          <w:szCs w:val="22"/>
        </w:rPr>
        <w:t>one-to-one</w:t>
      </w:r>
      <w:r w:rsidRPr="00085A01">
        <w:rPr>
          <w:rFonts w:cs="Arial"/>
          <w:szCs w:val="22"/>
        </w:rPr>
        <w:t xml:space="preserve"> attention can be given. If this cannot be avoided the feeding time</w:t>
      </w:r>
      <w:r w:rsidR="00B22C1E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should be arranged so that the key person can comfortably be with both babies at the same time. Unless in extreme circumstances, feeding should not be regarded as a shared task; unfamiliar carers should not take over feeding times just to ‘get it done’</w:t>
      </w:r>
      <w:r w:rsidR="00B22C1E" w:rsidRPr="00085A01">
        <w:rPr>
          <w:rFonts w:cs="Arial"/>
          <w:szCs w:val="22"/>
        </w:rPr>
        <w:t>.</w:t>
      </w:r>
    </w:p>
    <w:p w14:paraId="48A21919" w14:textId="59FA5D09" w:rsidR="003A57B4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Babies will want to hold their own </w:t>
      </w:r>
      <w:r w:rsidR="007C71F1" w:rsidRPr="00085A01">
        <w:rPr>
          <w:rFonts w:cs="Arial"/>
          <w:szCs w:val="22"/>
        </w:rPr>
        <w:t>bottles,</w:t>
      </w:r>
      <w:r w:rsidRPr="00085A01">
        <w:rPr>
          <w:rFonts w:cs="Arial"/>
          <w:szCs w:val="22"/>
        </w:rPr>
        <w:t xml:space="preserve"> but they are </w:t>
      </w:r>
      <w:r w:rsidR="00B22C1E" w:rsidRPr="00085A01">
        <w:rPr>
          <w:rFonts w:cs="Arial"/>
          <w:szCs w:val="22"/>
        </w:rPr>
        <w:t>neve</w:t>
      </w:r>
      <w:r w:rsidR="00A21F6D">
        <w:rPr>
          <w:rFonts w:cs="Arial"/>
          <w:szCs w:val="22"/>
        </w:rPr>
        <w:t xml:space="preserve">r </w:t>
      </w:r>
      <w:r w:rsidRPr="00085A01">
        <w:rPr>
          <w:rFonts w:cs="Arial"/>
          <w:szCs w:val="22"/>
        </w:rPr>
        <w:t>left propped up with a bottle to feed themselves.</w:t>
      </w:r>
    </w:p>
    <w:p w14:paraId="14D86692" w14:textId="3AF492CB" w:rsidR="004B7E3E" w:rsidRPr="00085A01" w:rsidRDefault="004307A5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 xml:space="preserve">Toddler </w:t>
      </w:r>
      <w:r w:rsidR="007C71F1" w:rsidRPr="00085A01">
        <w:rPr>
          <w:rFonts w:ascii="Arial" w:hAnsi="Arial" w:cs="Arial"/>
          <w:b/>
          <w:sz w:val="22"/>
          <w:szCs w:val="22"/>
        </w:rPr>
        <w:t>mealtimes</w:t>
      </w:r>
    </w:p>
    <w:p w14:paraId="259F70E8" w14:textId="24E38D2A" w:rsidR="003A6057" w:rsidRPr="00D14486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000000" w:themeColor="text1"/>
          <w:szCs w:val="22"/>
        </w:rPr>
      </w:pPr>
      <w:r w:rsidRPr="00085A01">
        <w:rPr>
          <w:rFonts w:cs="Arial"/>
          <w:szCs w:val="22"/>
        </w:rPr>
        <w:t>For the most part, older babies and toddlers who are feeding themselves have their</w:t>
      </w:r>
      <w:r w:rsidR="00D96ED6" w:rsidRPr="00085A01">
        <w:rPr>
          <w:rFonts w:cs="Arial"/>
          <w:szCs w:val="22"/>
        </w:rPr>
        <w:t xml:space="preserve"> meals in their </w:t>
      </w:r>
      <w:r w:rsidR="00D96ED6" w:rsidRPr="00D14486">
        <w:rPr>
          <w:rFonts w:cs="Arial"/>
          <w:color w:val="000000" w:themeColor="text1"/>
          <w:szCs w:val="22"/>
        </w:rPr>
        <w:t>space, with their</w:t>
      </w:r>
      <w:r w:rsidRPr="00D14486">
        <w:rPr>
          <w:rFonts w:cs="Arial"/>
          <w:color w:val="000000" w:themeColor="text1"/>
          <w:szCs w:val="22"/>
        </w:rPr>
        <w:t xml:space="preserve"> key group and key person</w:t>
      </w:r>
      <w:r w:rsidR="005038AE" w:rsidRPr="00D14486">
        <w:rPr>
          <w:rFonts w:cs="Arial"/>
          <w:color w:val="000000" w:themeColor="text1"/>
          <w:szCs w:val="22"/>
        </w:rPr>
        <w:t>.</w:t>
      </w:r>
    </w:p>
    <w:p w14:paraId="0406583D" w14:textId="0EED6B4E" w:rsidR="1D5FCD3C" w:rsidRPr="00D14486" w:rsidRDefault="00A6626B" w:rsidP="00B31590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000000" w:themeColor="text1"/>
          <w:szCs w:val="22"/>
        </w:rPr>
      </w:pPr>
      <w:r w:rsidRPr="00D14486">
        <w:rPr>
          <w:rFonts w:cs="Arial"/>
          <w:color w:val="000000" w:themeColor="text1"/>
        </w:rPr>
        <w:t xml:space="preserve">Whilst eating, </w:t>
      </w:r>
      <w:r w:rsidR="00857CED" w:rsidRPr="00D14486">
        <w:rPr>
          <w:rFonts w:cs="Arial"/>
          <w:color w:val="000000" w:themeColor="text1"/>
        </w:rPr>
        <w:t xml:space="preserve">there should </w:t>
      </w:r>
      <w:r w:rsidR="004C09F3" w:rsidRPr="00D14486">
        <w:rPr>
          <w:rFonts w:cs="Arial"/>
          <w:color w:val="000000" w:themeColor="text1"/>
        </w:rPr>
        <w:t>always be a member of staff in the room</w:t>
      </w:r>
      <w:r w:rsidR="00B31590" w:rsidRPr="00D14486">
        <w:rPr>
          <w:rFonts w:cs="Arial"/>
          <w:color w:val="000000" w:themeColor="text1"/>
        </w:rPr>
        <w:t xml:space="preserve"> with a valid Paediatric First Aid certificate. </w:t>
      </w:r>
    </w:p>
    <w:p w14:paraId="471FCA76" w14:textId="48C9CFA1" w:rsidR="75B775CF" w:rsidRPr="00D14486" w:rsidRDefault="75B775CF" w:rsidP="17CDC9CF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  <w:color w:val="000000" w:themeColor="text1"/>
        </w:rPr>
      </w:pPr>
      <w:r w:rsidRPr="00D14486">
        <w:rPr>
          <w:rFonts w:cs="Arial"/>
          <w:color w:val="000000" w:themeColor="text1"/>
        </w:rPr>
        <w:lastRenderedPageBreak/>
        <w:t xml:space="preserve">A member of staff should always be in sight and </w:t>
      </w:r>
      <w:r w:rsidR="47FF7DC9" w:rsidRPr="00D14486">
        <w:rPr>
          <w:rFonts w:cs="Arial"/>
          <w:color w:val="000000" w:themeColor="text1"/>
        </w:rPr>
        <w:t>hearing</w:t>
      </w:r>
      <w:r w:rsidRPr="00D14486">
        <w:rPr>
          <w:rFonts w:cs="Arial"/>
          <w:color w:val="000000" w:themeColor="text1"/>
        </w:rPr>
        <w:t xml:space="preserve"> of children when eating and sat facing them wherever possible</w:t>
      </w:r>
      <w:r w:rsidR="5E9C02EF" w:rsidRPr="00D14486">
        <w:rPr>
          <w:rFonts w:cs="Arial"/>
          <w:color w:val="000000" w:themeColor="text1"/>
        </w:rPr>
        <w:t xml:space="preserve"> so they can ensure that children are eating in a way to prevent choking and so they can prevent </w:t>
      </w:r>
      <w:r w:rsidR="1142EE5D" w:rsidRPr="00D14486">
        <w:rPr>
          <w:rFonts w:cs="Arial"/>
          <w:color w:val="000000" w:themeColor="text1"/>
        </w:rPr>
        <w:t>food sharing and be aw</w:t>
      </w:r>
      <w:r w:rsidR="00C76CFF">
        <w:rPr>
          <w:rFonts w:cs="Arial"/>
          <w:color w:val="000000" w:themeColor="text1"/>
        </w:rPr>
        <w:t>a</w:t>
      </w:r>
      <w:r w:rsidR="1142EE5D" w:rsidRPr="00D14486">
        <w:rPr>
          <w:rFonts w:cs="Arial"/>
          <w:color w:val="000000" w:themeColor="text1"/>
        </w:rPr>
        <w:t xml:space="preserve">re of any </w:t>
      </w:r>
      <w:r w:rsidR="5464CCF6" w:rsidRPr="00D14486">
        <w:rPr>
          <w:rFonts w:cs="Arial"/>
          <w:color w:val="000000" w:themeColor="text1"/>
        </w:rPr>
        <w:t>unexpected</w:t>
      </w:r>
      <w:r w:rsidR="1142EE5D" w:rsidRPr="00D14486">
        <w:rPr>
          <w:rFonts w:cs="Arial"/>
          <w:color w:val="000000" w:themeColor="text1"/>
        </w:rPr>
        <w:t xml:space="preserve"> allergic reactions. </w:t>
      </w:r>
    </w:p>
    <w:p w14:paraId="7096A9F3" w14:textId="74CFF92F" w:rsidR="004B7E3E" w:rsidRPr="00D14486" w:rsidRDefault="003A6057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000000" w:themeColor="text1"/>
          <w:szCs w:val="22"/>
        </w:rPr>
      </w:pPr>
      <w:r w:rsidRPr="00D14486">
        <w:rPr>
          <w:rFonts w:cs="Arial"/>
          <w:color w:val="000000" w:themeColor="text1"/>
          <w:szCs w:val="22"/>
        </w:rPr>
        <w:t>Staff who are eating with the children must role-</w:t>
      </w:r>
      <w:r w:rsidR="007C71F1" w:rsidRPr="00D14486">
        <w:rPr>
          <w:rFonts w:cs="Arial"/>
          <w:color w:val="000000" w:themeColor="text1"/>
          <w:szCs w:val="22"/>
        </w:rPr>
        <w:t>model hygiene</w:t>
      </w:r>
      <w:r w:rsidR="018504E5" w:rsidRPr="00D14486">
        <w:rPr>
          <w:rFonts w:cs="Arial"/>
          <w:color w:val="000000" w:themeColor="text1"/>
          <w:szCs w:val="22"/>
        </w:rPr>
        <w:t xml:space="preserve">, </w:t>
      </w:r>
      <w:r w:rsidRPr="00D14486">
        <w:rPr>
          <w:rFonts w:cs="Arial"/>
          <w:color w:val="000000" w:themeColor="text1"/>
          <w:szCs w:val="22"/>
        </w:rPr>
        <w:t>healthy eating and best practice at all times, for example not drinking cans of fizzy drinks in front of the children.</w:t>
      </w:r>
      <w:r w:rsidR="004B7E3E" w:rsidRPr="00D14486">
        <w:rPr>
          <w:rFonts w:cs="Arial"/>
          <w:color w:val="000000" w:themeColor="text1"/>
          <w:szCs w:val="22"/>
        </w:rPr>
        <w:t xml:space="preserve"> 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6585AEBE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and toddlers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16590815" w14:textId="65B520A2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serve their children; they ask their children what they want; they </w:t>
      </w:r>
      <w:r w:rsidRPr="00A21F6D">
        <w:rPr>
          <w:rFonts w:cs="Arial"/>
          <w:szCs w:val="22"/>
        </w:rPr>
        <w:t>do not</w:t>
      </w:r>
      <w:r w:rsidRPr="00085A01">
        <w:rPr>
          <w:rFonts w:cs="Arial"/>
          <w:szCs w:val="22"/>
        </w:rPr>
        <w:t xml:space="preserve"> put food </w:t>
      </w:r>
      <w:r w:rsidR="00C76CFF">
        <w:rPr>
          <w:rFonts w:cs="Arial"/>
          <w:szCs w:val="22"/>
        </w:rPr>
        <w:t xml:space="preserve">out </w:t>
      </w:r>
      <w:r w:rsidRPr="00085A01">
        <w:rPr>
          <w:rFonts w:cs="Arial"/>
          <w:szCs w:val="22"/>
        </w:rPr>
        <w:t>if the toddler indicates that they do not want it. Toddlers can get very upset if their detested food is put in front of them; they do not understand ‘try a little bit’ in the way an older child does</w:t>
      </w:r>
      <w:r w:rsidR="005038AE" w:rsidRPr="00085A01">
        <w:rPr>
          <w:rFonts w:cs="Arial"/>
          <w:szCs w:val="22"/>
        </w:rPr>
        <w:t>.</w:t>
      </w:r>
    </w:p>
    <w:p w14:paraId="08FC618F" w14:textId="35A9B0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 and toddlers are </w:t>
      </w:r>
      <w:r w:rsidR="00C20541" w:rsidRPr="00085A01">
        <w:rPr>
          <w:rFonts w:cs="Arial"/>
          <w:szCs w:val="22"/>
        </w:rPr>
        <w:t xml:space="preserve">not </w:t>
      </w:r>
      <w:r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49D60035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and toddlers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5F3989B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babies and toddlers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465E65AB" w:rsidR="004B7E3E" w:rsidRPr="00085A01" w:rsidRDefault="659BD8FE" w:rsidP="283CAF82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</w:rPr>
      </w:pPr>
      <w:r w:rsidRPr="283CAF82">
        <w:rPr>
          <w:rFonts w:cs="Arial"/>
        </w:rPr>
        <w:t>To</w:t>
      </w:r>
      <w:r w:rsidR="004B7E3E" w:rsidRPr="283CAF82">
        <w:rPr>
          <w:rFonts w:cs="Arial"/>
        </w:rPr>
        <w:t xml:space="preserve"> protect children with food allergies or specific dietary requirements, children </w:t>
      </w:r>
      <w:r w:rsidR="00223949" w:rsidRPr="283CAF82">
        <w:rPr>
          <w:rFonts w:cs="Arial"/>
        </w:rPr>
        <w:t xml:space="preserve">are discouraged </w:t>
      </w:r>
      <w:r w:rsidR="004B7E3E" w:rsidRPr="283CAF82">
        <w:rPr>
          <w:rFonts w:cs="Arial"/>
        </w:rPr>
        <w:t xml:space="preserve">from sharing and swopping their food with one another.  </w:t>
      </w:r>
    </w:p>
    <w:p w14:paraId="23350E5F" w14:textId="07680B0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babies and toddlers to join the older children for,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3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578B2FA5" w14:textId="6C24B2A5" w:rsidR="004B7E3E" w:rsidRDefault="004B7E3E" w:rsidP="00E54A4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Dail</w:t>
      </w:r>
      <w:r w:rsidR="00FF4D86" w:rsidRPr="00AA35A0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p w14:paraId="378DBEB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9B72B8F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4139BEE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A771BDB" w14:textId="74ECF449" w:rsidR="003328C4" w:rsidRPr="003328C4" w:rsidRDefault="003328C4" w:rsidP="003328C4">
      <w:pPr>
        <w:tabs>
          <w:tab w:val="left" w:pos="1916"/>
        </w:tabs>
        <w:rPr>
          <w:rFonts w:ascii="Arial" w:hAnsi="Arial" w:cs="Arial"/>
          <w:sz w:val="22"/>
          <w:szCs w:val="22"/>
        </w:rPr>
      </w:pPr>
    </w:p>
    <w:sectPr w:rsidR="003328C4" w:rsidRPr="003328C4" w:rsidSect="00E260A7">
      <w:headerReference w:type="default" r:id="rId14"/>
      <w:footerReference w:type="default" r:id="rId1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6881" w14:textId="77777777" w:rsidR="007E0169" w:rsidRDefault="007E0169" w:rsidP="003C7A9F">
      <w:r>
        <w:separator/>
      </w:r>
    </w:p>
  </w:endnote>
  <w:endnote w:type="continuationSeparator" w:id="0">
    <w:p w14:paraId="1113B6FA" w14:textId="77777777" w:rsidR="007E0169" w:rsidRDefault="007E0169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423" w14:textId="57BD0916" w:rsidR="00AC5DE5" w:rsidRPr="003328C4" w:rsidRDefault="7EC8B2C8" w:rsidP="003328C4">
    <w:pPr>
      <w:pStyle w:val="Footer"/>
    </w:pPr>
    <w:r w:rsidRPr="7EC8B2C8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805A5" w14:textId="77777777" w:rsidR="007E0169" w:rsidRDefault="007E0169" w:rsidP="003C7A9F">
      <w:r>
        <w:separator/>
      </w:r>
    </w:p>
  </w:footnote>
  <w:footnote w:type="continuationSeparator" w:id="0">
    <w:p w14:paraId="3FF0B6BA" w14:textId="77777777" w:rsidR="007E0169" w:rsidRDefault="007E0169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8B2C8" w14:paraId="4440FE0E" w14:textId="77777777" w:rsidTr="7EC8B2C8">
      <w:trPr>
        <w:trHeight w:val="300"/>
      </w:trPr>
      <w:tc>
        <w:tcPr>
          <w:tcW w:w="3485" w:type="dxa"/>
        </w:tcPr>
        <w:p w14:paraId="108222DB" w14:textId="1740C187" w:rsidR="7EC8B2C8" w:rsidRDefault="7EC8B2C8" w:rsidP="7EC8B2C8">
          <w:pPr>
            <w:pStyle w:val="Header"/>
            <w:ind w:left="-115"/>
          </w:pPr>
        </w:p>
      </w:tc>
      <w:tc>
        <w:tcPr>
          <w:tcW w:w="3485" w:type="dxa"/>
        </w:tcPr>
        <w:p w14:paraId="2CB647B7" w14:textId="22235FDD" w:rsidR="7EC8B2C8" w:rsidRDefault="7EC8B2C8" w:rsidP="7EC8B2C8">
          <w:pPr>
            <w:pStyle w:val="Header"/>
            <w:jc w:val="center"/>
          </w:pPr>
        </w:p>
      </w:tc>
      <w:tc>
        <w:tcPr>
          <w:tcW w:w="3485" w:type="dxa"/>
        </w:tcPr>
        <w:p w14:paraId="4BB0F29F" w14:textId="7A066E2E" w:rsidR="7EC8B2C8" w:rsidRDefault="7EC8B2C8" w:rsidP="7EC8B2C8">
          <w:pPr>
            <w:pStyle w:val="Header"/>
            <w:ind w:right="-115"/>
            <w:jc w:val="right"/>
          </w:pPr>
        </w:p>
      </w:tc>
    </w:tr>
  </w:tbl>
  <w:p w14:paraId="1FD2A85A" w14:textId="148B7487" w:rsidR="7EC8B2C8" w:rsidRDefault="7EC8B2C8" w:rsidP="7EC8B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2820">
    <w:abstractNumId w:val="60"/>
  </w:num>
  <w:num w:numId="2" w16cid:durableId="362943733">
    <w:abstractNumId w:val="59"/>
  </w:num>
  <w:num w:numId="3" w16cid:durableId="2026789058">
    <w:abstractNumId w:val="71"/>
  </w:num>
  <w:num w:numId="4" w16cid:durableId="817763031">
    <w:abstractNumId w:val="41"/>
  </w:num>
  <w:num w:numId="5" w16cid:durableId="1333995039">
    <w:abstractNumId w:val="34"/>
  </w:num>
  <w:num w:numId="6" w16cid:durableId="1595745683">
    <w:abstractNumId w:val="6"/>
  </w:num>
  <w:num w:numId="7" w16cid:durableId="1267887525">
    <w:abstractNumId w:val="50"/>
  </w:num>
  <w:num w:numId="8" w16cid:durableId="1057322313">
    <w:abstractNumId w:val="86"/>
  </w:num>
  <w:num w:numId="9" w16cid:durableId="1952128559">
    <w:abstractNumId w:val="88"/>
  </w:num>
  <w:num w:numId="10" w16cid:durableId="385876317">
    <w:abstractNumId w:val="38"/>
  </w:num>
  <w:num w:numId="11" w16cid:durableId="690567868">
    <w:abstractNumId w:val="18"/>
  </w:num>
  <w:num w:numId="12" w16cid:durableId="6906775">
    <w:abstractNumId w:val="53"/>
  </w:num>
  <w:num w:numId="13" w16cid:durableId="982390327">
    <w:abstractNumId w:val="27"/>
  </w:num>
  <w:num w:numId="14" w16cid:durableId="1856991872">
    <w:abstractNumId w:val="10"/>
  </w:num>
  <w:num w:numId="15" w16cid:durableId="323362880">
    <w:abstractNumId w:val="16"/>
  </w:num>
  <w:num w:numId="16" w16cid:durableId="1915116197">
    <w:abstractNumId w:val="20"/>
  </w:num>
  <w:num w:numId="17" w16cid:durableId="1404259677">
    <w:abstractNumId w:val="48"/>
  </w:num>
  <w:num w:numId="18" w16cid:durableId="142284163">
    <w:abstractNumId w:val="46"/>
  </w:num>
  <w:num w:numId="19" w16cid:durableId="1530533743">
    <w:abstractNumId w:val="3"/>
  </w:num>
  <w:num w:numId="20" w16cid:durableId="1876691568">
    <w:abstractNumId w:val="43"/>
  </w:num>
  <w:num w:numId="21" w16cid:durableId="1065179349">
    <w:abstractNumId w:val="85"/>
  </w:num>
  <w:num w:numId="22" w16cid:durableId="457459585">
    <w:abstractNumId w:val="13"/>
  </w:num>
  <w:num w:numId="23" w16cid:durableId="580480276">
    <w:abstractNumId w:val="80"/>
  </w:num>
  <w:num w:numId="24" w16cid:durableId="1091320625">
    <w:abstractNumId w:val="17"/>
  </w:num>
  <w:num w:numId="25" w16cid:durableId="1026633444">
    <w:abstractNumId w:val="82"/>
  </w:num>
  <w:num w:numId="26" w16cid:durableId="1368868142">
    <w:abstractNumId w:val="39"/>
  </w:num>
  <w:num w:numId="27" w16cid:durableId="1772705450">
    <w:abstractNumId w:val="44"/>
  </w:num>
  <w:num w:numId="28" w16cid:durableId="548733784">
    <w:abstractNumId w:val="11"/>
  </w:num>
  <w:num w:numId="29" w16cid:durableId="715281599">
    <w:abstractNumId w:val="2"/>
  </w:num>
  <w:num w:numId="30" w16cid:durableId="1009674798">
    <w:abstractNumId w:val="66"/>
  </w:num>
  <w:num w:numId="31" w16cid:durableId="1754814821">
    <w:abstractNumId w:val="51"/>
  </w:num>
  <w:num w:numId="32" w16cid:durableId="1575433775">
    <w:abstractNumId w:val="32"/>
  </w:num>
  <w:num w:numId="33" w16cid:durableId="1887525926">
    <w:abstractNumId w:val="8"/>
  </w:num>
  <w:num w:numId="34" w16cid:durableId="43068651">
    <w:abstractNumId w:val="73"/>
  </w:num>
  <w:num w:numId="35" w16cid:durableId="949433277">
    <w:abstractNumId w:val="29"/>
  </w:num>
  <w:num w:numId="36" w16cid:durableId="4139355">
    <w:abstractNumId w:val="35"/>
  </w:num>
  <w:num w:numId="37" w16cid:durableId="1402170347">
    <w:abstractNumId w:val="63"/>
  </w:num>
  <w:num w:numId="38" w16cid:durableId="22556806">
    <w:abstractNumId w:val="1"/>
  </w:num>
  <w:num w:numId="39" w16cid:durableId="710030790">
    <w:abstractNumId w:val="42"/>
  </w:num>
  <w:num w:numId="40" w16cid:durableId="1438988235">
    <w:abstractNumId w:val="19"/>
  </w:num>
  <w:num w:numId="41" w16cid:durableId="1037051559">
    <w:abstractNumId w:val="40"/>
  </w:num>
  <w:num w:numId="42" w16cid:durableId="35350066">
    <w:abstractNumId w:val="47"/>
  </w:num>
  <w:num w:numId="43" w16cid:durableId="1417942625">
    <w:abstractNumId w:val="68"/>
  </w:num>
  <w:num w:numId="44" w16cid:durableId="722944899">
    <w:abstractNumId w:val="79"/>
  </w:num>
  <w:num w:numId="45" w16cid:durableId="1745713303">
    <w:abstractNumId w:val="9"/>
  </w:num>
  <w:num w:numId="46" w16cid:durableId="1579941980">
    <w:abstractNumId w:val="62"/>
  </w:num>
  <w:num w:numId="47" w16cid:durableId="1449885133">
    <w:abstractNumId w:val="56"/>
  </w:num>
  <w:num w:numId="48" w16cid:durableId="510342588">
    <w:abstractNumId w:val="5"/>
  </w:num>
  <w:num w:numId="49" w16cid:durableId="1300846820">
    <w:abstractNumId w:val="75"/>
  </w:num>
  <w:num w:numId="50" w16cid:durableId="2000231740">
    <w:abstractNumId w:val="78"/>
  </w:num>
  <w:num w:numId="51" w16cid:durableId="1678772592">
    <w:abstractNumId w:val="64"/>
  </w:num>
  <w:num w:numId="52" w16cid:durableId="915241587">
    <w:abstractNumId w:val="45"/>
  </w:num>
  <w:num w:numId="53" w16cid:durableId="1357389162">
    <w:abstractNumId w:val="69"/>
  </w:num>
  <w:num w:numId="54" w16cid:durableId="1081487294">
    <w:abstractNumId w:val="70"/>
  </w:num>
  <w:num w:numId="55" w16cid:durableId="991105014">
    <w:abstractNumId w:val="76"/>
  </w:num>
  <w:num w:numId="56" w16cid:durableId="542788480">
    <w:abstractNumId w:val="37"/>
  </w:num>
  <w:num w:numId="57" w16cid:durableId="1685091952">
    <w:abstractNumId w:val="14"/>
  </w:num>
  <w:num w:numId="58" w16cid:durableId="1381322231">
    <w:abstractNumId w:val="57"/>
  </w:num>
  <w:num w:numId="59" w16cid:durableId="2009480761">
    <w:abstractNumId w:val="87"/>
  </w:num>
  <w:num w:numId="60" w16cid:durableId="1806116166">
    <w:abstractNumId w:val="22"/>
  </w:num>
  <w:num w:numId="61" w16cid:durableId="1122840190">
    <w:abstractNumId w:val="28"/>
  </w:num>
  <w:num w:numId="62" w16cid:durableId="421076162">
    <w:abstractNumId w:val="49"/>
  </w:num>
  <w:num w:numId="63" w16cid:durableId="1046173862">
    <w:abstractNumId w:val="15"/>
  </w:num>
  <w:num w:numId="64" w16cid:durableId="1914001723">
    <w:abstractNumId w:val="0"/>
  </w:num>
  <w:num w:numId="65" w16cid:durableId="899094288">
    <w:abstractNumId w:val="74"/>
  </w:num>
  <w:num w:numId="66" w16cid:durableId="1743794587">
    <w:abstractNumId w:val="7"/>
  </w:num>
  <w:num w:numId="67" w16cid:durableId="1554612131">
    <w:abstractNumId w:val="26"/>
  </w:num>
  <w:num w:numId="68" w16cid:durableId="585308987">
    <w:abstractNumId w:val="72"/>
  </w:num>
  <w:num w:numId="69" w16cid:durableId="64572106">
    <w:abstractNumId w:val="65"/>
  </w:num>
  <w:num w:numId="70" w16cid:durableId="85001055">
    <w:abstractNumId w:val="55"/>
  </w:num>
  <w:num w:numId="71" w16cid:durableId="1573199702">
    <w:abstractNumId w:val="54"/>
  </w:num>
  <w:num w:numId="72" w16cid:durableId="2044206183">
    <w:abstractNumId w:val="12"/>
  </w:num>
  <w:num w:numId="73" w16cid:durableId="571551758">
    <w:abstractNumId w:val="83"/>
  </w:num>
  <w:num w:numId="74" w16cid:durableId="133372311">
    <w:abstractNumId w:val="36"/>
  </w:num>
  <w:num w:numId="75" w16cid:durableId="636178138">
    <w:abstractNumId w:val="4"/>
  </w:num>
  <w:num w:numId="76" w16cid:durableId="2139492481">
    <w:abstractNumId w:val="21"/>
  </w:num>
  <w:num w:numId="77" w16cid:durableId="339435456">
    <w:abstractNumId w:val="23"/>
  </w:num>
  <w:num w:numId="78" w16cid:durableId="131098644">
    <w:abstractNumId w:val="67"/>
  </w:num>
  <w:num w:numId="79" w16cid:durableId="971712135">
    <w:abstractNumId w:val="81"/>
  </w:num>
  <w:num w:numId="80" w16cid:durableId="1303199163">
    <w:abstractNumId w:val="84"/>
  </w:num>
  <w:num w:numId="81" w16cid:durableId="1713455367">
    <w:abstractNumId w:val="52"/>
  </w:num>
  <w:num w:numId="82" w16cid:durableId="784151767">
    <w:abstractNumId w:val="30"/>
  </w:num>
  <w:num w:numId="83" w16cid:durableId="1604536579">
    <w:abstractNumId w:val="25"/>
  </w:num>
  <w:num w:numId="84" w16cid:durableId="1939755698">
    <w:abstractNumId w:val="89"/>
  </w:num>
  <w:num w:numId="85" w16cid:durableId="1322196599">
    <w:abstractNumId w:val="77"/>
  </w:num>
  <w:num w:numId="86" w16cid:durableId="1314721493">
    <w:abstractNumId w:val="24"/>
  </w:num>
  <w:num w:numId="87" w16cid:durableId="1443455480">
    <w:abstractNumId w:val="33"/>
  </w:num>
  <w:num w:numId="88" w16cid:durableId="1249727656">
    <w:abstractNumId w:val="58"/>
  </w:num>
  <w:num w:numId="89" w16cid:durableId="806896849">
    <w:abstractNumId w:val="31"/>
  </w:num>
  <w:num w:numId="90" w16cid:durableId="161155180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056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5042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5984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84F1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28C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3C2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9F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14D67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C3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A4F44"/>
    <w:rsid w:val="006B0463"/>
    <w:rsid w:val="006B095F"/>
    <w:rsid w:val="006B2AB0"/>
    <w:rsid w:val="006B5F09"/>
    <w:rsid w:val="006C304E"/>
    <w:rsid w:val="006C531B"/>
    <w:rsid w:val="006D076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205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C17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0169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57CE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9B7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10D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2AA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6626B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DE5"/>
    <w:rsid w:val="00AC5EE5"/>
    <w:rsid w:val="00AC70E5"/>
    <w:rsid w:val="00AD1481"/>
    <w:rsid w:val="00AD2223"/>
    <w:rsid w:val="00AD3DEF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590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6B30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1D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6CF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4486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E700B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4CF80C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8F2878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42EE5D"/>
    <w:rsid w:val="11A5E6EB"/>
    <w:rsid w:val="1246D49D"/>
    <w:rsid w:val="13A671E1"/>
    <w:rsid w:val="141DB739"/>
    <w:rsid w:val="1450AE20"/>
    <w:rsid w:val="14F54771"/>
    <w:rsid w:val="15059367"/>
    <w:rsid w:val="152B9A9C"/>
    <w:rsid w:val="15497250"/>
    <w:rsid w:val="15A95654"/>
    <w:rsid w:val="15B8E8F4"/>
    <w:rsid w:val="17CDC9CF"/>
    <w:rsid w:val="18B9C0FB"/>
    <w:rsid w:val="18E6A5A0"/>
    <w:rsid w:val="1931DFD7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D5FCD3C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3CAF82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2FFD3D66"/>
    <w:rsid w:val="300F5B81"/>
    <w:rsid w:val="3061429E"/>
    <w:rsid w:val="30A53D17"/>
    <w:rsid w:val="30EFDC43"/>
    <w:rsid w:val="3117BD21"/>
    <w:rsid w:val="31309EA6"/>
    <w:rsid w:val="314B25AE"/>
    <w:rsid w:val="31780CC2"/>
    <w:rsid w:val="3189A989"/>
    <w:rsid w:val="32AB9A2A"/>
    <w:rsid w:val="32F9A76F"/>
    <w:rsid w:val="340ABFBD"/>
    <w:rsid w:val="3492261F"/>
    <w:rsid w:val="35E44098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A750A3"/>
    <w:rsid w:val="45DC0D89"/>
    <w:rsid w:val="45ED8325"/>
    <w:rsid w:val="46230F4D"/>
    <w:rsid w:val="476AD16A"/>
    <w:rsid w:val="476B002F"/>
    <w:rsid w:val="478EAF27"/>
    <w:rsid w:val="47F8FD5B"/>
    <w:rsid w:val="47FF7DC9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64CCF6"/>
    <w:rsid w:val="54FF79A6"/>
    <w:rsid w:val="559A14C8"/>
    <w:rsid w:val="560111A3"/>
    <w:rsid w:val="563BB978"/>
    <w:rsid w:val="564E721E"/>
    <w:rsid w:val="58360116"/>
    <w:rsid w:val="5888581D"/>
    <w:rsid w:val="5AA44C2C"/>
    <w:rsid w:val="5B18C037"/>
    <w:rsid w:val="5B466BB2"/>
    <w:rsid w:val="5C77D9EA"/>
    <w:rsid w:val="5D00AD27"/>
    <w:rsid w:val="5D1D10C2"/>
    <w:rsid w:val="5D268D9A"/>
    <w:rsid w:val="5D509B3F"/>
    <w:rsid w:val="5DBAD03B"/>
    <w:rsid w:val="5E1530B6"/>
    <w:rsid w:val="5E688370"/>
    <w:rsid w:val="5E791DD7"/>
    <w:rsid w:val="5E9C02EF"/>
    <w:rsid w:val="602757C3"/>
    <w:rsid w:val="615347D1"/>
    <w:rsid w:val="6174EE19"/>
    <w:rsid w:val="61FA5478"/>
    <w:rsid w:val="629441E1"/>
    <w:rsid w:val="6334D620"/>
    <w:rsid w:val="642D1BB5"/>
    <w:rsid w:val="655C89CF"/>
    <w:rsid w:val="659BD8FE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28C7001"/>
    <w:rsid w:val="7348EEEB"/>
    <w:rsid w:val="73797FB8"/>
    <w:rsid w:val="744761A3"/>
    <w:rsid w:val="74DF3042"/>
    <w:rsid w:val="74E4B1E6"/>
    <w:rsid w:val="754CA9B6"/>
    <w:rsid w:val="75B775CF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C8B2C8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infantandtoddlerforum.org/media/upload/pdf-downloads/HR_toddler_booklet_green.pdf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8D6FEA-53CC-4CA8-B7F9-E717BD7A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771</Words>
  <Characters>3810</Characters>
  <Application>Microsoft Office Word</Application>
  <DocSecurity>0</DocSecurity>
  <Lines>63</Lines>
  <Paragraphs>36</Paragraphs>
  <ScaleCrop>false</ScaleCrop>
  <Company>Hewlett-Packard Company</Company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Catherine Cartwright</cp:lastModifiedBy>
  <cp:revision>4</cp:revision>
  <cp:lastPrinted>2018-05-03T18:57:00Z</cp:lastPrinted>
  <dcterms:created xsi:type="dcterms:W3CDTF">2025-11-11T13:05:00Z</dcterms:created>
  <dcterms:modified xsi:type="dcterms:W3CDTF">2025-11-18T10:35:00Z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