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14B58" w14:textId="5F645E89" w:rsidR="00467841" w:rsidRDefault="00467841"/>
    <w:p w14:paraId="307ADB44" w14:textId="77777777" w:rsidR="00467841" w:rsidRDefault="00467841" w:rsidP="00467841">
      <w:pPr>
        <w:spacing w:line="360" w:lineRule="auto"/>
        <w:rPr>
          <w:rFonts w:ascii="Arial" w:hAnsi="Arial" w:cs="Arial"/>
          <w:b/>
          <w:sz w:val="28"/>
          <w:szCs w:val="28"/>
        </w:rPr>
      </w:pPr>
    </w:p>
    <w:p w14:paraId="0601C81B" w14:textId="667EAC73" w:rsidR="00467841" w:rsidRDefault="00467841" w:rsidP="00467841">
      <w:pPr>
        <w:spacing w:line="360" w:lineRule="auto"/>
        <w:rPr>
          <w:rFonts w:ascii="Arial" w:hAnsi="Arial" w:cs="Arial"/>
          <w:b/>
          <w:sz w:val="28"/>
          <w:szCs w:val="28"/>
        </w:rPr>
      </w:pPr>
      <w:r>
        <w:rPr>
          <w:rFonts w:ascii="Arial" w:hAnsi="Arial" w:cs="Arial"/>
          <w:b/>
          <w:bCs/>
          <w:noProof/>
          <w:sz w:val="28"/>
          <w:szCs w:val="28"/>
        </w:rPr>
        <w:drawing>
          <wp:inline distT="0" distB="0" distL="0" distR="0" wp14:anchorId="24AA961D" wp14:editId="3F4DA450">
            <wp:extent cx="925417" cy="616945"/>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940796" cy="627198"/>
                    </a:xfrm>
                    <a:prstGeom prst="rect">
                      <a:avLst/>
                    </a:prstGeom>
                  </pic:spPr>
                </pic:pic>
              </a:graphicData>
            </a:graphic>
          </wp:inline>
        </w:drawing>
      </w:r>
    </w:p>
    <w:p w14:paraId="0E877EB2" w14:textId="02D32852" w:rsidR="00467841" w:rsidRDefault="00467841" w:rsidP="00467841">
      <w:pPr>
        <w:spacing w:line="360" w:lineRule="auto"/>
        <w:rPr>
          <w:rFonts w:ascii="Arial" w:hAnsi="Arial" w:cs="Arial"/>
          <w:b/>
          <w:sz w:val="28"/>
          <w:szCs w:val="28"/>
        </w:rPr>
      </w:pPr>
      <w:r>
        <w:rPr>
          <w:rFonts w:ascii="Arial" w:hAnsi="Arial" w:cs="Arial"/>
          <w:b/>
          <w:sz w:val="28"/>
          <w:szCs w:val="28"/>
        </w:rPr>
        <w:t xml:space="preserve"> 12 Fees Policy</w:t>
      </w:r>
    </w:p>
    <w:p w14:paraId="5E2F5999" w14:textId="57403608" w:rsidR="00467841" w:rsidRPr="0049232B" w:rsidRDefault="00467841" w:rsidP="00467841">
      <w:pPr>
        <w:pStyle w:val="Heading1"/>
        <w:spacing w:before="120" w:after="120" w:line="360" w:lineRule="auto"/>
        <w:rPr>
          <w:b w:val="0"/>
          <w:sz w:val="22"/>
          <w:szCs w:val="22"/>
        </w:rPr>
      </w:pPr>
      <w:r>
        <w:rPr>
          <w:b w:val="0"/>
          <w:sz w:val="22"/>
          <w:szCs w:val="22"/>
        </w:rPr>
        <w:t>T</w:t>
      </w:r>
      <w:r w:rsidRPr="0049232B">
        <w:rPr>
          <w:b w:val="0"/>
          <w:sz w:val="22"/>
          <w:szCs w:val="22"/>
        </w:rPr>
        <w:t xml:space="preserve">his policy was adopted by </w:t>
      </w:r>
      <w:r>
        <w:rPr>
          <w:b w:val="0"/>
          <w:i/>
          <w:iCs/>
          <w:sz w:val="22"/>
          <w:szCs w:val="22"/>
        </w:rPr>
        <w:t xml:space="preserve">Westbrook Little People </w:t>
      </w:r>
      <w:r>
        <w:rPr>
          <w:b w:val="0"/>
          <w:sz w:val="22"/>
          <w:szCs w:val="22"/>
        </w:rPr>
        <w:t>in September 202</w:t>
      </w:r>
      <w:r w:rsidR="00A56417">
        <w:rPr>
          <w:b w:val="0"/>
          <w:sz w:val="22"/>
          <w:szCs w:val="22"/>
        </w:rPr>
        <w:t>. Updated 2023.</w:t>
      </w:r>
    </w:p>
    <w:p w14:paraId="461301B4" w14:textId="77777777" w:rsidR="00467841" w:rsidRDefault="00467841" w:rsidP="00467841">
      <w:pPr>
        <w:spacing w:line="360" w:lineRule="auto"/>
        <w:rPr>
          <w:rFonts w:ascii="Arial" w:hAnsi="Arial" w:cs="Arial"/>
          <w:b/>
          <w:sz w:val="22"/>
          <w:szCs w:val="22"/>
        </w:rPr>
      </w:pPr>
      <w:r w:rsidRPr="00973281">
        <w:rPr>
          <w:rFonts w:ascii="Arial" w:hAnsi="Arial" w:cs="Arial"/>
          <w:b/>
          <w:sz w:val="22"/>
          <w:szCs w:val="22"/>
        </w:rPr>
        <w:t xml:space="preserve">Policy </w:t>
      </w:r>
      <w:r>
        <w:rPr>
          <w:rFonts w:ascii="Arial" w:hAnsi="Arial" w:cs="Arial"/>
          <w:b/>
          <w:sz w:val="22"/>
          <w:szCs w:val="22"/>
        </w:rPr>
        <w:t>s</w:t>
      </w:r>
      <w:r w:rsidRPr="00973281">
        <w:rPr>
          <w:rFonts w:ascii="Arial" w:hAnsi="Arial" w:cs="Arial"/>
          <w:b/>
          <w:sz w:val="22"/>
          <w:szCs w:val="22"/>
        </w:rPr>
        <w:t>tatement</w:t>
      </w:r>
    </w:p>
    <w:p w14:paraId="62352B95" w14:textId="757BF2D7" w:rsidR="00467841" w:rsidRPr="000F3026" w:rsidRDefault="00467841" w:rsidP="00467841">
      <w:pPr>
        <w:spacing w:line="280" w:lineRule="atLeast"/>
        <w:rPr>
          <w:rFonts w:ascii="Arial" w:hAnsi="Arial" w:cs="Arial"/>
          <w:sz w:val="22"/>
          <w:szCs w:val="22"/>
        </w:rPr>
      </w:pPr>
      <w:r w:rsidRPr="000F3026">
        <w:rPr>
          <w:rFonts w:ascii="Arial" w:hAnsi="Arial" w:cs="Arial"/>
          <w:sz w:val="22"/>
          <w:szCs w:val="22"/>
        </w:rPr>
        <w:t>All children attending Westbroo</w:t>
      </w:r>
      <w:r>
        <w:rPr>
          <w:rFonts w:ascii="Arial" w:hAnsi="Arial" w:cs="Arial"/>
          <w:sz w:val="22"/>
          <w:szCs w:val="22"/>
        </w:rPr>
        <w:t>k Little People receive government funding</w:t>
      </w:r>
      <w:r w:rsidRPr="000F3026">
        <w:rPr>
          <w:rFonts w:ascii="Arial" w:hAnsi="Arial" w:cs="Arial"/>
          <w:sz w:val="22"/>
          <w:szCs w:val="22"/>
        </w:rPr>
        <w:t>, the term after their th</w:t>
      </w:r>
      <w:r>
        <w:rPr>
          <w:rFonts w:ascii="Arial" w:hAnsi="Arial" w:cs="Arial"/>
          <w:sz w:val="22"/>
          <w:szCs w:val="22"/>
        </w:rPr>
        <w:t>ird birthday, (please note this is subject to cut off dates, ie 3 years old before 31</w:t>
      </w:r>
      <w:r w:rsidRPr="00AE5C75">
        <w:rPr>
          <w:rFonts w:ascii="Arial" w:hAnsi="Arial" w:cs="Arial"/>
          <w:sz w:val="22"/>
          <w:szCs w:val="22"/>
          <w:vertAlign w:val="superscript"/>
        </w:rPr>
        <w:t>st</w:t>
      </w:r>
      <w:r>
        <w:rPr>
          <w:rFonts w:ascii="Arial" w:hAnsi="Arial" w:cs="Arial"/>
          <w:sz w:val="22"/>
          <w:szCs w:val="22"/>
        </w:rPr>
        <w:t xml:space="preserve"> August for Autumn term funding, 31</w:t>
      </w:r>
      <w:r w:rsidRPr="00AE5C75">
        <w:rPr>
          <w:rFonts w:ascii="Arial" w:hAnsi="Arial" w:cs="Arial"/>
          <w:sz w:val="22"/>
          <w:szCs w:val="22"/>
          <w:vertAlign w:val="superscript"/>
        </w:rPr>
        <w:t>st</w:t>
      </w:r>
      <w:r>
        <w:rPr>
          <w:rFonts w:ascii="Arial" w:hAnsi="Arial" w:cs="Arial"/>
          <w:sz w:val="22"/>
          <w:szCs w:val="22"/>
        </w:rPr>
        <w:t xml:space="preserve"> December for spring term funding and 31</w:t>
      </w:r>
      <w:r w:rsidRPr="00AE5C75">
        <w:rPr>
          <w:rFonts w:ascii="Arial" w:hAnsi="Arial" w:cs="Arial"/>
          <w:sz w:val="22"/>
          <w:szCs w:val="22"/>
          <w:vertAlign w:val="superscript"/>
        </w:rPr>
        <w:t>st</w:t>
      </w:r>
      <w:r>
        <w:rPr>
          <w:rFonts w:ascii="Arial" w:hAnsi="Arial" w:cs="Arial"/>
          <w:sz w:val="22"/>
          <w:szCs w:val="22"/>
        </w:rPr>
        <w:t xml:space="preserve"> March for summer term funding), the government funding entitles them to </w:t>
      </w:r>
      <w:r w:rsidRPr="000F3026">
        <w:rPr>
          <w:rFonts w:ascii="Arial" w:hAnsi="Arial" w:cs="Arial"/>
          <w:sz w:val="22"/>
          <w:szCs w:val="22"/>
        </w:rPr>
        <w:t>15 hours</w:t>
      </w:r>
      <w:r>
        <w:rPr>
          <w:rFonts w:ascii="Arial" w:hAnsi="Arial" w:cs="Arial"/>
          <w:sz w:val="22"/>
          <w:szCs w:val="22"/>
        </w:rPr>
        <w:t xml:space="preserve"> of sessions</w:t>
      </w:r>
      <w:r w:rsidRPr="000F3026">
        <w:rPr>
          <w:rFonts w:ascii="Arial" w:hAnsi="Arial" w:cs="Arial"/>
          <w:sz w:val="22"/>
          <w:szCs w:val="22"/>
        </w:rPr>
        <w:t xml:space="preserve"> within the setting.</w:t>
      </w:r>
      <w:r>
        <w:rPr>
          <w:rFonts w:ascii="Arial" w:hAnsi="Arial" w:cs="Arial"/>
          <w:sz w:val="22"/>
          <w:szCs w:val="22"/>
        </w:rPr>
        <w:t xml:space="preserve"> Any additional hours will be charged</w:t>
      </w:r>
      <w:r w:rsidR="002071D6">
        <w:rPr>
          <w:rFonts w:ascii="Arial" w:hAnsi="Arial" w:cs="Arial"/>
          <w:sz w:val="22"/>
          <w:szCs w:val="22"/>
        </w:rPr>
        <w:t xml:space="preserve"> according to the child’s age and hourly rate.</w:t>
      </w:r>
    </w:p>
    <w:p w14:paraId="2CD5E120" w14:textId="77777777" w:rsidR="00467841" w:rsidRPr="000F3026" w:rsidRDefault="00467841" w:rsidP="00467841">
      <w:pPr>
        <w:spacing w:line="280" w:lineRule="atLeast"/>
        <w:rPr>
          <w:rFonts w:ascii="Arial" w:hAnsi="Arial" w:cs="Arial"/>
          <w:sz w:val="22"/>
          <w:szCs w:val="22"/>
        </w:rPr>
      </w:pPr>
    </w:p>
    <w:p w14:paraId="242A54FB" w14:textId="77777777" w:rsidR="00467841" w:rsidRDefault="00467841" w:rsidP="00467841">
      <w:pPr>
        <w:spacing w:line="280" w:lineRule="atLeast"/>
        <w:rPr>
          <w:rFonts w:ascii="Arial" w:hAnsi="Arial" w:cs="Arial"/>
          <w:sz w:val="22"/>
          <w:szCs w:val="22"/>
        </w:rPr>
      </w:pPr>
      <w:r>
        <w:rPr>
          <w:rFonts w:ascii="Arial" w:hAnsi="Arial" w:cs="Arial"/>
          <w:sz w:val="22"/>
          <w:szCs w:val="22"/>
        </w:rPr>
        <w:t xml:space="preserve">All </w:t>
      </w:r>
      <w:r w:rsidRPr="000F3026">
        <w:rPr>
          <w:rFonts w:ascii="Arial" w:hAnsi="Arial" w:cs="Arial"/>
          <w:sz w:val="22"/>
          <w:szCs w:val="22"/>
        </w:rPr>
        <w:t>children expected to pay fees will receive an invoice</w:t>
      </w:r>
      <w:r>
        <w:rPr>
          <w:rFonts w:ascii="Arial" w:hAnsi="Arial" w:cs="Arial"/>
          <w:sz w:val="22"/>
          <w:szCs w:val="22"/>
        </w:rPr>
        <w:t>, as soon as the</w:t>
      </w:r>
      <w:r w:rsidRPr="000F3026">
        <w:rPr>
          <w:rFonts w:ascii="Arial" w:hAnsi="Arial" w:cs="Arial"/>
          <w:sz w:val="22"/>
          <w:szCs w:val="22"/>
        </w:rPr>
        <w:t xml:space="preserve"> term</w:t>
      </w:r>
      <w:r>
        <w:rPr>
          <w:rFonts w:ascii="Arial" w:hAnsi="Arial" w:cs="Arial"/>
          <w:sz w:val="22"/>
          <w:szCs w:val="22"/>
        </w:rPr>
        <w:t xml:space="preserve"> begins. The invoice will clearly set out how much is required and by what date, usually the second Friday into the term. P</w:t>
      </w:r>
      <w:r w:rsidRPr="000F3026">
        <w:rPr>
          <w:rFonts w:ascii="Arial" w:hAnsi="Arial" w:cs="Arial"/>
          <w:sz w:val="22"/>
          <w:szCs w:val="22"/>
        </w:rPr>
        <w:t xml:space="preserve">arents/carers will be expected </w:t>
      </w:r>
      <w:r>
        <w:rPr>
          <w:rFonts w:ascii="Arial" w:hAnsi="Arial" w:cs="Arial"/>
          <w:sz w:val="22"/>
          <w:szCs w:val="22"/>
        </w:rPr>
        <w:t xml:space="preserve">to pay for the coming half term, on average this is around six weeks’ fees in advance. </w:t>
      </w:r>
    </w:p>
    <w:p w14:paraId="070AD82F" w14:textId="77777777" w:rsidR="00467841" w:rsidRDefault="00467841" w:rsidP="00467841">
      <w:pPr>
        <w:spacing w:line="280" w:lineRule="atLeast"/>
        <w:rPr>
          <w:rFonts w:ascii="Arial" w:hAnsi="Arial" w:cs="Arial"/>
          <w:sz w:val="22"/>
          <w:szCs w:val="22"/>
        </w:rPr>
      </w:pPr>
    </w:p>
    <w:p w14:paraId="461442FD" w14:textId="77777777" w:rsidR="00467841" w:rsidRDefault="00467841" w:rsidP="00467841">
      <w:pPr>
        <w:spacing w:line="280" w:lineRule="atLeast"/>
        <w:rPr>
          <w:rFonts w:ascii="Arial" w:hAnsi="Arial" w:cs="Arial"/>
          <w:sz w:val="22"/>
          <w:szCs w:val="22"/>
        </w:rPr>
      </w:pPr>
      <w:r>
        <w:rPr>
          <w:rFonts w:ascii="Arial" w:hAnsi="Arial" w:cs="Arial"/>
          <w:sz w:val="22"/>
          <w:szCs w:val="22"/>
        </w:rPr>
        <w:t>All fees must be paid by cash or bank transfer by the specified date, cheques can no longer be accepted.</w:t>
      </w:r>
    </w:p>
    <w:p w14:paraId="125ABB6E" w14:textId="77777777" w:rsidR="00467841" w:rsidRDefault="00467841" w:rsidP="00467841">
      <w:pPr>
        <w:spacing w:line="280" w:lineRule="atLeast"/>
        <w:rPr>
          <w:rFonts w:ascii="Arial" w:hAnsi="Arial" w:cs="Arial"/>
          <w:sz w:val="22"/>
          <w:szCs w:val="22"/>
        </w:rPr>
      </w:pPr>
    </w:p>
    <w:p w14:paraId="3DD5246E" w14:textId="77777777" w:rsidR="00467841" w:rsidRPr="00DE3BAB" w:rsidRDefault="00467841" w:rsidP="00467841">
      <w:pPr>
        <w:spacing w:line="280" w:lineRule="atLeast"/>
        <w:rPr>
          <w:rFonts w:ascii="Arial" w:hAnsi="Arial" w:cs="Arial"/>
          <w:sz w:val="22"/>
          <w:szCs w:val="22"/>
        </w:rPr>
      </w:pPr>
      <w:r>
        <w:rPr>
          <w:rFonts w:ascii="Arial" w:hAnsi="Arial" w:cs="Arial"/>
          <w:sz w:val="22"/>
          <w:szCs w:val="22"/>
        </w:rPr>
        <w:t>Failure to pay will result in the child’s place being reviewed.</w:t>
      </w:r>
    </w:p>
    <w:p w14:paraId="34E37604" w14:textId="77777777" w:rsidR="00467841" w:rsidRPr="0005539D" w:rsidRDefault="00467841" w:rsidP="00467841">
      <w:pPr>
        <w:spacing w:line="360" w:lineRule="auto"/>
        <w:rPr>
          <w:rFonts w:ascii="Arial" w:hAnsi="Arial" w:cs="Arial"/>
          <w:i/>
          <w:sz w:val="22"/>
          <w:szCs w:val="22"/>
        </w:rPr>
      </w:pPr>
    </w:p>
    <w:p w14:paraId="15333A11" w14:textId="77777777" w:rsidR="00467841" w:rsidRPr="00BB43BE" w:rsidRDefault="00467841" w:rsidP="00467841">
      <w:pPr>
        <w:spacing w:line="360" w:lineRule="auto"/>
        <w:rPr>
          <w:rFonts w:ascii="Arial" w:hAnsi="Arial" w:cs="Arial"/>
          <w:b/>
          <w:sz w:val="22"/>
          <w:szCs w:val="22"/>
        </w:rPr>
      </w:pPr>
      <w:r w:rsidRPr="00973281">
        <w:rPr>
          <w:rFonts w:ascii="Arial" w:hAnsi="Arial" w:cs="Arial"/>
          <w:b/>
          <w:sz w:val="22"/>
          <w:szCs w:val="22"/>
        </w:rPr>
        <w:t>Procedures</w:t>
      </w:r>
    </w:p>
    <w:p w14:paraId="69476402" w14:textId="77777777" w:rsidR="00467841" w:rsidRPr="00F328F0" w:rsidRDefault="00467841" w:rsidP="00467841">
      <w:pPr>
        <w:spacing w:line="280" w:lineRule="atLeast"/>
        <w:rPr>
          <w:rFonts w:ascii="Arial" w:hAnsi="Arial" w:cs="Arial"/>
          <w:sz w:val="20"/>
          <w:szCs w:val="20"/>
        </w:rPr>
      </w:pPr>
    </w:p>
    <w:p w14:paraId="72D485A7" w14:textId="77777777" w:rsidR="00467841" w:rsidRPr="00BB43BE" w:rsidRDefault="00467841" w:rsidP="00467841">
      <w:pPr>
        <w:pStyle w:val="ListParagraph"/>
        <w:numPr>
          <w:ilvl w:val="0"/>
          <w:numId w:val="1"/>
        </w:numPr>
        <w:spacing w:line="280" w:lineRule="atLeast"/>
        <w:rPr>
          <w:rFonts w:ascii="Arial" w:hAnsi="Arial" w:cs="Arial"/>
          <w:sz w:val="22"/>
          <w:szCs w:val="22"/>
        </w:rPr>
      </w:pPr>
      <w:r w:rsidRPr="00BB43BE">
        <w:rPr>
          <w:rFonts w:ascii="Arial" w:hAnsi="Arial" w:cs="Arial"/>
          <w:sz w:val="22"/>
          <w:szCs w:val="22"/>
        </w:rPr>
        <w:t>If y</w:t>
      </w:r>
      <w:r>
        <w:rPr>
          <w:rFonts w:ascii="Arial" w:hAnsi="Arial" w:cs="Arial"/>
          <w:sz w:val="22"/>
          <w:szCs w:val="22"/>
        </w:rPr>
        <w:t>our child is entitled to a government funding, you will be given a</w:t>
      </w:r>
      <w:r w:rsidRPr="00BB43BE">
        <w:rPr>
          <w:rFonts w:ascii="Arial" w:hAnsi="Arial" w:cs="Arial"/>
          <w:sz w:val="22"/>
          <w:szCs w:val="22"/>
        </w:rPr>
        <w:t xml:space="preserve"> form to fill in and return to the setting by a specific date. Please ensure this is filled in correctly. This will ask for your child’s details and how many hours you will be applying for funding for, i.e., how many hours per week you would like your child to attend the setting for the whole term.</w:t>
      </w:r>
    </w:p>
    <w:p w14:paraId="5E184B35" w14:textId="77777777" w:rsidR="00467841" w:rsidRPr="00BB43BE" w:rsidRDefault="00467841" w:rsidP="00467841">
      <w:pPr>
        <w:pStyle w:val="ListParagraph"/>
        <w:spacing w:line="280" w:lineRule="atLeast"/>
        <w:rPr>
          <w:rFonts w:ascii="Arial" w:hAnsi="Arial" w:cs="Arial"/>
          <w:b/>
          <w:sz w:val="22"/>
          <w:szCs w:val="22"/>
        </w:rPr>
      </w:pPr>
    </w:p>
    <w:p w14:paraId="650A0DB0" w14:textId="77777777" w:rsidR="00467841" w:rsidRPr="00BB43BE" w:rsidRDefault="00467841" w:rsidP="00467841">
      <w:pPr>
        <w:pStyle w:val="ListParagraph"/>
        <w:numPr>
          <w:ilvl w:val="0"/>
          <w:numId w:val="1"/>
        </w:numPr>
        <w:spacing w:line="280" w:lineRule="atLeast"/>
        <w:rPr>
          <w:rFonts w:ascii="Arial" w:hAnsi="Arial" w:cs="Arial"/>
          <w:b/>
          <w:sz w:val="22"/>
          <w:szCs w:val="22"/>
        </w:rPr>
      </w:pPr>
      <w:r>
        <w:rPr>
          <w:rFonts w:ascii="Arial" w:hAnsi="Arial" w:cs="Arial"/>
          <w:sz w:val="22"/>
          <w:szCs w:val="22"/>
        </w:rPr>
        <w:t>Please note that the government funding</w:t>
      </w:r>
      <w:r w:rsidRPr="00BB43BE">
        <w:rPr>
          <w:rFonts w:ascii="Arial" w:hAnsi="Arial" w:cs="Arial"/>
          <w:sz w:val="22"/>
          <w:szCs w:val="22"/>
        </w:rPr>
        <w:t xml:space="preserve"> form is termly, once it is filled in it is only valid for that specific term. Please include any provisional places to cover both half terms. Any additional sessions required after the date specified (headcount day) will need to be paid for at normal fee rate</w:t>
      </w:r>
      <w:r w:rsidRPr="00BB43BE">
        <w:rPr>
          <w:rFonts w:ascii="Arial" w:hAnsi="Arial" w:cs="Arial"/>
          <w:b/>
          <w:sz w:val="22"/>
          <w:szCs w:val="22"/>
        </w:rPr>
        <w:t>.</w:t>
      </w:r>
    </w:p>
    <w:p w14:paraId="4DBC062F" w14:textId="77777777" w:rsidR="00467841" w:rsidRPr="00BB43BE" w:rsidRDefault="00467841" w:rsidP="00467841">
      <w:pPr>
        <w:pStyle w:val="ListParagraph"/>
        <w:rPr>
          <w:rFonts w:ascii="Arial" w:hAnsi="Arial" w:cs="Arial"/>
          <w:sz w:val="22"/>
          <w:szCs w:val="22"/>
        </w:rPr>
      </w:pPr>
    </w:p>
    <w:p w14:paraId="41460C78" w14:textId="77777777" w:rsidR="00467841" w:rsidRPr="00AE5C75" w:rsidRDefault="00467841" w:rsidP="00467841">
      <w:pPr>
        <w:pStyle w:val="ListParagraph"/>
        <w:numPr>
          <w:ilvl w:val="0"/>
          <w:numId w:val="1"/>
        </w:numPr>
        <w:spacing w:line="280" w:lineRule="atLeast"/>
        <w:rPr>
          <w:rFonts w:ascii="Arial" w:hAnsi="Arial" w:cs="Arial"/>
          <w:color w:val="FF0000"/>
          <w:sz w:val="22"/>
          <w:szCs w:val="22"/>
        </w:rPr>
      </w:pPr>
      <w:r w:rsidRPr="00BB43BE">
        <w:rPr>
          <w:rFonts w:ascii="Arial" w:hAnsi="Arial" w:cs="Arial"/>
          <w:sz w:val="22"/>
          <w:szCs w:val="22"/>
        </w:rPr>
        <w:t xml:space="preserve">If your </w:t>
      </w:r>
      <w:r>
        <w:rPr>
          <w:rFonts w:ascii="Arial" w:hAnsi="Arial" w:cs="Arial"/>
          <w:sz w:val="22"/>
          <w:szCs w:val="22"/>
        </w:rPr>
        <w:t>child is not entitled to a government funding yet</w:t>
      </w:r>
      <w:r w:rsidRPr="00BB43BE">
        <w:rPr>
          <w:rFonts w:ascii="Arial" w:hAnsi="Arial" w:cs="Arial"/>
          <w:sz w:val="22"/>
          <w:szCs w:val="22"/>
        </w:rPr>
        <w:t xml:space="preserve"> or they attend the setting for more than 15 hours per week, your child will be given an invoi</w:t>
      </w:r>
      <w:r>
        <w:rPr>
          <w:rFonts w:ascii="Arial" w:hAnsi="Arial" w:cs="Arial"/>
          <w:sz w:val="22"/>
          <w:szCs w:val="22"/>
        </w:rPr>
        <w:t xml:space="preserve">ce at the beginning of the term, you will be expected </w:t>
      </w:r>
      <w:r w:rsidRPr="00467841">
        <w:rPr>
          <w:rFonts w:ascii="Arial" w:hAnsi="Arial" w:cs="Arial"/>
          <w:sz w:val="22"/>
          <w:szCs w:val="22"/>
        </w:rPr>
        <w:t xml:space="preserve">to pay in advance for half the terms fees, approximately six weeks. We ask that for security reasons you pay directly into our bank account or if that is not possible by cash by the specified date. We can no longer accept cheques. </w:t>
      </w:r>
    </w:p>
    <w:p w14:paraId="375937CD" w14:textId="77777777" w:rsidR="00467841" w:rsidRPr="00AE5C75" w:rsidRDefault="00467841" w:rsidP="00467841">
      <w:pPr>
        <w:pStyle w:val="ListParagraph"/>
        <w:rPr>
          <w:rFonts w:ascii="Arial" w:hAnsi="Arial" w:cs="Arial"/>
          <w:color w:val="FF0000"/>
          <w:sz w:val="22"/>
          <w:szCs w:val="22"/>
        </w:rPr>
      </w:pPr>
    </w:p>
    <w:p w14:paraId="74BE9600" w14:textId="11324030" w:rsidR="00467841" w:rsidRPr="00BB43BE" w:rsidRDefault="00467841" w:rsidP="00467841">
      <w:pPr>
        <w:pStyle w:val="ListParagraph"/>
        <w:numPr>
          <w:ilvl w:val="0"/>
          <w:numId w:val="1"/>
        </w:numPr>
        <w:spacing w:line="280" w:lineRule="atLeast"/>
        <w:rPr>
          <w:rFonts w:ascii="Arial" w:hAnsi="Arial" w:cs="Arial"/>
          <w:sz w:val="22"/>
          <w:szCs w:val="22"/>
        </w:rPr>
      </w:pPr>
      <w:r w:rsidRPr="00BB43BE">
        <w:rPr>
          <w:rFonts w:ascii="Arial" w:hAnsi="Arial" w:cs="Arial"/>
          <w:sz w:val="22"/>
          <w:szCs w:val="22"/>
        </w:rPr>
        <w:t>Your child’s sessions are subject to payment, failure to do so will unfortunately result in the review of your child’s place. In the event you are unable to pay, or there will be a possible delay in payment, please ensure you</w:t>
      </w:r>
      <w:r>
        <w:rPr>
          <w:rFonts w:ascii="Arial" w:hAnsi="Arial" w:cs="Arial"/>
          <w:sz w:val="22"/>
          <w:szCs w:val="22"/>
        </w:rPr>
        <w:t xml:space="preserve"> discuss this situation with the Early Years Manager as we may be able to assist with a payment plan.</w:t>
      </w:r>
    </w:p>
    <w:p w14:paraId="4E8D78BB" w14:textId="77777777" w:rsidR="00467841" w:rsidRPr="00BB43BE" w:rsidRDefault="00467841" w:rsidP="00467841">
      <w:pPr>
        <w:pStyle w:val="ListParagraph"/>
        <w:rPr>
          <w:rFonts w:ascii="Arial" w:hAnsi="Arial" w:cs="Arial"/>
          <w:b/>
          <w:sz w:val="22"/>
          <w:szCs w:val="22"/>
        </w:rPr>
      </w:pPr>
    </w:p>
    <w:p w14:paraId="245D8C28" w14:textId="77777777" w:rsidR="00467841" w:rsidRPr="00BB43BE" w:rsidRDefault="00467841" w:rsidP="00467841">
      <w:pPr>
        <w:pStyle w:val="ListParagraph"/>
        <w:numPr>
          <w:ilvl w:val="0"/>
          <w:numId w:val="1"/>
        </w:numPr>
        <w:spacing w:line="280" w:lineRule="atLeast"/>
        <w:rPr>
          <w:rFonts w:ascii="Arial" w:hAnsi="Arial" w:cs="Arial"/>
          <w:sz w:val="22"/>
          <w:szCs w:val="22"/>
        </w:rPr>
      </w:pPr>
      <w:r w:rsidRPr="00BB43BE">
        <w:rPr>
          <w:rFonts w:ascii="Arial" w:hAnsi="Arial" w:cs="Arial"/>
          <w:sz w:val="22"/>
          <w:szCs w:val="22"/>
        </w:rPr>
        <w:t>If, for unforeseen circumstances, you need to change your child’s sessions, we will try to accommodate your request. We cannot guarantee this, as we have a responsibility to honour our waiting list and are re</w:t>
      </w:r>
      <w:r>
        <w:rPr>
          <w:rFonts w:ascii="Arial" w:hAnsi="Arial" w:cs="Arial"/>
          <w:sz w:val="22"/>
          <w:szCs w:val="22"/>
        </w:rPr>
        <w:t>sponsible for keeping within realistic childcare ratios</w:t>
      </w:r>
      <w:r w:rsidRPr="00BB43BE">
        <w:rPr>
          <w:rFonts w:ascii="Arial" w:hAnsi="Arial" w:cs="Arial"/>
          <w:sz w:val="22"/>
          <w:szCs w:val="22"/>
        </w:rPr>
        <w:t xml:space="preserve">.  </w:t>
      </w:r>
    </w:p>
    <w:p w14:paraId="33D6956D" w14:textId="77777777" w:rsidR="00467841" w:rsidRPr="00BB43BE" w:rsidRDefault="00467841" w:rsidP="00467841">
      <w:pPr>
        <w:pStyle w:val="ListParagraph"/>
        <w:rPr>
          <w:rFonts w:ascii="Arial" w:hAnsi="Arial" w:cs="Arial"/>
          <w:b/>
          <w:sz w:val="22"/>
          <w:szCs w:val="22"/>
        </w:rPr>
      </w:pPr>
    </w:p>
    <w:p w14:paraId="4A2F4798" w14:textId="1C8B9196" w:rsidR="00467841" w:rsidRPr="00BB43BE" w:rsidRDefault="00467841" w:rsidP="00467841">
      <w:pPr>
        <w:pStyle w:val="ListParagraph"/>
        <w:numPr>
          <w:ilvl w:val="0"/>
          <w:numId w:val="1"/>
        </w:numPr>
        <w:spacing w:line="280" w:lineRule="atLeast"/>
        <w:rPr>
          <w:rFonts w:ascii="Arial" w:hAnsi="Arial" w:cs="Arial"/>
          <w:sz w:val="22"/>
          <w:szCs w:val="22"/>
        </w:rPr>
      </w:pPr>
      <w:r w:rsidRPr="00BB43BE">
        <w:rPr>
          <w:rFonts w:ascii="Arial" w:hAnsi="Arial" w:cs="Arial"/>
          <w:sz w:val="22"/>
          <w:szCs w:val="22"/>
        </w:rPr>
        <w:lastRenderedPageBreak/>
        <w:t xml:space="preserve">If for any reason you feel the invoice is not </w:t>
      </w:r>
      <w:r w:rsidR="00D67717" w:rsidRPr="00BB43BE">
        <w:rPr>
          <w:rFonts w:ascii="Arial" w:hAnsi="Arial" w:cs="Arial"/>
          <w:sz w:val="22"/>
          <w:szCs w:val="22"/>
        </w:rPr>
        <w:t>correct,</w:t>
      </w:r>
      <w:r w:rsidRPr="00BB43BE">
        <w:rPr>
          <w:rFonts w:ascii="Arial" w:hAnsi="Arial" w:cs="Arial"/>
          <w:sz w:val="22"/>
          <w:szCs w:val="22"/>
        </w:rPr>
        <w:t xml:space="preserve"> please speak to the</w:t>
      </w:r>
      <w:r>
        <w:rPr>
          <w:rFonts w:ascii="Arial" w:hAnsi="Arial" w:cs="Arial"/>
          <w:sz w:val="22"/>
          <w:szCs w:val="22"/>
        </w:rPr>
        <w:t xml:space="preserve"> Early Years Manager </w:t>
      </w:r>
      <w:r w:rsidRPr="00BB43BE">
        <w:rPr>
          <w:rFonts w:ascii="Arial" w:hAnsi="Arial" w:cs="Arial"/>
          <w:sz w:val="22"/>
          <w:szCs w:val="22"/>
        </w:rPr>
        <w:t>do not be tempted to change it as this creates errors on our accounting system, if your invoice is incorrect we will issue you with a new one.</w:t>
      </w:r>
    </w:p>
    <w:p w14:paraId="12DA799F" w14:textId="77777777" w:rsidR="00467841" w:rsidRPr="00BB43BE" w:rsidRDefault="00467841" w:rsidP="00467841">
      <w:pPr>
        <w:rPr>
          <w:rFonts w:ascii="Arial" w:hAnsi="Arial" w:cs="Arial"/>
          <w:sz w:val="22"/>
          <w:szCs w:val="22"/>
        </w:rPr>
      </w:pPr>
    </w:p>
    <w:p w14:paraId="627895B6" w14:textId="77777777" w:rsidR="00467841" w:rsidRPr="00BB43BE" w:rsidRDefault="00467841" w:rsidP="00467841">
      <w:pPr>
        <w:pStyle w:val="ListParagraph"/>
        <w:numPr>
          <w:ilvl w:val="0"/>
          <w:numId w:val="1"/>
        </w:numPr>
        <w:spacing w:line="280" w:lineRule="atLeast"/>
        <w:rPr>
          <w:rFonts w:ascii="Arial" w:hAnsi="Arial" w:cs="Arial"/>
          <w:sz w:val="22"/>
          <w:szCs w:val="22"/>
        </w:rPr>
      </w:pPr>
      <w:r w:rsidRPr="00BB43BE">
        <w:rPr>
          <w:rFonts w:ascii="Arial" w:hAnsi="Arial" w:cs="Arial"/>
          <w:sz w:val="22"/>
          <w:szCs w:val="22"/>
        </w:rPr>
        <w:t xml:space="preserve">If your child misses any sessions, due to weather, illness or holidays, there will be NO refund given except in exceptional circumstances defined by the setting. </w:t>
      </w:r>
    </w:p>
    <w:p w14:paraId="471455DC" w14:textId="77777777" w:rsidR="00467841" w:rsidRPr="00F328F0" w:rsidRDefault="00467841" w:rsidP="00467841">
      <w:pPr>
        <w:pStyle w:val="ListParagraph"/>
        <w:ind w:left="0"/>
        <w:rPr>
          <w:rFonts w:ascii="Arial" w:hAnsi="Arial" w:cs="Arial"/>
          <w:b/>
          <w:sz w:val="20"/>
          <w:szCs w:val="20"/>
        </w:rPr>
      </w:pPr>
    </w:p>
    <w:p w14:paraId="722EC497" w14:textId="6B026BF6" w:rsidR="00467841" w:rsidRDefault="00467841" w:rsidP="00467841">
      <w:pPr>
        <w:pStyle w:val="ListParagraph"/>
        <w:numPr>
          <w:ilvl w:val="0"/>
          <w:numId w:val="1"/>
        </w:numPr>
        <w:spacing w:line="280" w:lineRule="atLeast"/>
        <w:rPr>
          <w:rFonts w:ascii="Arial" w:hAnsi="Arial" w:cs="Arial"/>
          <w:sz w:val="20"/>
          <w:szCs w:val="20"/>
        </w:rPr>
      </w:pPr>
      <w:r w:rsidRPr="00BB43BE">
        <w:rPr>
          <w:rFonts w:ascii="Arial" w:hAnsi="Arial" w:cs="Arial"/>
          <w:sz w:val="22"/>
          <w:szCs w:val="22"/>
        </w:rPr>
        <w:t>If your child changes settings during the term, we are able to transfer funding once the new setting has provided written confirmation of the amount owed</w:t>
      </w:r>
      <w:r w:rsidRPr="009200FA">
        <w:rPr>
          <w:rFonts w:ascii="Arial" w:hAnsi="Arial" w:cs="Arial"/>
          <w:sz w:val="20"/>
          <w:szCs w:val="20"/>
        </w:rPr>
        <w:t>.</w:t>
      </w:r>
    </w:p>
    <w:p w14:paraId="022A6160" w14:textId="77777777" w:rsidR="00467841" w:rsidRPr="00467841" w:rsidRDefault="00467841" w:rsidP="00467841">
      <w:pPr>
        <w:pStyle w:val="ListParagraph"/>
        <w:rPr>
          <w:rFonts w:ascii="Arial" w:hAnsi="Arial" w:cs="Arial"/>
          <w:sz w:val="20"/>
          <w:szCs w:val="20"/>
        </w:rPr>
      </w:pPr>
    </w:p>
    <w:p w14:paraId="56F4A352" w14:textId="012BA7DB" w:rsidR="00467841" w:rsidRPr="00467841" w:rsidRDefault="00467841" w:rsidP="00467841">
      <w:pPr>
        <w:pStyle w:val="ListParagraph"/>
        <w:numPr>
          <w:ilvl w:val="0"/>
          <w:numId w:val="1"/>
        </w:numPr>
        <w:spacing w:line="280" w:lineRule="atLeast"/>
        <w:rPr>
          <w:rFonts w:ascii="Arial" w:hAnsi="Arial" w:cs="Arial"/>
          <w:sz w:val="22"/>
          <w:szCs w:val="22"/>
        </w:rPr>
      </w:pPr>
      <w:r w:rsidRPr="00467841">
        <w:rPr>
          <w:rFonts w:ascii="Arial" w:hAnsi="Arial" w:cs="Arial"/>
          <w:sz w:val="22"/>
          <w:szCs w:val="22"/>
        </w:rPr>
        <w:t>In case of unforeseen circumstances, such as a national lockdown (Covid-19) refunds will be given for fees paid in advance</w:t>
      </w:r>
      <w:r>
        <w:rPr>
          <w:rFonts w:ascii="Arial" w:hAnsi="Arial" w:cs="Arial"/>
          <w:sz w:val="22"/>
          <w:szCs w:val="22"/>
        </w:rPr>
        <w:t>.</w:t>
      </w:r>
    </w:p>
    <w:p w14:paraId="0738D5BC" w14:textId="77777777" w:rsidR="00467841" w:rsidRDefault="00467841" w:rsidP="00467841">
      <w:pPr>
        <w:spacing w:line="360" w:lineRule="auto"/>
        <w:rPr>
          <w:rFonts w:ascii="Arial" w:hAnsi="Arial" w:cs="Arial"/>
          <w:b/>
          <w:sz w:val="22"/>
          <w:szCs w:val="22"/>
        </w:rPr>
      </w:pPr>
    </w:p>
    <w:p w14:paraId="2A6C50F5" w14:textId="77777777" w:rsidR="00467841" w:rsidRPr="00BD33E3" w:rsidRDefault="00467841" w:rsidP="00467841">
      <w:pPr>
        <w:spacing w:line="360" w:lineRule="auto"/>
        <w:rPr>
          <w:rFonts w:ascii="Arial" w:hAnsi="Arial" w:cs="Arial"/>
          <w:sz w:val="22"/>
          <w:szCs w:val="22"/>
        </w:rPr>
      </w:pPr>
    </w:p>
    <w:p w14:paraId="186AA1AB" w14:textId="77777777" w:rsidR="00467841" w:rsidRPr="00973281" w:rsidRDefault="00467841" w:rsidP="00467841">
      <w:pPr>
        <w:spacing w:line="360" w:lineRule="auto"/>
        <w:rPr>
          <w:rFonts w:ascii="Arial" w:hAnsi="Arial" w:cs="Arial"/>
          <w:sz w:val="22"/>
          <w:szCs w:val="22"/>
        </w:rPr>
      </w:pPr>
    </w:p>
    <w:p w14:paraId="288B995E" w14:textId="77777777" w:rsidR="00467841" w:rsidRDefault="00467841"/>
    <w:sectPr w:rsidR="00467841" w:rsidSect="0046784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D5790"/>
    <w:multiLevelType w:val="hybridMultilevel"/>
    <w:tmpl w:val="E2EC2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07655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841"/>
    <w:rsid w:val="001C1DCF"/>
    <w:rsid w:val="002071D6"/>
    <w:rsid w:val="00467841"/>
    <w:rsid w:val="00A56417"/>
    <w:rsid w:val="00D677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62999"/>
  <w15:chartTrackingRefBased/>
  <w15:docId w15:val="{5D9402CA-32E7-054F-AC7D-E8D53D097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841"/>
    <w:rPr>
      <w:rFonts w:ascii="Times New Roman" w:eastAsia="Times New Roman" w:hAnsi="Times New Roman" w:cs="Times New Roman"/>
      <w:lang w:eastAsia="en-GB"/>
    </w:rPr>
  </w:style>
  <w:style w:type="paragraph" w:styleId="Heading1">
    <w:name w:val="heading 1"/>
    <w:basedOn w:val="Normal"/>
    <w:next w:val="Normal"/>
    <w:link w:val="Heading1Char"/>
    <w:qFormat/>
    <w:rsid w:val="00467841"/>
    <w:pPr>
      <w:keepNext/>
      <w:spacing w:before="240" w:after="60"/>
      <w:outlineLvl w:val="0"/>
    </w:pPr>
    <w:rPr>
      <w:rFonts w:ascii="Arial" w:hAnsi="Arial" w:cs="Arial"/>
      <w:b/>
      <w:bCs/>
      <w:kern w:val="32"/>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841"/>
    <w:pPr>
      <w:ind w:left="720"/>
      <w:contextualSpacing/>
    </w:pPr>
  </w:style>
  <w:style w:type="character" w:customStyle="1" w:styleId="Heading1Char">
    <w:name w:val="Heading 1 Char"/>
    <w:basedOn w:val="DefaultParagraphFont"/>
    <w:link w:val="Heading1"/>
    <w:rsid w:val="00467841"/>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519</Words>
  <Characters>2961</Characters>
  <Application>Microsoft Office Word</Application>
  <DocSecurity>0</DocSecurity>
  <Lines>24</Lines>
  <Paragraphs>6</Paragraphs>
  <ScaleCrop>false</ScaleCrop>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Traviss</dc:creator>
  <cp:keywords/>
  <dc:description/>
  <cp:lastModifiedBy>E Montgomery</cp:lastModifiedBy>
  <cp:revision>4</cp:revision>
  <cp:lastPrinted>2021-10-11T10:50:00Z</cp:lastPrinted>
  <dcterms:created xsi:type="dcterms:W3CDTF">2023-07-20T14:54:00Z</dcterms:created>
  <dcterms:modified xsi:type="dcterms:W3CDTF">2023-07-20T14:55:00Z</dcterms:modified>
</cp:coreProperties>
</file>