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F9D0" w14:textId="77777777" w:rsidR="00876842" w:rsidRDefault="0012592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DD9C2" wp14:editId="6797A7C3">
                <wp:simplePos x="0" y="0"/>
                <wp:positionH relativeFrom="column">
                  <wp:posOffset>2179955</wp:posOffset>
                </wp:positionH>
                <wp:positionV relativeFrom="paragraph">
                  <wp:posOffset>-57150</wp:posOffset>
                </wp:positionV>
                <wp:extent cx="4403090" cy="971550"/>
                <wp:effectExtent l="8255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090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7750A" w14:textId="77777777" w:rsidR="00876842" w:rsidRPr="00361BC2" w:rsidRDefault="00876842" w:rsidP="00876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</w:pPr>
                            <w:r w:rsidRPr="00361BC2">
                              <w:rPr>
                                <w:b/>
                                <w:color w:val="993300"/>
                                <w:sz w:val="32"/>
                                <w:szCs w:val="32"/>
                              </w:rPr>
                              <w:t>Indian National Finals Rodeo</w:t>
                            </w:r>
                          </w:p>
                          <w:p w14:paraId="5861D7FF" w14:textId="77777777" w:rsidR="00876842" w:rsidRPr="00361BC2" w:rsidRDefault="00876842" w:rsidP="00876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1BC2">
                              <w:rPr>
                                <w:b/>
                                <w:sz w:val="20"/>
                                <w:szCs w:val="20"/>
                              </w:rPr>
                              <w:t>PO Box 508</w:t>
                            </w:r>
                          </w:p>
                          <w:p w14:paraId="3CA849E6" w14:textId="77777777" w:rsidR="00876842" w:rsidRPr="00361BC2" w:rsidRDefault="00876842" w:rsidP="00876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1BC2">
                              <w:rPr>
                                <w:b/>
                                <w:sz w:val="20"/>
                                <w:szCs w:val="20"/>
                              </w:rPr>
                              <w:t>Browning, Mt 59417</w:t>
                            </w:r>
                          </w:p>
                          <w:p w14:paraId="1F27C47D" w14:textId="5CC09A8C" w:rsidR="00876842" w:rsidRPr="00361BC2" w:rsidRDefault="00876842" w:rsidP="00876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1B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406-338-7684 office </w:t>
                            </w:r>
                            <w:r w:rsidR="00270368" w:rsidRPr="00361BC2">
                              <w:rPr>
                                <w:b/>
                                <w:sz w:val="20"/>
                                <w:szCs w:val="20"/>
                              </w:rPr>
                              <w:t>- 406</w:t>
                            </w:r>
                            <w:r w:rsidRPr="00361BC2">
                              <w:rPr>
                                <w:b/>
                                <w:sz w:val="20"/>
                                <w:szCs w:val="20"/>
                              </w:rPr>
                              <w:t>-338-3754 fax</w:t>
                            </w:r>
                          </w:p>
                          <w:p w14:paraId="53A9B145" w14:textId="77777777" w:rsidR="00876842" w:rsidRPr="00361BC2" w:rsidRDefault="00876842" w:rsidP="008768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61BC2">
                              <w:rPr>
                                <w:b/>
                                <w:sz w:val="20"/>
                                <w:szCs w:val="20"/>
                              </w:rPr>
                              <w:t>infr@3rivers.net   INFR.ORG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DD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65pt;margin-top:-4.5pt;width:346.7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" fillcolor="#bfbfbf [2412]" strokecolor="black [3213]">
                <v:textbox>
                  <w:txbxContent>
                    <w:p w14:paraId="2847750A" w14:textId="77777777" w:rsidR="00876842" w:rsidRPr="00361BC2" w:rsidRDefault="00876842" w:rsidP="00876842">
                      <w:pPr>
                        <w:spacing w:after="0" w:line="240" w:lineRule="auto"/>
                        <w:jc w:val="center"/>
                        <w:rPr>
                          <w:b/>
                          <w:color w:val="993300"/>
                          <w:sz w:val="32"/>
                          <w:szCs w:val="32"/>
                        </w:rPr>
                      </w:pPr>
                      <w:r w:rsidRPr="00361BC2">
                        <w:rPr>
                          <w:b/>
                          <w:color w:val="993300"/>
                          <w:sz w:val="32"/>
                          <w:szCs w:val="32"/>
                        </w:rPr>
                        <w:t>Indian National Finals Rodeo</w:t>
                      </w:r>
                    </w:p>
                    <w:p w14:paraId="5861D7FF" w14:textId="77777777" w:rsidR="00876842" w:rsidRPr="00361BC2" w:rsidRDefault="00876842" w:rsidP="0087684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1BC2">
                        <w:rPr>
                          <w:b/>
                          <w:sz w:val="20"/>
                          <w:szCs w:val="20"/>
                        </w:rPr>
                        <w:t>PO Box 508</w:t>
                      </w:r>
                    </w:p>
                    <w:p w14:paraId="3CA849E6" w14:textId="77777777" w:rsidR="00876842" w:rsidRPr="00361BC2" w:rsidRDefault="00876842" w:rsidP="0087684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1BC2">
                        <w:rPr>
                          <w:b/>
                          <w:sz w:val="20"/>
                          <w:szCs w:val="20"/>
                        </w:rPr>
                        <w:t>Browning, Mt 59417</w:t>
                      </w:r>
                    </w:p>
                    <w:p w14:paraId="1F27C47D" w14:textId="5CC09A8C" w:rsidR="00876842" w:rsidRPr="00361BC2" w:rsidRDefault="00876842" w:rsidP="0087684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1BC2">
                        <w:rPr>
                          <w:b/>
                          <w:sz w:val="20"/>
                          <w:szCs w:val="20"/>
                        </w:rPr>
                        <w:t xml:space="preserve">406-338-7684 office </w:t>
                      </w:r>
                      <w:r w:rsidR="00270368" w:rsidRPr="00361BC2">
                        <w:rPr>
                          <w:b/>
                          <w:sz w:val="20"/>
                          <w:szCs w:val="20"/>
                        </w:rPr>
                        <w:t>- 406</w:t>
                      </w:r>
                      <w:r w:rsidRPr="00361BC2">
                        <w:rPr>
                          <w:b/>
                          <w:sz w:val="20"/>
                          <w:szCs w:val="20"/>
                        </w:rPr>
                        <w:t>-338-3754 fax</w:t>
                      </w:r>
                    </w:p>
                    <w:p w14:paraId="53A9B145" w14:textId="77777777" w:rsidR="00876842" w:rsidRPr="00361BC2" w:rsidRDefault="00876842" w:rsidP="0087684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61BC2">
                        <w:rPr>
                          <w:b/>
                          <w:sz w:val="20"/>
                          <w:szCs w:val="20"/>
                        </w:rPr>
                        <w:t>infr@3rivers.net   INFR.ORG</w:t>
                      </w:r>
                    </w:p>
                  </w:txbxContent>
                </v:textbox>
              </v:shape>
            </w:pict>
          </mc:Fallback>
        </mc:AlternateContent>
      </w:r>
      <w:r w:rsidR="00876842" w:rsidRPr="00876842">
        <w:rPr>
          <w:noProof/>
        </w:rPr>
        <w:drawing>
          <wp:inline distT="0" distB="0" distL="0" distR="0" wp14:anchorId="400BDE33" wp14:editId="225815C2">
            <wp:extent cx="1066800" cy="838200"/>
            <wp:effectExtent l="19050" t="0" r="0" b="0"/>
            <wp:docPr id="10" name="Picture 9" descr="Official2009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2009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72CF8" w14:textId="77777777" w:rsidR="00802908" w:rsidRDefault="00802908" w:rsidP="00361BC2">
      <w:pPr>
        <w:spacing w:after="0"/>
      </w:pPr>
    </w:p>
    <w:p w14:paraId="538D8DE2" w14:textId="5A9451A9" w:rsidR="00876842" w:rsidRDefault="000713E9" w:rsidP="00361BC2">
      <w:pPr>
        <w:spacing w:after="0"/>
      </w:pPr>
      <w:r>
        <w:t>August 2</w:t>
      </w:r>
      <w:r w:rsidR="00BD51F8">
        <w:t>7</w:t>
      </w:r>
      <w:r>
        <w:t>, 2019</w:t>
      </w:r>
    </w:p>
    <w:p w14:paraId="7888F189" w14:textId="7550C3BB" w:rsidR="000E5ABD" w:rsidRDefault="000E5ABD" w:rsidP="00361BC2">
      <w:pPr>
        <w:spacing w:after="0"/>
      </w:pPr>
    </w:p>
    <w:p w14:paraId="3671D5CB" w14:textId="77777777" w:rsidR="0083625B" w:rsidRDefault="0083625B" w:rsidP="00361BC2">
      <w:pPr>
        <w:spacing w:after="0"/>
      </w:pPr>
    </w:p>
    <w:p w14:paraId="38A71E30" w14:textId="77777777" w:rsidR="000E5ABD" w:rsidRDefault="000E5ABD" w:rsidP="00361BC2">
      <w:pPr>
        <w:spacing w:after="0"/>
      </w:pPr>
      <w:r>
        <w:t>Dear Qualifier:</w:t>
      </w:r>
    </w:p>
    <w:p w14:paraId="7E3DF65E" w14:textId="77777777" w:rsidR="00876842" w:rsidRDefault="00876842" w:rsidP="00361BC2">
      <w:pPr>
        <w:spacing w:after="0"/>
      </w:pPr>
    </w:p>
    <w:p w14:paraId="68B2A15E" w14:textId="77777777" w:rsidR="0078135E" w:rsidRDefault="00876842" w:rsidP="00361BC2">
      <w:pPr>
        <w:spacing w:after="0"/>
      </w:pPr>
      <w:r>
        <w:t xml:space="preserve">On behalf of the INFR Commissioners and staff we would like to </w:t>
      </w:r>
      <w:r w:rsidR="00FF755E">
        <w:t>congratulate you on qualifying to the 201</w:t>
      </w:r>
      <w:r w:rsidR="000713E9">
        <w:t>9</w:t>
      </w:r>
      <w:r w:rsidR="00FF755E">
        <w:t xml:space="preserve"> Indian National Finals Rodeo!</w:t>
      </w:r>
      <w:r>
        <w:t xml:space="preserve">  </w:t>
      </w:r>
    </w:p>
    <w:p w14:paraId="76015F19" w14:textId="75027C08" w:rsidR="006F5843" w:rsidRDefault="006F5843" w:rsidP="00361BC2">
      <w:pPr>
        <w:spacing w:after="0"/>
      </w:pPr>
    </w:p>
    <w:p w14:paraId="68285902" w14:textId="1B450A6A" w:rsidR="00F425CD" w:rsidRDefault="0078135E" w:rsidP="00C323B1">
      <w:r>
        <w:t xml:space="preserve">A few changes have been made this year.  All </w:t>
      </w:r>
      <w:r w:rsidR="00F425CD">
        <w:t xml:space="preserve">qualifier </w:t>
      </w:r>
      <w:r>
        <w:t>forms will be done online.</w:t>
      </w:r>
      <w:r w:rsidR="00F425CD">
        <w:t xml:space="preserve">  Visit the INFR.org website and go to the INFR qualifiers tab </w:t>
      </w:r>
      <w:r w:rsidR="006F5843">
        <w:t>and follow</w:t>
      </w:r>
      <w:r w:rsidR="00F425CD">
        <w:t xml:space="preserve"> the </w:t>
      </w:r>
      <w:r w:rsidR="00FF74C6">
        <w:t>links</w:t>
      </w:r>
      <w:r w:rsidR="00F425CD">
        <w:t>.</w:t>
      </w:r>
      <w:r w:rsidR="006F5843">
        <w:t xml:space="preserve"> </w:t>
      </w:r>
      <w:r w:rsidR="00F425CD">
        <w:t xml:space="preserve">  If you need help in doing the online </w:t>
      </w:r>
      <w:r w:rsidR="0083625B">
        <w:t>forms,</w:t>
      </w:r>
      <w:r w:rsidR="00F425CD">
        <w:t xml:space="preserve"> please call us at the office and we will be happy to help you.</w:t>
      </w:r>
      <w:r w:rsidR="00C323B1">
        <w:t xml:space="preserve">  The online links will be available for use September 9</w:t>
      </w:r>
      <w:r w:rsidR="00C323B1" w:rsidRPr="00C323B1">
        <w:rPr>
          <w:vertAlign w:val="superscript"/>
        </w:rPr>
        <w:t>th</w:t>
      </w:r>
      <w:r w:rsidR="00C323B1">
        <w:t xml:space="preserve">.  </w:t>
      </w:r>
      <w:r w:rsidR="00802908">
        <w:t xml:space="preserve">If </w:t>
      </w:r>
      <w:r w:rsidR="00FF74C6">
        <w:t>c</w:t>
      </w:r>
      <w:r w:rsidR="00BD51F8">
        <w:t>ontestant paperwork</w:t>
      </w:r>
      <w:r w:rsidR="00802908">
        <w:t xml:space="preserve"> </w:t>
      </w:r>
      <w:r w:rsidR="00BD51F8">
        <w:t>is</w:t>
      </w:r>
      <w:r w:rsidR="00802908">
        <w:t xml:space="preserve"> not completed by </w:t>
      </w:r>
      <w:r w:rsidR="00FF74C6">
        <w:t xml:space="preserve">September 30th, </w:t>
      </w:r>
      <w:r w:rsidR="00802908">
        <w:t>a $25 charge will be assessed.</w:t>
      </w:r>
    </w:p>
    <w:p w14:paraId="0A131C9F" w14:textId="6BB3B8F3" w:rsidR="00F425CD" w:rsidRDefault="00F425CD" w:rsidP="00F425CD">
      <w:r>
        <w:t xml:space="preserve">Another change that can be found on the same INFR </w:t>
      </w:r>
      <w:r w:rsidR="0083625B">
        <w:t>qualifier</w:t>
      </w:r>
      <w:r>
        <w:t xml:space="preserve"> tab is that entry fees and stalls are to be paid online as well.  </w:t>
      </w:r>
      <w:r w:rsidRPr="005A2BA9">
        <w:rPr>
          <w:b/>
          <w:u w:val="double"/>
        </w:rPr>
        <w:t xml:space="preserve">The deadline for entry fees </w:t>
      </w:r>
      <w:r>
        <w:rPr>
          <w:b/>
          <w:u w:val="double"/>
        </w:rPr>
        <w:t xml:space="preserve">will be </w:t>
      </w:r>
      <w:r w:rsidR="0083625B">
        <w:rPr>
          <w:b/>
          <w:u w:val="double"/>
        </w:rPr>
        <w:t>Monday, September</w:t>
      </w:r>
      <w:r>
        <w:rPr>
          <w:b/>
          <w:u w:val="double"/>
        </w:rPr>
        <w:t xml:space="preserve"> 30, </w:t>
      </w:r>
      <w:r w:rsidR="0083625B">
        <w:rPr>
          <w:b/>
          <w:u w:val="double"/>
        </w:rPr>
        <w:t>2019.</w:t>
      </w:r>
      <w:r>
        <w:rPr>
          <w:b/>
          <w:u w:val="double"/>
        </w:rPr>
        <w:t xml:space="preserve"> </w:t>
      </w:r>
      <w:r>
        <w:t xml:space="preserve">The entry fee for the JR events will be $230, SR events $330, and INFR Contestants will be $530.  </w:t>
      </w:r>
    </w:p>
    <w:p w14:paraId="48A5DDCF" w14:textId="2FDCB0EA" w:rsidR="00F425CD" w:rsidRDefault="00F425CD" w:rsidP="00361BC2">
      <w:pPr>
        <w:spacing w:after="0"/>
      </w:pPr>
      <w:r>
        <w:t>The last big change is that All</w:t>
      </w:r>
      <w:r w:rsidR="000713E9">
        <w:t xml:space="preserve"> Tour Qualifiers</w:t>
      </w:r>
      <w:r w:rsidR="0078135E">
        <w:t xml:space="preserve"> need to enter</w:t>
      </w:r>
      <w:r w:rsidR="000713E9">
        <w:t xml:space="preserve"> </w:t>
      </w:r>
      <w:r w:rsidR="0078135E">
        <w:t>through</w:t>
      </w:r>
      <w:r w:rsidR="000713E9">
        <w:t xml:space="preserve"> Midwest</w:t>
      </w:r>
      <w:r w:rsidR="00EA31B7">
        <w:t xml:space="preserve">. </w:t>
      </w:r>
      <w:r w:rsidR="0078135E">
        <w:t xml:space="preserve"> </w:t>
      </w:r>
      <w:r w:rsidR="00EA31B7">
        <w:t>E</w:t>
      </w:r>
      <w:r w:rsidR="0078135E">
        <w:t>nt</w:t>
      </w:r>
      <w:r w:rsidR="00EA31B7">
        <w:t>ries open,</w:t>
      </w:r>
      <w:r w:rsidR="000713E9">
        <w:t xml:space="preserve"> </w:t>
      </w:r>
      <w:r w:rsidR="00BD51F8">
        <w:t xml:space="preserve">Monday, September </w:t>
      </w:r>
      <w:proofErr w:type="gramStart"/>
      <w:r w:rsidR="00BD51F8">
        <w:t xml:space="preserve">23 </w:t>
      </w:r>
      <w:r w:rsidR="00D930DB">
        <w:t xml:space="preserve"> 12</w:t>
      </w:r>
      <w:proofErr w:type="gramEnd"/>
      <w:r w:rsidR="00D930DB">
        <w:t xml:space="preserve">:00- 5:00 pm MST </w:t>
      </w:r>
      <w:r w:rsidR="00BD51F8">
        <w:t>and close Tuesday,</w:t>
      </w:r>
      <w:r w:rsidR="000713E9">
        <w:t xml:space="preserve"> September 2</w:t>
      </w:r>
      <w:r w:rsidR="00BD51F8">
        <w:t>4</w:t>
      </w:r>
      <w:r w:rsidR="000713E9">
        <w:t>, 2019</w:t>
      </w:r>
      <w:r w:rsidR="00D930DB">
        <w:t xml:space="preserve"> 1:00-5:00 pm</w:t>
      </w:r>
      <w:r w:rsidR="000713E9">
        <w:t xml:space="preserve"> MST.</w:t>
      </w:r>
      <w:r w:rsidR="00543236">
        <w:t xml:space="preserve"> </w:t>
      </w:r>
      <w:r w:rsidR="000713E9">
        <w:t xml:space="preserve"> </w:t>
      </w:r>
      <w:r>
        <w:t xml:space="preserve"> If you miss the entry deadline you will not be eligible to enter the INFR.   </w:t>
      </w:r>
    </w:p>
    <w:p w14:paraId="1157C9BB" w14:textId="77777777" w:rsidR="00C323B1" w:rsidRDefault="00C323B1" w:rsidP="00361BC2">
      <w:pPr>
        <w:spacing w:after="0"/>
      </w:pPr>
    </w:p>
    <w:p w14:paraId="5DFD5EFE" w14:textId="5C035494" w:rsidR="00F425CD" w:rsidRDefault="00F425CD" w:rsidP="00361BC2">
      <w:pPr>
        <w:spacing w:after="0"/>
      </w:pPr>
      <w:r>
        <w:t xml:space="preserve">All region </w:t>
      </w:r>
      <w:r w:rsidR="0083625B">
        <w:t>qualifiers</w:t>
      </w:r>
      <w:r>
        <w:t xml:space="preserve"> will be confirmed </w:t>
      </w:r>
      <w:r w:rsidR="00C323B1">
        <w:t xml:space="preserve">through </w:t>
      </w:r>
      <w:r>
        <w:t>the region</w:t>
      </w:r>
      <w:r w:rsidR="00C323B1">
        <w:t xml:space="preserve"> they qualified </w:t>
      </w:r>
      <w:r w:rsidR="0083625B">
        <w:t>from, and</w:t>
      </w:r>
      <w:r>
        <w:t xml:space="preserve"> the list will be submitted to the INFR office no later than September 25, 2019, with all entry fees to be paid by Monday, September 30, 2019. </w:t>
      </w:r>
    </w:p>
    <w:p w14:paraId="73144262" w14:textId="512CE6A2" w:rsidR="006F5843" w:rsidRDefault="006F5843" w:rsidP="00361BC2">
      <w:pPr>
        <w:spacing w:after="0"/>
      </w:pPr>
    </w:p>
    <w:p w14:paraId="0121F772" w14:textId="25E5F508" w:rsidR="005A2BA9" w:rsidRDefault="005A2BA9" w:rsidP="00876842">
      <w:r>
        <w:t>Stall</w:t>
      </w:r>
      <w:r w:rsidR="000B794B">
        <w:t>s</w:t>
      </w:r>
      <w:r>
        <w:t xml:space="preserve"> are $</w:t>
      </w:r>
      <w:r w:rsidR="00AF092B">
        <w:t>200</w:t>
      </w:r>
      <w:r w:rsidR="00BA7979">
        <w:t xml:space="preserve"> without mats and $240 with mats</w:t>
      </w:r>
      <w:r w:rsidR="0083625B">
        <w:t>.  You can start reserving the stalls on Monday, September 9</w:t>
      </w:r>
      <w:r w:rsidR="0083625B" w:rsidRPr="0083625B">
        <w:rPr>
          <w:vertAlign w:val="superscript"/>
        </w:rPr>
        <w:t>th</w:t>
      </w:r>
      <w:r w:rsidR="0083625B">
        <w:t xml:space="preserve"> on the INFR.org – qualifiers tab </w:t>
      </w:r>
      <w:r w:rsidR="00C323B1">
        <w:t>as mentioned above.</w:t>
      </w:r>
      <w:r w:rsidR="002D66CC">
        <w:t xml:space="preserve"> </w:t>
      </w:r>
      <w:r w:rsidR="00C323B1">
        <w:t xml:space="preserve"> </w:t>
      </w:r>
      <w:r w:rsidR="002E0FF1">
        <w:t xml:space="preserve">After Monday, </w:t>
      </w:r>
      <w:r w:rsidR="00FF74C6">
        <w:t>September 30th</w:t>
      </w:r>
      <w:r w:rsidR="002D66CC">
        <w:t>,</w:t>
      </w:r>
      <w:r w:rsidR="0083625B">
        <w:t xml:space="preserve"> </w:t>
      </w:r>
      <w:r w:rsidR="002E0FF1">
        <w:t>stall prices will be $</w:t>
      </w:r>
      <w:r w:rsidR="002D66CC">
        <w:t>2</w:t>
      </w:r>
      <w:r w:rsidR="00BA7979">
        <w:t>20 and $260</w:t>
      </w:r>
      <w:r w:rsidR="0083625B">
        <w:t xml:space="preserve"> and will have to be purchased at check in at the South Point.  Stall check in will be </w:t>
      </w:r>
      <w:r w:rsidR="002E0FF1">
        <w:t xml:space="preserve">Monday, </w:t>
      </w:r>
      <w:r w:rsidR="002D66CC">
        <w:t>October 2</w:t>
      </w:r>
      <w:r w:rsidR="00543236">
        <w:t>1</w:t>
      </w:r>
      <w:r w:rsidR="002D66CC">
        <w:t>, 2018</w:t>
      </w:r>
      <w:r w:rsidR="002E0FF1">
        <w:t xml:space="preserve"> at 8</w:t>
      </w:r>
      <w:r w:rsidR="00270368">
        <w:t xml:space="preserve"> </w:t>
      </w:r>
      <w:r w:rsidR="002E0FF1">
        <w:t>am</w:t>
      </w:r>
      <w:r w:rsidR="0083625B">
        <w:t xml:space="preserve">.  </w:t>
      </w:r>
      <w:r w:rsidR="0058710F">
        <w:t>Reminder: A tack stall will need to be purchased if you plan on leaving your tack, feed and other supplies in the barn area.</w:t>
      </w:r>
      <w:r w:rsidR="003F133A">
        <w:t xml:space="preserve">  </w:t>
      </w:r>
      <w:r w:rsidR="00D930DB">
        <w:t xml:space="preserve">Also, remember there are </w:t>
      </w:r>
      <w:r w:rsidR="00D930DB" w:rsidRPr="00D930DB">
        <w:rPr>
          <w:b/>
          <w:bCs/>
        </w:rPr>
        <w:t xml:space="preserve">No refunds </w:t>
      </w:r>
      <w:r w:rsidR="00D930DB">
        <w:t>on stalls.</w:t>
      </w:r>
      <w:bookmarkStart w:id="0" w:name="_GoBack"/>
      <w:bookmarkEnd w:id="0"/>
    </w:p>
    <w:p w14:paraId="47152EDA" w14:textId="5AD8BD85" w:rsidR="00F425CD" w:rsidRDefault="00F425CD" w:rsidP="00876842">
      <w:r>
        <w:t>Schedule of Events and Agendas will be posted on the INFR Website.</w:t>
      </w:r>
    </w:p>
    <w:p w14:paraId="0F1E71C3" w14:textId="5308E6C5" w:rsidR="00361BC2" w:rsidRDefault="00361BC2" w:rsidP="00876842">
      <w:r>
        <w:t xml:space="preserve">If you have any </w:t>
      </w:r>
      <w:r w:rsidR="0083625B">
        <w:t>questions,</w:t>
      </w:r>
      <w:r>
        <w:t xml:space="preserve"> feel free to call the INFR office.  We look forward to another successful I</w:t>
      </w:r>
      <w:r w:rsidR="002E0FF1">
        <w:t>ndian National Finals Rodeo!</w:t>
      </w:r>
    </w:p>
    <w:p w14:paraId="0F1B7255" w14:textId="77777777" w:rsidR="00361BC2" w:rsidRPr="005A2BA9" w:rsidRDefault="00361BC2" w:rsidP="00361BC2">
      <w:pPr>
        <w:spacing w:after="0"/>
      </w:pPr>
    </w:p>
    <w:sectPr w:rsidR="00361BC2" w:rsidRPr="005A2BA9" w:rsidSect="00845F78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A46"/>
    <w:multiLevelType w:val="hybridMultilevel"/>
    <w:tmpl w:val="F582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842"/>
    <w:rsid w:val="00044F8C"/>
    <w:rsid w:val="000713E9"/>
    <w:rsid w:val="000B794B"/>
    <w:rsid w:val="000C086A"/>
    <w:rsid w:val="000E5ABD"/>
    <w:rsid w:val="0012592B"/>
    <w:rsid w:val="00154FA5"/>
    <w:rsid w:val="00167360"/>
    <w:rsid w:val="002548BA"/>
    <w:rsid w:val="00270368"/>
    <w:rsid w:val="002D66CC"/>
    <w:rsid w:val="002E0FF1"/>
    <w:rsid w:val="00302E09"/>
    <w:rsid w:val="00321203"/>
    <w:rsid w:val="00361BC2"/>
    <w:rsid w:val="003C116A"/>
    <w:rsid w:val="003C5F53"/>
    <w:rsid w:val="003F133A"/>
    <w:rsid w:val="00435E0A"/>
    <w:rsid w:val="00543236"/>
    <w:rsid w:val="00550AF1"/>
    <w:rsid w:val="00576909"/>
    <w:rsid w:val="0058710F"/>
    <w:rsid w:val="005A2BA9"/>
    <w:rsid w:val="005D054F"/>
    <w:rsid w:val="006403E2"/>
    <w:rsid w:val="006913A6"/>
    <w:rsid w:val="006F5843"/>
    <w:rsid w:val="007128FE"/>
    <w:rsid w:val="00747368"/>
    <w:rsid w:val="0078135E"/>
    <w:rsid w:val="007B6678"/>
    <w:rsid w:val="00802908"/>
    <w:rsid w:val="0083625B"/>
    <w:rsid w:val="00845F78"/>
    <w:rsid w:val="00876842"/>
    <w:rsid w:val="008C0568"/>
    <w:rsid w:val="009B1BCA"/>
    <w:rsid w:val="00A069EA"/>
    <w:rsid w:val="00AA7361"/>
    <w:rsid w:val="00AC2AB2"/>
    <w:rsid w:val="00AF092B"/>
    <w:rsid w:val="00BA7979"/>
    <w:rsid w:val="00BD51F8"/>
    <w:rsid w:val="00C323B1"/>
    <w:rsid w:val="00D930DB"/>
    <w:rsid w:val="00E65A23"/>
    <w:rsid w:val="00EA31B7"/>
    <w:rsid w:val="00EE3CD2"/>
    <w:rsid w:val="00EF5413"/>
    <w:rsid w:val="00F12298"/>
    <w:rsid w:val="00F425CD"/>
    <w:rsid w:val="00F5539B"/>
    <w:rsid w:val="00F96235"/>
    <w:rsid w:val="00FF74C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25DF"/>
  <w15:docId w15:val="{2C9A0AA8-E4A4-4827-B98A-B4DDAA60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6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3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</dc:creator>
  <cp:lastModifiedBy>kathy kittson</cp:lastModifiedBy>
  <cp:revision>2</cp:revision>
  <cp:lastPrinted>2019-08-27T19:51:00Z</cp:lastPrinted>
  <dcterms:created xsi:type="dcterms:W3CDTF">2019-08-27T19:51:00Z</dcterms:created>
  <dcterms:modified xsi:type="dcterms:W3CDTF">2019-08-27T19:51:00Z</dcterms:modified>
</cp:coreProperties>
</file>