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9B625" w14:textId="77777777" w:rsidR="00A81D2A" w:rsidRDefault="00A81D2A">
      <w:pPr>
        <w:pStyle w:val="BodyText"/>
        <w:rPr>
          <w:rFonts w:ascii="Times New Roman"/>
          <w:sz w:val="20"/>
        </w:rPr>
      </w:pPr>
      <w:bookmarkStart w:id="0" w:name="_Hlk46756153"/>
    </w:p>
    <w:p w14:paraId="39DD7DE3" w14:textId="77777777" w:rsidR="00A81D2A" w:rsidRDefault="00A81D2A">
      <w:pPr>
        <w:pStyle w:val="BodyText"/>
        <w:spacing w:before="10"/>
        <w:rPr>
          <w:rFonts w:ascii="Times New Roman"/>
          <w:sz w:val="28"/>
        </w:rPr>
      </w:pPr>
    </w:p>
    <w:p w14:paraId="01333C25" w14:textId="77777777" w:rsidR="00A81D2A" w:rsidRPr="003F680B" w:rsidRDefault="005E5BE9">
      <w:pPr>
        <w:pStyle w:val="BodyText"/>
        <w:spacing w:before="100"/>
        <w:ind w:left="3431" w:right="3891"/>
        <w:jc w:val="center"/>
        <w:rPr>
          <w:u w:val="single"/>
        </w:rPr>
      </w:pPr>
      <w:r w:rsidRPr="003F680B">
        <w:rPr>
          <w:u w:val="single"/>
        </w:rPr>
        <w:pict w14:anchorId="099186FD">
          <v:line id="_x0000_s1027" style="position:absolute;left:0;text-align:left;z-index:-2320;mso-position-horizontal-relative:page" from="239.05pt,15.5pt" to="242.05pt,15.5pt" strokeweight=".08075mm">
            <w10:wrap anchorx="page"/>
          </v:line>
        </w:pict>
      </w:r>
      <w:r w:rsidRPr="003F680B">
        <w:rPr>
          <w:color w:val="131111"/>
          <w:w w:val="95"/>
          <w:u w:val="single"/>
        </w:rPr>
        <w:t>ARTICLE VIII</w:t>
      </w:r>
    </w:p>
    <w:p w14:paraId="25970047" w14:textId="77777777" w:rsidR="00A81D2A" w:rsidRPr="003F680B" w:rsidRDefault="005E5BE9">
      <w:pPr>
        <w:pStyle w:val="BodyText"/>
        <w:spacing w:before="211" w:line="236" w:lineRule="exact"/>
        <w:ind w:left="961" w:right="1407" w:firstLine="13"/>
        <w:jc w:val="center"/>
        <w:rPr>
          <w:u w:val="single"/>
        </w:rPr>
      </w:pPr>
      <w:r w:rsidRPr="003F680B">
        <w:rPr>
          <w:color w:val="131111"/>
          <w:w w:val="90"/>
          <w:u w:val="single"/>
        </w:rPr>
        <w:t>Eminent</w:t>
      </w:r>
      <w:r w:rsidRPr="003F680B">
        <w:rPr>
          <w:color w:val="131111"/>
          <w:spacing w:val="-16"/>
          <w:u w:val="single"/>
        </w:rPr>
        <w:t xml:space="preserve"> </w:t>
      </w:r>
      <w:r w:rsidRPr="003F680B">
        <w:rPr>
          <w:color w:val="131111"/>
          <w:w w:val="91"/>
          <w:u w:val="single"/>
        </w:rPr>
        <w:t>Domain,</w:t>
      </w:r>
      <w:r w:rsidRPr="003F680B">
        <w:rPr>
          <w:color w:val="131111"/>
          <w:spacing w:val="-25"/>
          <w:u w:val="single"/>
        </w:rPr>
        <w:t xml:space="preserve"> </w:t>
      </w:r>
      <w:r w:rsidRPr="003F680B">
        <w:rPr>
          <w:color w:val="131111"/>
          <w:w w:val="91"/>
          <w:u w:val="single"/>
        </w:rPr>
        <w:t>Compliance</w:t>
      </w:r>
      <w:r w:rsidRPr="003F680B">
        <w:rPr>
          <w:color w:val="131111"/>
          <w:spacing w:val="5"/>
          <w:u w:val="single"/>
        </w:rPr>
        <w:t xml:space="preserve"> </w:t>
      </w:r>
      <w:r w:rsidRPr="003F680B">
        <w:rPr>
          <w:color w:val="131111"/>
          <w:w w:val="92"/>
          <w:u w:val="single"/>
        </w:rPr>
        <w:t>w</w:t>
      </w:r>
      <w:r w:rsidRPr="003F680B">
        <w:rPr>
          <w:color w:val="131111"/>
          <w:spacing w:val="9"/>
          <w:w w:val="92"/>
          <w:u w:val="single"/>
        </w:rPr>
        <w:t>i</w:t>
      </w:r>
      <w:r w:rsidRPr="003F680B">
        <w:rPr>
          <w:color w:val="131111"/>
          <w:spacing w:val="13"/>
          <w:w w:val="75"/>
          <w:u w:val="single"/>
        </w:rPr>
        <w:t>t</w:t>
      </w:r>
      <w:r w:rsidRPr="003F680B">
        <w:rPr>
          <w:color w:val="131111"/>
          <w:w w:val="92"/>
          <w:u w:val="single"/>
        </w:rPr>
        <w:t>h</w:t>
      </w:r>
      <w:r w:rsidRPr="003F680B">
        <w:rPr>
          <w:color w:val="131111"/>
          <w:spacing w:val="-96"/>
          <w:u w:val="single"/>
        </w:rPr>
        <w:t xml:space="preserve"> </w:t>
      </w:r>
      <w:r w:rsidRPr="003F680B">
        <w:rPr>
          <w:color w:val="595759"/>
          <w:w w:val="19"/>
          <w:u w:val="single"/>
        </w:rPr>
        <w:t>_</w:t>
      </w:r>
      <w:r w:rsidRPr="003F680B">
        <w:rPr>
          <w:color w:val="131111"/>
          <w:w w:val="98"/>
          <w:u w:val="single"/>
        </w:rPr>
        <w:t>Local</w:t>
      </w:r>
      <w:r w:rsidRPr="003F680B">
        <w:rPr>
          <w:color w:val="131111"/>
          <w:spacing w:val="-61"/>
          <w:u w:val="single"/>
        </w:rPr>
        <w:t xml:space="preserve"> </w:t>
      </w:r>
      <w:r w:rsidRPr="003F680B">
        <w:rPr>
          <w:color w:val="131111"/>
          <w:w w:val="91"/>
          <w:u w:val="single"/>
        </w:rPr>
        <w:t>Laws</w:t>
      </w:r>
      <w:r w:rsidRPr="003F680B">
        <w:rPr>
          <w:color w:val="131111"/>
          <w:spacing w:val="-20"/>
          <w:u w:val="single"/>
        </w:rPr>
        <w:t xml:space="preserve"> </w:t>
      </w:r>
      <w:r w:rsidRPr="003F680B">
        <w:rPr>
          <w:color w:val="131111"/>
          <w:w w:val="88"/>
          <w:u w:val="single"/>
        </w:rPr>
        <w:t>and</w:t>
      </w:r>
      <w:r w:rsidRPr="003F680B">
        <w:rPr>
          <w:color w:val="131111"/>
          <w:w w:val="88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Assessments</w:t>
      </w:r>
      <w:r w:rsidRPr="003F680B">
        <w:rPr>
          <w:color w:val="131111"/>
          <w:spacing w:val="-43"/>
          <w:w w:val="95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for</w:t>
      </w:r>
      <w:r w:rsidRPr="003F680B">
        <w:rPr>
          <w:color w:val="131111"/>
          <w:spacing w:val="-35"/>
          <w:w w:val="95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Street</w:t>
      </w:r>
      <w:r w:rsidRPr="003F680B">
        <w:rPr>
          <w:color w:val="131111"/>
          <w:spacing w:val="-44"/>
          <w:w w:val="95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Lights,</w:t>
      </w:r>
      <w:r w:rsidRPr="003F680B">
        <w:rPr>
          <w:color w:val="131111"/>
          <w:spacing w:val="-52"/>
          <w:w w:val="95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Roadways</w:t>
      </w:r>
      <w:r w:rsidRPr="003F680B">
        <w:rPr>
          <w:color w:val="131111"/>
          <w:spacing w:val="-48"/>
          <w:w w:val="95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and</w:t>
      </w:r>
      <w:r w:rsidRPr="003F680B">
        <w:rPr>
          <w:color w:val="131111"/>
          <w:spacing w:val="-44"/>
          <w:w w:val="95"/>
          <w:u w:val="single"/>
        </w:rPr>
        <w:t xml:space="preserve"> </w:t>
      </w:r>
      <w:r w:rsidRPr="003F680B">
        <w:rPr>
          <w:color w:val="131111"/>
          <w:w w:val="95"/>
          <w:u w:val="single"/>
        </w:rPr>
        <w:t>Easements</w:t>
      </w:r>
    </w:p>
    <w:p w14:paraId="2CF27D69" w14:textId="77777777" w:rsidR="00A81D2A" w:rsidRDefault="00A81D2A">
      <w:pPr>
        <w:pStyle w:val="BodyText"/>
        <w:spacing w:before="7"/>
        <w:rPr>
          <w:sz w:val="22"/>
        </w:rPr>
      </w:pPr>
    </w:p>
    <w:p w14:paraId="43BDC98C" w14:textId="5A95972B" w:rsidR="00A81D2A" w:rsidRDefault="005E5BE9" w:rsidP="003F680B">
      <w:pPr>
        <w:pStyle w:val="BodyText"/>
        <w:spacing w:line="192" w:lineRule="auto"/>
        <w:ind w:left="110" w:right="517" w:firstLine="534"/>
        <w:jc w:val="both"/>
      </w:pPr>
      <w:r>
        <w:rPr>
          <w:color w:val="131111"/>
        </w:rPr>
        <w:t>(a} In the event it shall become necessary for any public agency</w:t>
      </w:r>
      <w:r>
        <w:rPr>
          <w:color w:val="131111"/>
          <w:spacing w:val="-48"/>
        </w:rPr>
        <w:t xml:space="preserve"> </w:t>
      </w:r>
      <w:r>
        <w:rPr>
          <w:color w:val="131111"/>
        </w:rPr>
        <w:t>to</w:t>
      </w:r>
      <w:r>
        <w:rPr>
          <w:color w:val="131111"/>
          <w:spacing w:val="-74"/>
        </w:rPr>
        <w:t xml:space="preserve"> </w:t>
      </w:r>
      <w:r>
        <w:rPr>
          <w:color w:val="131111"/>
        </w:rPr>
        <w:t>acquire</w:t>
      </w:r>
      <w:r>
        <w:rPr>
          <w:color w:val="131111"/>
          <w:spacing w:val="-61"/>
        </w:rPr>
        <w:t xml:space="preserve"> </w:t>
      </w:r>
      <w:r>
        <w:rPr>
          <w:color w:val="131111"/>
        </w:rPr>
        <w:t>all</w:t>
      </w:r>
      <w:r>
        <w:rPr>
          <w:color w:val="131111"/>
          <w:spacing w:val="-70"/>
        </w:rPr>
        <w:t xml:space="preserve"> </w:t>
      </w:r>
      <w:r>
        <w:rPr>
          <w:color w:val="131111"/>
        </w:rPr>
        <w:t>or</w:t>
      </w:r>
      <w:r>
        <w:rPr>
          <w:color w:val="131111"/>
          <w:spacing w:val="-64"/>
        </w:rPr>
        <w:t xml:space="preserve"> </w:t>
      </w:r>
      <w:r>
        <w:rPr>
          <w:color w:val="131111"/>
        </w:rPr>
        <w:t>any</w:t>
      </w:r>
      <w:r>
        <w:rPr>
          <w:color w:val="131111"/>
          <w:spacing w:val="-57"/>
        </w:rPr>
        <w:t xml:space="preserve"> </w:t>
      </w:r>
      <w:r>
        <w:rPr>
          <w:color w:val="131111"/>
        </w:rPr>
        <w:t>part</w:t>
      </w:r>
      <w:r>
        <w:rPr>
          <w:color w:val="131111"/>
          <w:spacing w:val="-68"/>
        </w:rPr>
        <w:t xml:space="preserve"> </w:t>
      </w:r>
      <w:r>
        <w:rPr>
          <w:color w:val="131111"/>
        </w:rPr>
        <w:t>of</w:t>
      </w:r>
      <w:r>
        <w:rPr>
          <w:color w:val="131111"/>
          <w:spacing w:val="-51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59"/>
        </w:rPr>
        <w:t xml:space="preserve"> </w:t>
      </w:r>
      <w:r>
        <w:rPr>
          <w:color w:val="131111"/>
        </w:rPr>
        <w:t>property</w:t>
      </w:r>
      <w:r>
        <w:rPr>
          <w:color w:val="131111"/>
          <w:spacing w:val="-56"/>
        </w:rPr>
        <w:t xml:space="preserve"> </w:t>
      </w:r>
      <w:r>
        <w:rPr>
          <w:color w:val="131111"/>
        </w:rPr>
        <w:t>herein</w:t>
      </w:r>
      <w:r>
        <w:rPr>
          <w:color w:val="131111"/>
          <w:spacing w:val="-64"/>
        </w:rPr>
        <w:t xml:space="preserve"> </w:t>
      </w:r>
      <w:r>
        <w:rPr>
          <w:color w:val="131111"/>
        </w:rPr>
        <w:t>conveyed to</w:t>
      </w:r>
      <w:r>
        <w:rPr>
          <w:color w:val="131111"/>
          <w:spacing w:val="-65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68"/>
        </w:rPr>
        <w:t xml:space="preserve"> </w:t>
      </w:r>
      <w:r>
        <w:rPr>
          <w:color w:val="131111"/>
        </w:rPr>
        <w:t>Trustees,</w:t>
      </w:r>
      <w:r>
        <w:rPr>
          <w:color w:val="131111"/>
          <w:spacing w:val="-65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19"/>
        </w:rPr>
        <w:t xml:space="preserve"> </w:t>
      </w:r>
      <w:r w:rsidR="003F680B">
        <w:rPr>
          <w:color w:val="131111"/>
          <w:spacing w:val="19"/>
        </w:rPr>
        <w:t>a</w:t>
      </w:r>
      <w:r>
        <w:rPr>
          <w:color w:val="131111"/>
        </w:rPr>
        <w:t>ny</w:t>
      </w:r>
      <w:r>
        <w:rPr>
          <w:color w:val="131111"/>
          <w:spacing w:val="-60"/>
        </w:rPr>
        <w:t xml:space="preserve"> </w:t>
      </w:r>
      <w:r>
        <w:rPr>
          <w:color w:val="131111"/>
        </w:rPr>
        <w:t>public</w:t>
      </w:r>
      <w:r>
        <w:rPr>
          <w:color w:val="131111"/>
          <w:spacing w:val="-54"/>
        </w:rPr>
        <w:t xml:space="preserve"> </w:t>
      </w:r>
      <w:r>
        <w:rPr>
          <w:color w:val="131111"/>
        </w:rPr>
        <w:t>purpose,</w:t>
      </w:r>
      <w:r>
        <w:rPr>
          <w:color w:val="131111"/>
          <w:spacing w:val="-54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72"/>
        </w:rPr>
        <w:t xml:space="preserve"> </w:t>
      </w:r>
      <w:r>
        <w:rPr>
          <w:color w:val="131111"/>
        </w:rPr>
        <w:t>Trustees,</w:t>
      </w:r>
      <w:r>
        <w:rPr>
          <w:color w:val="131111"/>
          <w:spacing w:val="-67"/>
        </w:rPr>
        <w:t xml:space="preserve"> </w:t>
      </w:r>
      <w:r>
        <w:rPr>
          <w:color w:val="131111"/>
        </w:rPr>
        <w:t>during</w:t>
      </w:r>
      <w:r>
        <w:rPr>
          <w:color w:val="131111"/>
          <w:spacing w:val="-44"/>
        </w:rPr>
        <w:t xml:space="preserve"> </w:t>
      </w:r>
      <w:r>
        <w:rPr>
          <w:color w:val="131111"/>
        </w:rPr>
        <w:t>the period</w:t>
      </w:r>
      <w:r>
        <w:rPr>
          <w:color w:val="131111"/>
          <w:spacing w:val="-52"/>
        </w:rPr>
        <w:t xml:space="preserve"> </w:t>
      </w:r>
      <w:r>
        <w:rPr>
          <w:color w:val="131111"/>
        </w:rPr>
        <w:t>of</w:t>
      </w:r>
      <w:r>
        <w:rPr>
          <w:color w:val="131111"/>
          <w:spacing w:val="-61"/>
        </w:rPr>
        <w:t xml:space="preserve"> </w:t>
      </w:r>
      <w:r>
        <w:rPr>
          <w:color w:val="131111"/>
        </w:rPr>
        <w:t>Trust</w:t>
      </w:r>
      <w:r>
        <w:rPr>
          <w:color w:val="131111"/>
          <w:spacing w:val="-59"/>
        </w:rPr>
        <w:t xml:space="preserve"> </w:t>
      </w:r>
      <w:r>
        <w:rPr>
          <w:color w:val="131111"/>
        </w:rPr>
        <w:t>as</w:t>
      </w:r>
      <w:r>
        <w:rPr>
          <w:color w:val="131111"/>
          <w:spacing w:val="-64"/>
        </w:rPr>
        <w:t xml:space="preserve"> </w:t>
      </w:r>
      <w:r>
        <w:rPr>
          <w:color w:val="131111"/>
        </w:rPr>
        <w:t>well</w:t>
      </w:r>
      <w:r>
        <w:rPr>
          <w:color w:val="131111"/>
          <w:spacing w:val="-58"/>
        </w:rPr>
        <w:t xml:space="preserve"> </w:t>
      </w:r>
      <w:r>
        <w:rPr>
          <w:color w:val="131111"/>
        </w:rPr>
        <w:t>as</w:t>
      </w:r>
      <w:r>
        <w:rPr>
          <w:color w:val="131111"/>
          <w:spacing w:val="-59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55"/>
        </w:rPr>
        <w:t xml:space="preserve"> </w:t>
      </w:r>
      <w:r>
        <w:rPr>
          <w:color w:val="131111"/>
        </w:rPr>
        <w:t>times</w:t>
      </w:r>
      <w:r>
        <w:rPr>
          <w:color w:val="131111"/>
          <w:spacing w:val="-58"/>
        </w:rPr>
        <w:t xml:space="preserve"> </w:t>
      </w:r>
      <w:r>
        <w:rPr>
          <w:color w:val="131111"/>
        </w:rPr>
        <w:t>fixed</w:t>
      </w:r>
      <w:r>
        <w:rPr>
          <w:color w:val="131111"/>
          <w:spacing w:val="-50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48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70"/>
        </w:rPr>
        <w:t xml:space="preserve"> </w:t>
      </w:r>
      <w:r>
        <w:rPr>
          <w:color w:val="131111"/>
        </w:rPr>
        <w:t>appointment</w:t>
      </w:r>
      <w:r>
        <w:rPr>
          <w:color w:val="131111"/>
          <w:spacing w:val="-47"/>
        </w:rPr>
        <w:t xml:space="preserve"> </w:t>
      </w:r>
      <w:r>
        <w:rPr>
          <w:rFonts w:ascii="Times New Roman"/>
          <w:color w:val="131111"/>
          <w:sz w:val="26"/>
        </w:rPr>
        <w:t>or</w:t>
      </w:r>
      <w:r w:rsidR="003F680B">
        <w:rPr>
          <w:rFonts w:ascii="Times New Roman"/>
          <w:color w:val="131111"/>
          <w:sz w:val="26"/>
        </w:rPr>
        <w:t xml:space="preserve"> </w:t>
      </w:r>
      <w:r>
        <w:rPr>
          <w:color w:val="131111"/>
        </w:rPr>
        <w:t>election of Trustees, are hereby authorized to negotiate</w:t>
      </w:r>
      <w:r>
        <w:rPr>
          <w:color w:val="131111"/>
          <w:spacing w:val="-62"/>
        </w:rPr>
        <w:t xml:space="preserve"> </w:t>
      </w:r>
      <w:r>
        <w:rPr>
          <w:color w:val="131111"/>
        </w:rPr>
        <w:t>with such</w:t>
      </w:r>
      <w:r>
        <w:rPr>
          <w:color w:val="131111"/>
          <w:spacing w:val="-28"/>
        </w:rPr>
        <w:t xml:space="preserve"> </w:t>
      </w:r>
      <w:r w:rsidR="003F680B">
        <w:rPr>
          <w:color w:val="131111"/>
        </w:rPr>
        <w:t>p</w:t>
      </w:r>
      <w:r>
        <w:rPr>
          <w:color w:val="131111"/>
        </w:rPr>
        <w:t>ublic</w:t>
      </w:r>
      <w:r>
        <w:rPr>
          <w:color w:val="131111"/>
          <w:spacing w:val="-23"/>
        </w:rPr>
        <w:t xml:space="preserve"> </w:t>
      </w:r>
      <w:r>
        <w:rPr>
          <w:color w:val="131111"/>
        </w:rPr>
        <w:t>agency</w:t>
      </w:r>
      <w:r>
        <w:rPr>
          <w:color w:val="131111"/>
          <w:spacing w:val="-18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27"/>
        </w:rPr>
        <w:t xml:space="preserve"> </w:t>
      </w:r>
      <w:r>
        <w:rPr>
          <w:color w:val="131111"/>
        </w:rPr>
        <w:t>such</w:t>
      </w:r>
      <w:r>
        <w:rPr>
          <w:color w:val="131111"/>
          <w:spacing w:val="-29"/>
        </w:rPr>
        <w:t xml:space="preserve"> </w:t>
      </w:r>
      <w:r>
        <w:rPr>
          <w:color w:val="131111"/>
        </w:rPr>
        <w:t>acquisition</w:t>
      </w:r>
      <w:r>
        <w:rPr>
          <w:color w:val="131111"/>
          <w:spacing w:val="-14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22"/>
        </w:rPr>
        <w:t xml:space="preserve"> </w:t>
      </w:r>
      <w:r>
        <w:rPr>
          <w:color w:val="131111"/>
        </w:rPr>
        <w:t>to</w:t>
      </w:r>
      <w:r>
        <w:rPr>
          <w:color w:val="131111"/>
          <w:spacing w:val="-33"/>
        </w:rPr>
        <w:t xml:space="preserve"> </w:t>
      </w:r>
      <w:r>
        <w:rPr>
          <w:color w:val="131111"/>
        </w:rPr>
        <w:t>execute</w:t>
      </w:r>
      <w:r>
        <w:rPr>
          <w:color w:val="131111"/>
          <w:spacing w:val="-21"/>
        </w:rPr>
        <w:t xml:space="preserve"> </w:t>
      </w:r>
      <w:r>
        <w:rPr>
          <w:color w:val="131111"/>
        </w:rPr>
        <w:t>instru</w:t>
      </w:r>
      <w:r>
        <w:rPr>
          <w:color w:val="131111"/>
          <w:w w:val="91"/>
        </w:rPr>
        <w:t>men</w:t>
      </w:r>
      <w:r w:rsidR="003F680B">
        <w:rPr>
          <w:color w:val="131111"/>
          <w:w w:val="91"/>
        </w:rPr>
        <w:t xml:space="preserve">ts </w:t>
      </w:r>
      <w:r>
        <w:rPr>
          <w:color w:val="131111"/>
          <w:w w:val="90"/>
        </w:rPr>
        <w:t>necessary</w:t>
      </w:r>
      <w:r>
        <w:rPr>
          <w:color w:val="131111"/>
          <w:spacing w:val="45"/>
        </w:rPr>
        <w:t xml:space="preserve"> </w:t>
      </w:r>
      <w:r>
        <w:rPr>
          <w:color w:val="131111"/>
          <w:w w:val="85"/>
        </w:rPr>
        <w:t>for</w:t>
      </w:r>
      <w:r>
        <w:rPr>
          <w:color w:val="131111"/>
          <w:spacing w:val="43"/>
        </w:rPr>
        <w:t xml:space="preserve"> </w:t>
      </w:r>
      <w:r>
        <w:rPr>
          <w:color w:val="131111"/>
          <w:w w:val="87"/>
        </w:rPr>
        <w:t>that</w:t>
      </w:r>
      <w:r>
        <w:rPr>
          <w:color w:val="131111"/>
          <w:spacing w:val="9"/>
        </w:rPr>
        <w:t xml:space="preserve"> </w:t>
      </w:r>
      <w:r>
        <w:rPr>
          <w:color w:val="131111"/>
          <w:w w:val="91"/>
        </w:rPr>
        <w:t>purpose.</w:t>
      </w:r>
      <w:r>
        <w:rPr>
          <w:color w:val="131111"/>
        </w:rPr>
        <w:t xml:space="preserve"> </w:t>
      </w:r>
      <w:r>
        <w:rPr>
          <w:color w:val="131111"/>
          <w:spacing w:val="7"/>
        </w:rPr>
        <w:t xml:space="preserve"> </w:t>
      </w:r>
      <w:r>
        <w:rPr>
          <w:color w:val="131111"/>
          <w:w w:val="91"/>
        </w:rPr>
        <w:t>Should</w:t>
      </w:r>
      <w:r>
        <w:rPr>
          <w:color w:val="131111"/>
          <w:spacing w:val="25"/>
        </w:rPr>
        <w:t xml:space="preserve"> </w:t>
      </w:r>
      <w:r>
        <w:rPr>
          <w:color w:val="131111"/>
          <w:w w:val="90"/>
        </w:rPr>
        <w:t>acquisition</w:t>
      </w:r>
      <w:r>
        <w:rPr>
          <w:color w:val="131111"/>
          <w:spacing w:val="26"/>
        </w:rPr>
        <w:t xml:space="preserve"> </w:t>
      </w:r>
      <w:r>
        <w:rPr>
          <w:color w:val="131111"/>
          <w:w w:val="84"/>
        </w:rPr>
        <w:t>by</w:t>
      </w:r>
      <w:r>
        <w:rPr>
          <w:color w:val="131111"/>
          <w:spacing w:val="-2"/>
        </w:rPr>
        <w:t xml:space="preserve"> </w:t>
      </w:r>
      <w:r>
        <w:rPr>
          <w:color w:val="131111"/>
          <w:w w:val="91"/>
        </w:rPr>
        <w:t xml:space="preserve">eminent </w:t>
      </w:r>
      <w:r>
        <w:rPr>
          <w:color w:val="131111"/>
        </w:rPr>
        <w:t>domain</w:t>
      </w:r>
      <w:r>
        <w:rPr>
          <w:color w:val="131111"/>
          <w:spacing w:val="-44"/>
        </w:rPr>
        <w:t xml:space="preserve"> </w:t>
      </w:r>
      <w:r>
        <w:rPr>
          <w:color w:val="131111"/>
        </w:rPr>
        <w:t>become</w:t>
      </w:r>
      <w:r>
        <w:rPr>
          <w:color w:val="131111"/>
          <w:spacing w:val="-49"/>
        </w:rPr>
        <w:t xml:space="preserve"> </w:t>
      </w:r>
      <w:r>
        <w:rPr>
          <w:color w:val="131111"/>
        </w:rPr>
        <w:t>necessary,</w:t>
      </w:r>
      <w:r>
        <w:rPr>
          <w:color w:val="131111"/>
          <w:spacing w:val="-59"/>
        </w:rPr>
        <w:t xml:space="preserve"> </w:t>
      </w:r>
      <w:r>
        <w:rPr>
          <w:color w:val="131111"/>
        </w:rPr>
        <w:t>only</w:t>
      </w:r>
      <w:r>
        <w:rPr>
          <w:color w:val="131111"/>
          <w:spacing w:val="-53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69"/>
        </w:rPr>
        <w:t xml:space="preserve"> </w:t>
      </w:r>
      <w:r>
        <w:rPr>
          <w:color w:val="131111"/>
        </w:rPr>
        <w:t>Trustees</w:t>
      </w:r>
      <w:r>
        <w:rPr>
          <w:color w:val="131111"/>
          <w:spacing w:val="-55"/>
        </w:rPr>
        <w:t xml:space="preserve"> </w:t>
      </w:r>
      <w:r>
        <w:rPr>
          <w:color w:val="131111"/>
        </w:rPr>
        <w:t>need</w:t>
      </w:r>
      <w:r>
        <w:rPr>
          <w:color w:val="131111"/>
          <w:spacing w:val="-50"/>
        </w:rPr>
        <w:t xml:space="preserve"> </w:t>
      </w:r>
      <w:r>
        <w:rPr>
          <w:color w:val="131111"/>
        </w:rPr>
        <w:t>be</w:t>
      </w:r>
      <w:r>
        <w:rPr>
          <w:color w:val="131111"/>
          <w:spacing w:val="-66"/>
        </w:rPr>
        <w:t xml:space="preserve"> </w:t>
      </w:r>
      <w:r>
        <w:rPr>
          <w:color w:val="131111"/>
        </w:rPr>
        <w:t>made</w:t>
      </w:r>
      <w:r>
        <w:rPr>
          <w:color w:val="131111"/>
          <w:spacing w:val="-60"/>
        </w:rPr>
        <w:t xml:space="preserve"> </w:t>
      </w:r>
      <w:r>
        <w:rPr>
          <w:color w:val="131111"/>
        </w:rPr>
        <w:t xml:space="preserve">parties, and </w:t>
      </w:r>
      <w:r>
        <w:rPr>
          <w:rFonts w:ascii="Times New Roman" w:hAnsi="Times New Roman"/>
          <w:color w:val="131111"/>
          <w:sz w:val="23"/>
        </w:rPr>
        <w:t xml:space="preserve">in </w:t>
      </w:r>
      <w:r>
        <w:rPr>
          <w:color w:val="131111"/>
        </w:rPr>
        <w:t>any event the proceeds received shall be held by the</w:t>
      </w:r>
      <w:r>
        <w:rPr>
          <w:color w:val="727272"/>
        </w:rPr>
        <w:t xml:space="preserve">. </w:t>
      </w:r>
      <w:r>
        <w:rPr>
          <w:color w:val="131111"/>
        </w:rPr>
        <w:t xml:space="preserve">Trustees for the benefit </w:t>
      </w:r>
      <w:r>
        <w:rPr>
          <w:rFonts w:ascii="Times New Roman" w:hAnsi="Times New Roman"/>
          <w:color w:val="131111"/>
          <w:sz w:val="24"/>
        </w:rPr>
        <w:t xml:space="preserve">of </w:t>
      </w:r>
      <w:r>
        <w:rPr>
          <w:color w:val="131111"/>
        </w:rPr>
        <w:t>those entitled to the use of the Common</w:t>
      </w:r>
      <w:r>
        <w:rPr>
          <w:color w:val="131111"/>
          <w:spacing w:val="-47"/>
        </w:rPr>
        <w:t xml:space="preserve"> </w:t>
      </w:r>
      <w:r>
        <w:rPr>
          <w:color w:val="282628"/>
        </w:rPr>
        <w:t>Ground,</w:t>
      </w:r>
      <w:r>
        <w:rPr>
          <w:color w:val="282628"/>
          <w:spacing w:val="-48"/>
        </w:rPr>
        <w:t xml:space="preserve"> </w:t>
      </w:r>
      <w:r>
        <w:rPr>
          <w:color w:val="131111"/>
        </w:rPr>
        <w:t>roads,</w:t>
      </w:r>
      <w:r>
        <w:rPr>
          <w:color w:val="131111"/>
          <w:spacing w:val="-50"/>
        </w:rPr>
        <w:t xml:space="preserve"> </w:t>
      </w:r>
      <w:r>
        <w:rPr>
          <w:color w:val="282628"/>
        </w:rPr>
        <w:t>easements,</w:t>
      </w:r>
      <w:r>
        <w:rPr>
          <w:color w:val="282628"/>
          <w:spacing w:val="-42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47"/>
        </w:rPr>
        <w:t xml:space="preserve"> </w:t>
      </w:r>
      <w:r>
        <w:rPr>
          <w:color w:val="131111"/>
        </w:rPr>
        <w:t>other</w:t>
      </w:r>
      <w:r>
        <w:rPr>
          <w:color w:val="131111"/>
          <w:spacing w:val="-38"/>
        </w:rPr>
        <w:t xml:space="preserve"> </w:t>
      </w:r>
      <w:r>
        <w:rPr>
          <w:color w:val="131111"/>
        </w:rPr>
        <w:t>areas</w:t>
      </w:r>
      <w:r>
        <w:rPr>
          <w:color w:val="131111"/>
          <w:spacing w:val="-47"/>
        </w:rPr>
        <w:t xml:space="preserve"> </w:t>
      </w:r>
      <w:r>
        <w:rPr>
          <w:color w:val="131111"/>
        </w:rPr>
        <w:t>provided</w:t>
      </w:r>
      <w:r>
        <w:rPr>
          <w:color w:val="131111"/>
          <w:spacing w:val="-40"/>
        </w:rPr>
        <w:t xml:space="preserve"> </w:t>
      </w:r>
      <w:r>
        <w:rPr>
          <w:color w:val="131111"/>
        </w:rPr>
        <w:t>here­ under</w:t>
      </w:r>
      <w:r>
        <w:rPr>
          <w:color w:val="131111"/>
          <w:spacing w:val="-83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82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95"/>
        </w:rPr>
        <w:t xml:space="preserve"> </w:t>
      </w:r>
      <w:r>
        <w:rPr>
          <w:color w:val="131111"/>
        </w:rPr>
        <w:t>co</w:t>
      </w:r>
      <w:r w:rsidR="003F680B">
        <w:rPr>
          <w:color w:val="131111"/>
        </w:rPr>
        <w:t>mm</w:t>
      </w:r>
      <w:r>
        <w:rPr>
          <w:color w:val="131111"/>
        </w:rPr>
        <w:t>on</w:t>
      </w:r>
      <w:r>
        <w:rPr>
          <w:color w:val="131111"/>
          <w:spacing w:val="-104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90"/>
        </w:rPr>
        <w:t xml:space="preserve"> </w:t>
      </w:r>
      <w:r>
        <w:rPr>
          <w:color w:val="131111"/>
        </w:rPr>
        <w:t>joint</w:t>
      </w:r>
      <w:r>
        <w:rPr>
          <w:color w:val="131111"/>
          <w:spacing w:val="-96"/>
        </w:rPr>
        <w:t xml:space="preserve"> </w:t>
      </w:r>
      <w:r>
        <w:rPr>
          <w:color w:val="131111"/>
        </w:rPr>
        <w:t>use</w:t>
      </w:r>
      <w:r>
        <w:rPr>
          <w:color w:val="131111"/>
          <w:spacing w:val="-98"/>
        </w:rPr>
        <w:t xml:space="preserve"> </w:t>
      </w:r>
      <w:r>
        <w:rPr>
          <w:color w:val="131111"/>
        </w:rPr>
        <w:t>of</w:t>
      </w:r>
      <w:r>
        <w:rPr>
          <w:color w:val="131111"/>
          <w:spacing w:val="-87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90"/>
        </w:rPr>
        <w:t xml:space="preserve"> </w:t>
      </w:r>
      <w:r>
        <w:rPr>
          <w:color w:val="131111"/>
        </w:rPr>
        <w:t>lot</w:t>
      </w:r>
      <w:r>
        <w:rPr>
          <w:color w:val="131111"/>
          <w:spacing w:val="-100"/>
        </w:rPr>
        <w:t xml:space="preserve"> </w:t>
      </w:r>
      <w:r>
        <w:rPr>
          <w:color w:val="131111"/>
        </w:rPr>
        <w:t>owners.</w:t>
      </w:r>
    </w:p>
    <w:p w14:paraId="62E9CD69" w14:textId="538CD60B" w:rsidR="00A81D2A" w:rsidRDefault="005E5BE9">
      <w:pPr>
        <w:pStyle w:val="BodyText"/>
        <w:spacing w:before="226" w:line="199" w:lineRule="auto"/>
        <w:ind w:left="193" w:right="424" w:firstLine="540"/>
        <w:jc w:val="both"/>
      </w:pPr>
      <w:r>
        <w:rPr>
          <w:color w:val="131111"/>
          <w:sz w:val="24"/>
        </w:rPr>
        <w:t xml:space="preserve">(b} </w:t>
      </w:r>
      <w:r>
        <w:rPr>
          <w:color w:val="131111"/>
        </w:rPr>
        <w:t>Notwithstanding</w:t>
      </w:r>
      <w:r>
        <w:rPr>
          <w:color w:val="131111"/>
          <w:spacing w:val="-75"/>
        </w:rPr>
        <w:t xml:space="preserve"> </w:t>
      </w:r>
      <w:r>
        <w:rPr>
          <w:color w:val="131111"/>
        </w:rPr>
        <w:t>any</w:t>
      </w:r>
      <w:r>
        <w:rPr>
          <w:color w:val="131111"/>
          <w:spacing w:val="-77"/>
        </w:rPr>
        <w:t xml:space="preserve"> </w:t>
      </w:r>
      <w:r>
        <w:rPr>
          <w:color w:val="131111"/>
        </w:rPr>
        <w:t>other</w:t>
      </w:r>
      <w:r>
        <w:rPr>
          <w:color w:val="131111"/>
          <w:spacing w:val="-68"/>
        </w:rPr>
        <w:t xml:space="preserve"> </w:t>
      </w:r>
      <w:r>
        <w:rPr>
          <w:color w:val="131111"/>
        </w:rPr>
        <w:t>condition</w:t>
      </w:r>
      <w:r>
        <w:rPr>
          <w:color w:val="131111"/>
          <w:spacing w:val="-66"/>
        </w:rPr>
        <w:t xml:space="preserve"> </w:t>
      </w:r>
      <w:r>
        <w:rPr>
          <w:color w:val="131111"/>
        </w:rPr>
        <w:t>herein,</w:t>
      </w:r>
      <w:r>
        <w:rPr>
          <w:color w:val="131111"/>
          <w:spacing w:val="-69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82"/>
        </w:rPr>
        <w:t xml:space="preserve"> </w:t>
      </w:r>
      <w:r>
        <w:rPr>
          <w:color w:val="131111"/>
        </w:rPr>
        <w:t>Trustees shall</w:t>
      </w:r>
      <w:r>
        <w:rPr>
          <w:color w:val="131111"/>
          <w:spacing w:val="-38"/>
        </w:rPr>
        <w:t xml:space="preserve"> </w:t>
      </w:r>
      <w:r>
        <w:rPr>
          <w:color w:val="131111"/>
        </w:rPr>
        <w:t>make</w:t>
      </w:r>
      <w:r>
        <w:rPr>
          <w:color w:val="131111"/>
          <w:spacing w:val="-50"/>
        </w:rPr>
        <w:t xml:space="preserve"> </w:t>
      </w:r>
      <w:r>
        <w:rPr>
          <w:color w:val="131111"/>
        </w:rPr>
        <w:t>suitable</w:t>
      </w:r>
      <w:r>
        <w:rPr>
          <w:color w:val="131111"/>
          <w:spacing w:val="-38"/>
        </w:rPr>
        <w:t xml:space="preserve"> </w:t>
      </w:r>
      <w:r>
        <w:rPr>
          <w:color w:val="131111"/>
        </w:rPr>
        <w:t>provisions</w:t>
      </w:r>
      <w:r>
        <w:rPr>
          <w:color w:val="131111"/>
          <w:spacing w:val="-35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53"/>
        </w:rPr>
        <w:t xml:space="preserve"> </w:t>
      </w:r>
      <w:r>
        <w:rPr>
          <w:color w:val="131111"/>
        </w:rPr>
        <w:t>compliance</w:t>
      </w:r>
      <w:r>
        <w:rPr>
          <w:color w:val="131111"/>
          <w:spacing w:val="-39"/>
        </w:rPr>
        <w:t xml:space="preserve"> </w:t>
      </w:r>
      <w:r>
        <w:rPr>
          <w:color w:val="131111"/>
        </w:rPr>
        <w:t>with</w:t>
      </w:r>
      <w:r>
        <w:rPr>
          <w:color w:val="131111"/>
          <w:spacing w:val="-56"/>
        </w:rPr>
        <w:t xml:space="preserve"> </w:t>
      </w:r>
      <w:r>
        <w:rPr>
          <w:color w:val="131111"/>
        </w:rPr>
        <w:t>all</w:t>
      </w:r>
      <w:r>
        <w:rPr>
          <w:color w:val="131111"/>
          <w:spacing w:val="-58"/>
        </w:rPr>
        <w:t xml:space="preserve"> </w:t>
      </w:r>
      <w:r>
        <w:rPr>
          <w:color w:val="131111"/>
        </w:rPr>
        <w:t>subdivi</w:t>
      </w:r>
      <w:r>
        <w:rPr>
          <w:color w:val="131111"/>
        </w:rPr>
        <w:t>sion and other ordinances, rules and regulations of St.</w:t>
      </w:r>
      <w:r>
        <w:rPr>
          <w:color w:val="131111"/>
          <w:spacing w:val="-62"/>
        </w:rPr>
        <w:t xml:space="preserve"> </w:t>
      </w:r>
      <w:r>
        <w:rPr>
          <w:color w:val="131111"/>
        </w:rPr>
        <w:t>Louis County or any other municipality of which the subdivision</w:t>
      </w:r>
      <w:r>
        <w:rPr>
          <w:color w:val="131111"/>
          <w:spacing w:val="-73"/>
        </w:rPr>
        <w:t xml:space="preserve"> </w:t>
      </w:r>
      <w:r>
        <w:rPr>
          <w:color w:val="131111"/>
        </w:rPr>
        <w:t>may become</w:t>
      </w:r>
      <w:r>
        <w:rPr>
          <w:color w:val="131111"/>
          <w:spacing w:val="-27"/>
        </w:rPr>
        <w:t xml:space="preserve"> </w:t>
      </w:r>
      <w:r>
        <w:rPr>
          <w:color w:val="131111"/>
        </w:rPr>
        <w:t>a</w:t>
      </w:r>
      <w:r>
        <w:rPr>
          <w:color w:val="131111"/>
          <w:spacing w:val="-34"/>
        </w:rPr>
        <w:t xml:space="preserve"> </w:t>
      </w:r>
      <w:r>
        <w:rPr>
          <w:color w:val="131111"/>
        </w:rPr>
        <w:t>part</w:t>
      </w:r>
      <w:r>
        <w:rPr>
          <w:color w:val="131111"/>
          <w:spacing w:val="-39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33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30"/>
        </w:rPr>
        <w:t xml:space="preserve"> </w:t>
      </w:r>
      <w:r>
        <w:rPr>
          <w:color w:val="131111"/>
        </w:rPr>
        <w:t>such</w:t>
      </w:r>
      <w:r>
        <w:rPr>
          <w:color w:val="131111"/>
          <w:spacing w:val="-35"/>
        </w:rPr>
        <w:t xml:space="preserve"> </w:t>
      </w:r>
      <w:r>
        <w:rPr>
          <w:color w:val="131111"/>
        </w:rPr>
        <w:t>purposes</w:t>
      </w:r>
      <w:r>
        <w:rPr>
          <w:color w:val="131111"/>
          <w:spacing w:val="-34"/>
        </w:rPr>
        <w:t xml:space="preserve"> </w:t>
      </w:r>
      <w:r>
        <w:rPr>
          <w:color w:val="131111"/>
        </w:rPr>
        <w:t>shall</w:t>
      </w:r>
      <w:r>
        <w:rPr>
          <w:color w:val="131111"/>
          <w:spacing w:val="-30"/>
        </w:rPr>
        <w:t xml:space="preserve"> </w:t>
      </w:r>
      <w:r>
        <w:rPr>
          <w:color w:val="131111"/>
        </w:rPr>
        <w:t>not</w:t>
      </w:r>
      <w:r>
        <w:rPr>
          <w:color w:val="131111"/>
          <w:spacing w:val="-36"/>
        </w:rPr>
        <w:t xml:space="preserve"> </w:t>
      </w:r>
      <w:r>
        <w:rPr>
          <w:color w:val="131111"/>
        </w:rPr>
        <w:t>be</w:t>
      </w:r>
      <w:r>
        <w:rPr>
          <w:color w:val="131111"/>
          <w:spacing w:val="-43"/>
        </w:rPr>
        <w:t xml:space="preserve"> </w:t>
      </w:r>
      <w:r>
        <w:rPr>
          <w:color w:val="131111"/>
        </w:rPr>
        <w:t>limited</w:t>
      </w:r>
      <w:r>
        <w:rPr>
          <w:color w:val="131111"/>
          <w:spacing w:val="-17"/>
        </w:rPr>
        <w:t xml:space="preserve"> </w:t>
      </w:r>
      <w:r>
        <w:rPr>
          <w:color w:val="131111"/>
        </w:rPr>
        <w:t>to</w:t>
      </w:r>
      <w:r>
        <w:rPr>
          <w:color w:val="131111"/>
          <w:spacing w:val="-32"/>
        </w:rPr>
        <w:t xml:space="preserve"> </w:t>
      </w:r>
      <w:r>
        <w:rPr>
          <w:color w:val="131111"/>
        </w:rPr>
        <w:t>the maxim</w:t>
      </w:r>
      <w:r>
        <w:rPr>
          <w:color w:val="131111"/>
          <w:spacing w:val="-73"/>
        </w:rPr>
        <w:t xml:space="preserve"> </w:t>
      </w:r>
      <w:r>
        <w:rPr>
          <w:color w:val="131111"/>
        </w:rPr>
        <w:t>m</w:t>
      </w:r>
      <w:r>
        <w:rPr>
          <w:color w:val="131111"/>
          <w:spacing w:val="-51"/>
        </w:rPr>
        <w:t xml:space="preserve"> </w:t>
      </w:r>
      <w:r>
        <w:rPr>
          <w:color w:val="131111"/>
        </w:rPr>
        <w:t>assessment</w:t>
      </w:r>
      <w:r>
        <w:rPr>
          <w:color w:val="131111"/>
          <w:spacing w:val="-41"/>
        </w:rPr>
        <w:t xml:space="preserve"> </w:t>
      </w:r>
      <w:r>
        <w:rPr>
          <w:color w:val="131111"/>
        </w:rPr>
        <w:t>provided</w:t>
      </w:r>
      <w:r>
        <w:rPr>
          <w:color w:val="131111"/>
          <w:spacing w:val="-35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55"/>
        </w:rPr>
        <w:t xml:space="preserve"> </w:t>
      </w:r>
      <w:r>
        <w:rPr>
          <w:color w:val="131111"/>
        </w:rPr>
        <w:t>herein.</w:t>
      </w:r>
      <w:r>
        <w:rPr>
          <w:color w:val="131111"/>
          <w:spacing w:val="31"/>
        </w:rPr>
        <w:t xml:space="preserve"> </w:t>
      </w:r>
      <w:proofErr w:type="gramStart"/>
      <w:r>
        <w:rPr>
          <w:color w:val="131111"/>
        </w:rPr>
        <w:t>Specifically</w:t>
      </w:r>
      <w:proofErr w:type="gramEnd"/>
      <w:r>
        <w:rPr>
          <w:color w:val="131111"/>
          <w:spacing w:val="-41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59"/>
        </w:rPr>
        <w:t xml:space="preserve"> </w:t>
      </w:r>
      <w:r>
        <w:rPr>
          <w:color w:val="131111"/>
        </w:rPr>
        <w:t>not</w:t>
      </w:r>
      <w:r>
        <w:rPr>
          <w:color w:val="131111"/>
          <w:spacing w:val="-51"/>
        </w:rPr>
        <w:t xml:space="preserve"> </w:t>
      </w:r>
      <w:r>
        <w:rPr>
          <w:color w:val="131111"/>
        </w:rPr>
        <w:t xml:space="preserve">by </w:t>
      </w:r>
      <w:r>
        <w:rPr>
          <w:rFonts w:ascii="Arial" w:hAnsi="Arial"/>
          <w:color w:val="131111"/>
          <w:sz w:val="20"/>
        </w:rPr>
        <w:t xml:space="preserve">way </w:t>
      </w:r>
      <w:r>
        <w:rPr>
          <w:color w:val="131111"/>
        </w:rPr>
        <w:t xml:space="preserve">of limitation, the </w:t>
      </w:r>
      <w:r>
        <w:rPr>
          <w:color w:val="282628"/>
        </w:rPr>
        <w:t xml:space="preserve">Trustees </w:t>
      </w:r>
      <w:r>
        <w:rPr>
          <w:color w:val="131111"/>
        </w:rPr>
        <w:t>shall make provision for the maintenance and operation of all street lights, roadways and easements,</w:t>
      </w:r>
      <w:r>
        <w:rPr>
          <w:color w:val="131111"/>
          <w:spacing w:val="-60"/>
        </w:rPr>
        <w:t xml:space="preserve"> </w:t>
      </w:r>
      <w:r>
        <w:rPr>
          <w:color w:val="131111"/>
        </w:rPr>
        <w:t>unless</w:t>
      </w:r>
      <w:r>
        <w:rPr>
          <w:color w:val="131111"/>
          <w:spacing w:val="-57"/>
        </w:rPr>
        <w:t xml:space="preserve"> </w:t>
      </w:r>
      <w:r>
        <w:rPr>
          <w:color w:val="131111"/>
        </w:rPr>
        <w:t>the</w:t>
      </w:r>
      <w:r>
        <w:rPr>
          <w:color w:val="131111"/>
          <w:spacing w:val="-75"/>
        </w:rPr>
        <w:t xml:space="preserve"> </w:t>
      </w:r>
      <w:r>
        <w:rPr>
          <w:color w:val="131111"/>
        </w:rPr>
        <w:t>obligation</w:t>
      </w:r>
      <w:r>
        <w:rPr>
          <w:color w:val="131111"/>
          <w:spacing w:val="-57"/>
        </w:rPr>
        <w:t xml:space="preserve"> </w:t>
      </w:r>
      <w:r>
        <w:rPr>
          <w:color w:val="131111"/>
        </w:rPr>
        <w:t>for</w:t>
      </w:r>
      <w:r>
        <w:rPr>
          <w:color w:val="131111"/>
          <w:spacing w:val="-70"/>
        </w:rPr>
        <w:t xml:space="preserve"> </w:t>
      </w:r>
      <w:r>
        <w:rPr>
          <w:color w:val="131111"/>
        </w:rPr>
        <w:t>such</w:t>
      </w:r>
      <w:r>
        <w:rPr>
          <w:color w:val="131111"/>
          <w:spacing w:val="-69"/>
        </w:rPr>
        <w:t xml:space="preserve"> </w:t>
      </w:r>
      <w:r>
        <w:rPr>
          <w:color w:val="131111"/>
        </w:rPr>
        <w:t>maintenance</w:t>
      </w:r>
      <w:r>
        <w:rPr>
          <w:color w:val="131111"/>
          <w:spacing w:val="-60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76"/>
        </w:rPr>
        <w:t xml:space="preserve"> </w:t>
      </w:r>
      <w:r>
        <w:rPr>
          <w:color w:val="131111"/>
        </w:rPr>
        <w:t>opera</w:t>
      </w:r>
      <w:r>
        <w:rPr>
          <w:color w:val="131111"/>
        </w:rPr>
        <w:t>tion</w:t>
      </w:r>
      <w:r>
        <w:rPr>
          <w:color w:val="131111"/>
          <w:spacing w:val="-75"/>
        </w:rPr>
        <w:t xml:space="preserve"> </w:t>
      </w:r>
      <w:r>
        <w:rPr>
          <w:color w:val="131111"/>
        </w:rPr>
        <w:t>be</w:t>
      </w:r>
      <w:r>
        <w:rPr>
          <w:color w:val="131111"/>
          <w:spacing w:val="-79"/>
        </w:rPr>
        <w:t xml:space="preserve"> </w:t>
      </w:r>
      <w:r>
        <w:rPr>
          <w:color w:val="131111"/>
        </w:rPr>
        <w:t>assumed</w:t>
      </w:r>
      <w:r>
        <w:rPr>
          <w:color w:val="131111"/>
          <w:spacing w:val="-73"/>
        </w:rPr>
        <w:t xml:space="preserve"> </w:t>
      </w:r>
      <w:r>
        <w:rPr>
          <w:color w:val="131111"/>
        </w:rPr>
        <w:t>and</w:t>
      </w:r>
      <w:r>
        <w:rPr>
          <w:color w:val="131111"/>
          <w:spacing w:val="-77"/>
        </w:rPr>
        <w:t xml:space="preserve"> </w:t>
      </w:r>
      <w:r>
        <w:rPr>
          <w:color w:val="131111"/>
        </w:rPr>
        <w:t>accepted</w:t>
      </w:r>
      <w:r>
        <w:rPr>
          <w:color w:val="131111"/>
          <w:spacing w:val="-59"/>
        </w:rPr>
        <w:t xml:space="preserve"> </w:t>
      </w:r>
      <w:r>
        <w:rPr>
          <w:color w:val="131111"/>
        </w:rPr>
        <w:t>by</w:t>
      </w:r>
      <w:r>
        <w:rPr>
          <w:color w:val="131111"/>
          <w:spacing w:val="-79"/>
        </w:rPr>
        <w:t xml:space="preserve"> </w:t>
      </w:r>
      <w:r>
        <w:rPr>
          <w:color w:val="131111"/>
        </w:rPr>
        <w:t>a</w:t>
      </w:r>
      <w:r>
        <w:rPr>
          <w:color w:val="131111"/>
          <w:spacing w:val="-75"/>
        </w:rPr>
        <w:t xml:space="preserve"> </w:t>
      </w:r>
      <w:r>
        <w:rPr>
          <w:color w:val="131111"/>
        </w:rPr>
        <w:t>public</w:t>
      </w:r>
      <w:r>
        <w:rPr>
          <w:color w:val="131111"/>
          <w:spacing w:val="-73"/>
        </w:rPr>
        <w:t xml:space="preserve"> </w:t>
      </w:r>
      <w:r>
        <w:rPr>
          <w:color w:val="131111"/>
        </w:rPr>
        <w:t>authority.</w:t>
      </w:r>
    </w:p>
    <w:p w14:paraId="3E7A0EE9" w14:textId="77777777" w:rsidR="00A81D2A" w:rsidRDefault="00A81D2A">
      <w:pPr>
        <w:pStyle w:val="BodyText"/>
        <w:spacing w:before="6"/>
        <w:rPr>
          <w:sz w:val="36"/>
        </w:rPr>
      </w:pPr>
    </w:p>
    <w:p w14:paraId="6B9ACB59" w14:textId="77777777" w:rsidR="00A81D2A" w:rsidRPr="003F680B" w:rsidRDefault="005E5BE9">
      <w:pPr>
        <w:pStyle w:val="BodyText"/>
        <w:ind w:left="3719" w:right="3891"/>
        <w:jc w:val="center"/>
        <w:rPr>
          <w:sz w:val="27"/>
          <w:u w:val="single"/>
        </w:rPr>
      </w:pPr>
      <w:r w:rsidRPr="003F680B">
        <w:rPr>
          <w:color w:val="131111"/>
          <w:w w:val="95"/>
          <w:u w:val="single" w:color="000000"/>
        </w:rPr>
        <w:t>ARTICLE</w:t>
      </w:r>
      <w:r w:rsidRPr="003F680B">
        <w:rPr>
          <w:color w:val="131111"/>
          <w:spacing w:val="-74"/>
          <w:w w:val="95"/>
          <w:u w:val="single" w:color="000000"/>
        </w:rPr>
        <w:t xml:space="preserve"> </w:t>
      </w:r>
      <w:r w:rsidRPr="003F680B">
        <w:rPr>
          <w:color w:val="131111"/>
          <w:w w:val="95"/>
          <w:sz w:val="27"/>
          <w:u w:val="single" w:color="000000"/>
        </w:rPr>
        <w:t>IX</w:t>
      </w:r>
      <w:bookmarkStart w:id="1" w:name="_GoBack"/>
      <w:bookmarkEnd w:id="1"/>
    </w:p>
    <w:p w14:paraId="2C77F2D8" w14:textId="77777777" w:rsidR="00A81D2A" w:rsidRPr="003F680B" w:rsidRDefault="005E5BE9">
      <w:pPr>
        <w:pStyle w:val="BodyText"/>
        <w:spacing w:before="191"/>
        <w:ind w:left="3742" w:right="3891"/>
        <w:jc w:val="center"/>
        <w:rPr>
          <w:u w:val="single"/>
        </w:rPr>
      </w:pPr>
      <w:r w:rsidRPr="003F680B">
        <w:rPr>
          <w:color w:val="131111"/>
          <w:w w:val="95"/>
          <w:u w:val="single" w:color="000000"/>
        </w:rPr>
        <w:t>Detention</w:t>
      </w:r>
      <w:r w:rsidRPr="003F680B">
        <w:rPr>
          <w:color w:val="131111"/>
          <w:spacing w:val="-72"/>
          <w:w w:val="95"/>
          <w:u w:val="single" w:color="000000"/>
        </w:rPr>
        <w:t xml:space="preserve"> </w:t>
      </w:r>
      <w:r w:rsidRPr="003F680B">
        <w:rPr>
          <w:color w:val="131111"/>
          <w:w w:val="95"/>
          <w:u w:val="single" w:color="000000"/>
        </w:rPr>
        <w:t>Basin</w:t>
      </w:r>
    </w:p>
    <w:p w14:paraId="34E11710" w14:textId="17B9B247" w:rsidR="00A81D2A" w:rsidRPr="003F680B" w:rsidRDefault="005E5BE9" w:rsidP="003F680B">
      <w:pPr>
        <w:pStyle w:val="BodyText"/>
        <w:tabs>
          <w:tab w:val="left" w:pos="1382"/>
          <w:tab w:val="left" w:pos="3174"/>
          <w:tab w:val="left" w:pos="4242"/>
          <w:tab w:val="left" w:pos="4946"/>
          <w:tab w:val="left" w:pos="5528"/>
          <w:tab w:val="left" w:pos="5754"/>
          <w:tab w:val="left" w:pos="5793"/>
          <w:tab w:val="left" w:pos="7290"/>
          <w:tab w:val="left" w:pos="7547"/>
          <w:tab w:val="left" w:pos="8207"/>
          <w:tab w:val="left" w:pos="8425"/>
        </w:tabs>
        <w:spacing w:before="246" w:line="194" w:lineRule="auto"/>
        <w:ind w:left="270" w:right="366" w:firstLine="567"/>
        <w:jc w:val="both"/>
        <w:rPr>
          <w:color w:val="131111"/>
        </w:rPr>
      </w:pPr>
      <w:r>
        <w:pict w14:anchorId="2EF4464B">
          <v:line id="_x0000_s1026" style="position:absolute;left:0;text-align:left;z-index:-2296;mso-position-horizontal-relative:page" from="295.8pt,32.65pt" to="298.8pt,32.65pt" strokeweight=".08075mm">
            <w10:wrap anchorx="page"/>
          </v:line>
        </w:pict>
      </w:r>
      <w:r>
        <w:rPr>
          <w:color w:val="131111"/>
          <w:u w:val="single" w:color="000000"/>
        </w:rPr>
        <w:t>Allocated</w:t>
      </w:r>
      <w:r>
        <w:rPr>
          <w:color w:val="131111"/>
          <w:spacing w:val="-39"/>
          <w:u w:val="single" w:color="000000"/>
        </w:rPr>
        <w:t xml:space="preserve"> </w:t>
      </w:r>
      <w:r>
        <w:rPr>
          <w:color w:val="131111"/>
          <w:u w:val="single" w:color="000000"/>
        </w:rPr>
        <w:t>Storm</w:t>
      </w:r>
      <w:r>
        <w:rPr>
          <w:color w:val="131111"/>
          <w:spacing w:val="-49"/>
          <w:u w:val="single" w:color="000000"/>
        </w:rPr>
        <w:t xml:space="preserve"> </w:t>
      </w:r>
      <w:r>
        <w:rPr>
          <w:color w:val="131111"/>
          <w:u w:val="single" w:color="000000"/>
        </w:rPr>
        <w:t>Water</w:t>
      </w:r>
      <w:r>
        <w:rPr>
          <w:color w:val="131111"/>
          <w:spacing w:val="-48"/>
          <w:u w:val="single" w:color="000000"/>
        </w:rPr>
        <w:t xml:space="preserve"> </w:t>
      </w:r>
      <w:r>
        <w:rPr>
          <w:color w:val="131111"/>
          <w:u w:val="single" w:color="000000"/>
        </w:rPr>
        <w:t>Retention</w:t>
      </w:r>
      <w:r>
        <w:rPr>
          <w:color w:val="131111"/>
          <w:spacing w:val="-39"/>
          <w:u w:val="single" w:color="000000"/>
        </w:rPr>
        <w:t xml:space="preserve"> </w:t>
      </w:r>
      <w:r>
        <w:rPr>
          <w:color w:val="131111"/>
          <w:u w:val="single" w:color="000000"/>
        </w:rPr>
        <w:t>Agreement</w:t>
      </w:r>
      <w:r>
        <w:rPr>
          <w:color w:val="131111"/>
        </w:rPr>
        <w:t>.</w:t>
      </w:r>
      <w:r w:rsidR="003F680B">
        <w:rPr>
          <w:color w:val="131111"/>
        </w:rPr>
        <w:t xml:space="preserve"> </w:t>
      </w:r>
      <w:r>
        <w:rPr>
          <w:color w:val="131111"/>
        </w:rPr>
        <w:t>In</w:t>
      </w:r>
      <w:r w:rsidRPr="003F680B">
        <w:rPr>
          <w:color w:val="131111"/>
        </w:rPr>
        <w:t xml:space="preserve"> </w:t>
      </w:r>
      <w:r>
        <w:rPr>
          <w:color w:val="131111"/>
        </w:rPr>
        <w:t>addition</w:t>
      </w:r>
      <w:r w:rsidRPr="003F680B">
        <w:rPr>
          <w:color w:val="131111"/>
        </w:rPr>
        <w:t xml:space="preserve"> </w:t>
      </w:r>
      <w:r>
        <w:rPr>
          <w:color w:val="131111"/>
        </w:rPr>
        <w:t>to</w:t>
      </w:r>
      <w:r w:rsidRPr="003F680B">
        <w:rPr>
          <w:color w:val="131111"/>
        </w:rPr>
        <w:t xml:space="preserve"> </w:t>
      </w:r>
      <w:r>
        <w:rPr>
          <w:color w:val="131111"/>
        </w:rPr>
        <w:t>annual</w:t>
      </w:r>
      <w:r w:rsidR="003F680B">
        <w:rPr>
          <w:color w:val="131111"/>
        </w:rPr>
        <w:t xml:space="preserve"> </w:t>
      </w:r>
      <w:r w:rsidRPr="003F680B">
        <w:rPr>
          <w:color w:val="131111"/>
        </w:rPr>
        <w:t>assessments</w:t>
      </w:r>
      <w:r w:rsidR="003F680B">
        <w:rPr>
          <w:color w:val="131111"/>
        </w:rPr>
        <w:t xml:space="preserve"> </w:t>
      </w:r>
      <w:r>
        <w:rPr>
          <w:color w:val="131111"/>
        </w:rPr>
        <w:t>herein</w:t>
      </w:r>
      <w:r w:rsidR="003F680B">
        <w:rPr>
          <w:color w:val="131111"/>
        </w:rPr>
        <w:t xml:space="preserve"> </w:t>
      </w:r>
      <w:r w:rsidRPr="003F680B">
        <w:rPr>
          <w:color w:val="131111"/>
        </w:rPr>
        <w:t>otherwise</w:t>
      </w:r>
      <w:r w:rsidR="003F680B">
        <w:rPr>
          <w:color w:val="131111"/>
        </w:rPr>
        <w:t xml:space="preserve"> </w:t>
      </w:r>
      <w:r w:rsidRPr="003F680B">
        <w:rPr>
          <w:color w:val="131111"/>
        </w:rPr>
        <w:t>authorized,</w:t>
      </w:r>
      <w:r w:rsidR="003F680B">
        <w:rPr>
          <w:color w:val="131111"/>
        </w:rPr>
        <w:t xml:space="preserve"> </w:t>
      </w:r>
      <w:r>
        <w:rPr>
          <w:color w:val="131111"/>
        </w:rPr>
        <w:t>the</w:t>
      </w:r>
      <w:r w:rsidR="003F680B">
        <w:rPr>
          <w:color w:val="131111"/>
        </w:rPr>
        <w:t xml:space="preserve"> </w:t>
      </w:r>
      <w:r w:rsidRPr="003F680B">
        <w:rPr>
          <w:color w:val="131111"/>
        </w:rPr>
        <w:t xml:space="preserve">Trustees </w:t>
      </w:r>
      <w:r w:rsidR="003F680B">
        <w:rPr>
          <w:color w:val="131111"/>
        </w:rPr>
        <w:t>sh</w:t>
      </w:r>
      <w:r>
        <w:rPr>
          <w:color w:val="131111"/>
        </w:rPr>
        <w:t>all</w:t>
      </w:r>
      <w:r w:rsidRPr="003F680B">
        <w:rPr>
          <w:color w:val="131111"/>
        </w:rPr>
        <w:t xml:space="preserve"> </w:t>
      </w:r>
      <w:r>
        <w:rPr>
          <w:color w:val="131111"/>
        </w:rPr>
        <w:t>make</w:t>
      </w:r>
      <w:r w:rsidRPr="003F680B">
        <w:rPr>
          <w:color w:val="131111"/>
        </w:rPr>
        <w:t xml:space="preserve"> </w:t>
      </w:r>
      <w:r>
        <w:rPr>
          <w:color w:val="131111"/>
        </w:rPr>
        <w:t>assessments</w:t>
      </w:r>
      <w:r w:rsidRPr="003F680B">
        <w:rPr>
          <w:color w:val="131111"/>
        </w:rPr>
        <w:t xml:space="preserve"> </w:t>
      </w:r>
      <w:r>
        <w:rPr>
          <w:color w:val="131111"/>
        </w:rPr>
        <w:t>in</w:t>
      </w:r>
      <w:r w:rsidRPr="003F680B">
        <w:rPr>
          <w:color w:val="131111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manner</w:t>
      </w:r>
      <w:r w:rsidRPr="003F680B">
        <w:rPr>
          <w:color w:val="131111"/>
        </w:rPr>
        <w:t xml:space="preserve"> </w:t>
      </w:r>
      <w:r>
        <w:rPr>
          <w:color w:val="131111"/>
        </w:rPr>
        <w:t>provided</w:t>
      </w:r>
      <w:r w:rsidRPr="003F680B">
        <w:rPr>
          <w:color w:val="131111"/>
        </w:rPr>
        <w:t xml:space="preserve"> </w:t>
      </w:r>
      <w:r>
        <w:rPr>
          <w:color w:val="131111"/>
        </w:rPr>
        <w:t>for</w:t>
      </w:r>
      <w:r w:rsidRPr="003F680B">
        <w:rPr>
          <w:color w:val="131111"/>
        </w:rPr>
        <w:t xml:space="preserve"> </w:t>
      </w:r>
      <w:r>
        <w:rPr>
          <w:color w:val="131111"/>
        </w:rPr>
        <w:t>herein</w:t>
      </w:r>
      <w:r w:rsidRPr="003F680B">
        <w:rPr>
          <w:color w:val="131111"/>
        </w:rPr>
        <w:t xml:space="preserve"> </w:t>
      </w:r>
      <w:r>
        <w:rPr>
          <w:color w:val="131111"/>
        </w:rPr>
        <w:t>for</w:t>
      </w:r>
      <w:r w:rsidRPr="003F680B">
        <w:rPr>
          <w:color w:val="131111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repair,</w:t>
      </w:r>
      <w:r w:rsidRPr="003F680B">
        <w:rPr>
          <w:color w:val="131111"/>
        </w:rPr>
        <w:t xml:space="preserve"> </w:t>
      </w:r>
      <w:r>
        <w:rPr>
          <w:color w:val="131111"/>
        </w:rPr>
        <w:t>operation</w:t>
      </w:r>
      <w:r w:rsidRPr="003F680B">
        <w:rPr>
          <w:color w:val="131111"/>
        </w:rPr>
        <w:t xml:space="preserve"> </w:t>
      </w:r>
      <w:r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maintenance</w:t>
      </w:r>
      <w:r w:rsidRPr="003F680B">
        <w:rPr>
          <w:color w:val="131111"/>
        </w:rPr>
        <w:t xml:space="preserve"> </w:t>
      </w:r>
      <w:r>
        <w:rPr>
          <w:color w:val="131111"/>
        </w:rPr>
        <w:t>of</w:t>
      </w:r>
      <w:r w:rsidRPr="003F680B">
        <w:rPr>
          <w:color w:val="131111"/>
        </w:rPr>
        <w:t xml:space="preserve"> </w:t>
      </w:r>
      <w:r>
        <w:rPr>
          <w:color w:val="131111"/>
        </w:rPr>
        <w:t>storm</w:t>
      </w:r>
      <w:r w:rsidRPr="003F680B">
        <w:rPr>
          <w:color w:val="131111"/>
        </w:rPr>
        <w:t xml:space="preserve"> </w:t>
      </w:r>
      <w:r>
        <w:rPr>
          <w:color w:val="131111"/>
        </w:rPr>
        <w:t>water</w:t>
      </w:r>
      <w:r w:rsidRPr="003F680B">
        <w:rPr>
          <w:color w:val="131111"/>
        </w:rPr>
        <w:t xml:space="preserve"> </w:t>
      </w:r>
      <w:r>
        <w:rPr>
          <w:color w:val="131111"/>
        </w:rPr>
        <w:t>control</w:t>
      </w:r>
      <w:r w:rsidRPr="003F680B">
        <w:rPr>
          <w:color w:val="131111"/>
        </w:rPr>
        <w:t xml:space="preserve"> </w:t>
      </w:r>
      <w:r>
        <w:rPr>
          <w:color w:val="131111"/>
        </w:rPr>
        <w:t>ease</w:t>
      </w:r>
      <w:r>
        <w:rPr>
          <w:color w:val="131111"/>
        </w:rPr>
        <w:t>ments,</w:t>
      </w:r>
      <w:r w:rsidRPr="003F680B">
        <w:rPr>
          <w:color w:val="131111"/>
        </w:rPr>
        <w:t xml:space="preserve"> </w:t>
      </w:r>
      <w:r>
        <w:rPr>
          <w:color w:val="131111"/>
        </w:rPr>
        <w:t>including</w:t>
      </w:r>
      <w:r w:rsidRPr="003F680B">
        <w:rPr>
          <w:color w:val="131111"/>
        </w:rPr>
        <w:t xml:space="preserve"> </w:t>
      </w:r>
      <w:r>
        <w:rPr>
          <w:color w:val="131111"/>
        </w:rPr>
        <w:t>all</w:t>
      </w:r>
      <w:r w:rsidRPr="003F680B">
        <w:rPr>
          <w:color w:val="131111"/>
        </w:rPr>
        <w:t xml:space="preserve"> </w:t>
      </w:r>
      <w:r>
        <w:rPr>
          <w:color w:val="131111"/>
        </w:rPr>
        <w:t>underground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and</w:t>
      </w:r>
      <w:r w:rsidR="003F680B">
        <w:rPr>
          <w:color w:val="131111"/>
        </w:rPr>
        <w:t xml:space="preserve"> </w:t>
      </w:r>
      <w:r>
        <w:rPr>
          <w:color w:val="131111"/>
        </w:rPr>
        <w:t>above</w:t>
      </w:r>
      <w:r w:rsidRPr="003F680B">
        <w:rPr>
          <w:color w:val="131111"/>
        </w:rPr>
        <w:t xml:space="preserve"> </w:t>
      </w:r>
      <w:r>
        <w:rPr>
          <w:color w:val="131111"/>
        </w:rPr>
        <w:t>ground</w:t>
      </w:r>
      <w:r w:rsidRPr="003F680B">
        <w:rPr>
          <w:color w:val="131111"/>
        </w:rPr>
        <w:t xml:space="preserve"> </w:t>
      </w:r>
      <w:r>
        <w:rPr>
          <w:color w:val="131111"/>
        </w:rPr>
        <w:t>facilities</w:t>
      </w:r>
      <w:r w:rsidRPr="003F680B">
        <w:rPr>
          <w:color w:val="131111"/>
        </w:rPr>
        <w:t xml:space="preserve"> </w:t>
      </w:r>
      <w:r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pipes</w:t>
      </w:r>
      <w:r w:rsidRPr="003F680B">
        <w:rPr>
          <w:color w:val="131111"/>
        </w:rPr>
        <w:t xml:space="preserve"> </w:t>
      </w:r>
      <w:r>
        <w:rPr>
          <w:color w:val="131111"/>
        </w:rPr>
        <w:t>used</w:t>
      </w:r>
      <w:r w:rsidRPr="003F680B">
        <w:rPr>
          <w:color w:val="131111"/>
        </w:rPr>
        <w:t xml:space="preserve"> </w:t>
      </w:r>
      <w:r>
        <w:rPr>
          <w:color w:val="131111"/>
        </w:rPr>
        <w:t>in</w:t>
      </w:r>
      <w:r w:rsidRPr="003F680B">
        <w:rPr>
          <w:color w:val="131111"/>
        </w:rPr>
        <w:t xml:space="preserve"> </w:t>
      </w:r>
      <w:r>
        <w:rPr>
          <w:color w:val="131111"/>
        </w:rPr>
        <w:t>connection</w:t>
      </w:r>
      <w:r w:rsidRPr="003F680B">
        <w:rPr>
          <w:color w:val="131111"/>
        </w:rPr>
        <w:t xml:space="preserve"> </w:t>
      </w:r>
      <w:r>
        <w:rPr>
          <w:color w:val="131111"/>
        </w:rPr>
        <w:t>therewith</w:t>
      </w:r>
      <w:r w:rsidRPr="003F680B">
        <w:rPr>
          <w:color w:val="131111"/>
        </w:rPr>
        <w:t xml:space="preserve"> </w:t>
      </w:r>
      <w:r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access</w:t>
      </w:r>
      <w:r w:rsidRPr="003F680B">
        <w:rPr>
          <w:color w:val="131111"/>
        </w:rPr>
        <w:t xml:space="preserve"> </w:t>
      </w:r>
      <w:r>
        <w:rPr>
          <w:color w:val="131111"/>
        </w:rPr>
        <w:t>easements</w:t>
      </w:r>
      <w:r w:rsidRPr="003F680B">
        <w:rPr>
          <w:color w:val="131111"/>
        </w:rPr>
        <w:t xml:space="preserve"> </w:t>
      </w:r>
      <w:r>
        <w:rPr>
          <w:color w:val="131111"/>
        </w:rPr>
        <w:t>to</w:t>
      </w:r>
      <w:r w:rsidRPr="003F680B">
        <w:rPr>
          <w:color w:val="131111"/>
        </w:rPr>
        <w:t xml:space="preserve"> </w:t>
      </w:r>
      <w:r>
        <w:rPr>
          <w:color w:val="131111"/>
        </w:rPr>
        <w:t>such</w:t>
      </w:r>
      <w:r w:rsidRPr="003F680B">
        <w:rPr>
          <w:color w:val="131111"/>
        </w:rPr>
        <w:t xml:space="preserve"> </w:t>
      </w:r>
      <w:r>
        <w:rPr>
          <w:color w:val="131111"/>
        </w:rPr>
        <w:t>storm water</w:t>
      </w:r>
      <w:r w:rsidRPr="003F680B">
        <w:rPr>
          <w:color w:val="131111"/>
        </w:rPr>
        <w:t xml:space="preserve"> </w:t>
      </w:r>
      <w:r>
        <w:rPr>
          <w:color w:val="131111"/>
        </w:rPr>
        <w:t>control</w:t>
      </w:r>
      <w:r w:rsidRPr="003F680B">
        <w:rPr>
          <w:color w:val="131111"/>
        </w:rPr>
        <w:t xml:space="preserve"> </w:t>
      </w:r>
      <w:r>
        <w:rPr>
          <w:color w:val="131111"/>
        </w:rPr>
        <w:t>easements.</w:t>
      </w:r>
      <w:r w:rsidR="003F680B">
        <w:rPr>
          <w:color w:val="131111"/>
        </w:rPr>
        <w:t xml:space="preserve"> </w:t>
      </w:r>
      <w:r>
        <w:rPr>
          <w:color w:val="131111"/>
        </w:rPr>
        <w:t>The maximum amount of</w:t>
      </w:r>
      <w:r w:rsidRPr="003F680B">
        <w:rPr>
          <w:color w:val="131111"/>
        </w:rPr>
        <w:t xml:space="preserve"> </w:t>
      </w:r>
      <w:r>
        <w:rPr>
          <w:color w:val="131111"/>
        </w:rPr>
        <w:t>such</w:t>
      </w:r>
      <w:r w:rsidRPr="003F680B">
        <w:rPr>
          <w:color w:val="131111"/>
        </w:rPr>
        <w:t xml:space="preserve"> </w:t>
      </w:r>
      <w:r>
        <w:rPr>
          <w:color w:val="131111"/>
        </w:rPr>
        <w:t>as</w:t>
      </w:r>
      <w:r>
        <w:rPr>
          <w:color w:val="131111"/>
        </w:rPr>
        <w:t>sessment shall be an amount</w:t>
      </w:r>
      <w:r w:rsidRPr="003F680B">
        <w:rPr>
          <w:color w:val="131111"/>
        </w:rPr>
        <w:t xml:space="preserve"> </w:t>
      </w:r>
      <w:r>
        <w:rPr>
          <w:color w:val="131111"/>
        </w:rPr>
        <w:t>equal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to</w:t>
      </w:r>
      <w:r w:rsidR="003F680B">
        <w:rPr>
          <w:color w:val="131111"/>
        </w:rPr>
        <w:t xml:space="preserve">   </w:t>
      </w:r>
      <w:r>
        <w:rPr>
          <w:color w:val="131111"/>
        </w:rPr>
        <w:t>five percent</w:t>
      </w:r>
      <w:r w:rsidRPr="003F680B">
        <w:rPr>
          <w:color w:val="131111"/>
        </w:rPr>
        <w:t xml:space="preserve"> </w:t>
      </w:r>
      <w:r>
        <w:rPr>
          <w:color w:val="131111"/>
        </w:rPr>
        <w:t>(</w:t>
      </w:r>
      <w:r w:rsidRPr="003F680B">
        <w:rPr>
          <w:color w:val="131111"/>
        </w:rPr>
        <w:t>5</w:t>
      </w:r>
      <w:r w:rsidR="003F680B">
        <w:rPr>
          <w:color w:val="131111"/>
        </w:rPr>
        <w:t>%</w:t>
      </w:r>
      <w:r w:rsidRPr="003F680B">
        <w:rPr>
          <w:color w:val="131111"/>
        </w:rPr>
        <w:t>}</w:t>
      </w:r>
      <w:r w:rsidR="003F680B">
        <w:rPr>
          <w:color w:val="131111"/>
        </w:rPr>
        <w:t xml:space="preserve">  </w:t>
      </w:r>
      <w:r>
        <w:rPr>
          <w:color w:val="131111"/>
        </w:rPr>
        <w:t>of</w:t>
      </w:r>
      <w:r w:rsidRPr="003F680B">
        <w:rPr>
          <w:color w:val="131111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annual</w:t>
      </w:r>
      <w:r w:rsidRPr="003F680B">
        <w:rPr>
          <w:color w:val="131111"/>
        </w:rPr>
        <w:t xml:space="preserve"> </w:t>
      </w:r>
      <w:r>
        <w:rPr>
          <w:color w:val="131111"/>
        </w:rPr>
        <w:t>assessment</w:t>
      </w:r>
      <w:r w:rsidRPr="003F680B">
        <w:rPr>
          <w:color w:val="131111"/>
        </w:rPr>
        <w:t xml:space="preserve"> </w:t>
      </w:r>
      <w:r>
        <w:rPr>
          <w:color w:val="131111"/>
        </w:rPr>
        <w:t>for</w:t>
      </w:r>
      <w:r w:rsidRPr="003F680B">
        <w:rPr>
          <w:color w:val="131111"/>
        </w:rPr>
        <w:t xml:space="preserve"> </w:t>
      </w:r>
      <w:r>
        <w:rPr>
          <w:color w:val="131111"/>
        </w:rPr>
        <w:t>each</w:t>
      </w:r>
      <w:r w:rsidRPr="003F680B">
        <w:rPr>
          <w:color w:val="131111"/>
        </w:rPr>
        <w:t xml:space="preserve"> </w:t>
      </w:r>
      <w:r>
        <w:rPr>
          <w:color w:val="131111"/>
        </w:rPr>
        <w:t>lot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living</w:t>
      </w:r>
      <w:r w:rsidRPr="003F680B">
        <w:rPr>
          <w:color w:val="131111"/>
        </w:rPr>
        <w:t xml:space="preserve"> </w:t>
      </w:r>
      <w:r>
        <w:rPr>
          <w:color w:val="131111"/>
        </w:rPr>
        <w:t>unit,</w:t>
      </w:r>
      <w:r w:rsidRPr="003F680B">
        <w:rPr>
          <w:color w:val="131111"/>
        </w:rPr>
        <w:t xml:space="preserve"> </w:t>
      </w:r>
      <w:r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such</w:t>
      </w:r>
      <w:r w:rsidRPr="003F680B">
        <w:rPr>
          <w:color w:val="131111"/>
        </w:rPr>
        <w:t xml:space="preserve"> </w:t>
      </w:r>
      <w:r>
        <w:rPr>
          <w:color w:val="131111"/>
        </w:rPr>
        <w:t>assess</w:t>
      </w:r>
      <w:r>
        <w:rPr>
          <w:color w:val="131111"/>
        </w:rPr>
        <w:t>ments</w:t>
      </w:r>
      <w:r w:rsidRPr="003F680B">
        <w:rPr>
          <w:color w:val="131111"/>
        </w:rPr>
        <w:t xml:space="preserve"> </w:t>
      </w:r>
      <w:r>
        <w:rPr>
          <w:color w:val="131111"/>
        </w:rPr>
        <w:t>shall</w:t>
      </w:r>
      <w:r w:rsidRPr="003F680B">
        <w:rPr>
          <w:color w:val="131111"/>
        </w:rPr>
        <w:t xml:space="preserve"> </w:t>
      </w:r>
      <w:r>
        <w:rPr>
          <w:color w:val="131111"/>
        </w:rPr>
        <w:t>be</w:t>
      </w:r>
      <w:r w:rsidRPr="003F680B">
        <w:rPr>
          <w:color w:val="131111"/>
        </w:rPr>
        <w:t xml:space="preserve"> </w:t>
      </w:r>
      <w:r>
        <w:rPr>
          <w:color w:val="131111"/>
        </w:rPr>
        <w:t>made</w:t>
      </w:r>
      <w:r w:rsidRPr="003F680B">
        <w:rPr>
          <w:color w:val="131111"/>
        </w:rPr>
        <w:t xml:space="preserve"> </w:t>
      </w:r>
      <w:r>
        <w:rPr>
          <w:color w:val="131111"/>
        </w:rPr>
        <w:t>until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such</w:t>
      </w:r>
      <w:r w:rsidRPr="003F680B">
        <w:rPr>
          <w:color w:val="131111"/>
        </w:rPr>
        <w:t xml:space="preserve"> </w:t>
      </w:r>
      <w:r>
        <w:rPr>
          <w:color w:val="131111"/>
        </w:rPr>
        <w:t>easements</w:t>
      </w:r>
      <w:r w:rsidRPr="003F680B">
        <w:rPr>
          <w:color w:val="131111"/>
        </w:rPr>
        <w:t xml:space="preserve"> </w:t>
      </w:r>
      <w:r>
        <w:rPr>
          <w:color w:val="131111"/>
        </w:rPr>
        <w:t>shall</w:t>
      </w:r>
      <w:r w:rsidRPr="003F680B">
        <w:rPr>
          <w:color w:val="131111"/>
        </w:rPr>
        <w:t xml:space="preserve"> </w:t>
      </w:r>
      <w:r>
        <w:rPr>
          <w:color w:val="131111"/>
        </w:rPr>
        <w:t>be</w:t>
      </w:r>
      <w:r w:rsidRPr="003F680B">
        <w:rPr>
          <w:color w:val="131111"/>
        </w:rPr>
        <w:t xml:space="preserve"> </w:t>
      </w:r>
      <w:r>
        <w:rPr>
          <w:color w:val="131111"/>
        </w:rPr>
        <w:t>accepted</w:t>
      </w:r>
      <w:r w:rsidRPr="003F680B">
        <w:rPr>
          <w:color w:val="131111"/>
        </w:rPr>
        <w:t xml:space="preserve"> </w:t>
      </w:r>
      <w:r>
        <w:rPr>
          <w:color w:val="131111"/>
        </w:rPr>
        <w:t>for</w:t>
      </w:r>
      <w:r w:rsidRPr="003F680B">
        <w:rPr>
          <w:color w:val="131111"/>
        </w:rPr>
        <w:t xml:space="preserve"> </w:t>
      </w:r>
      <w:r w:rsidR="003F680B">
        <w:rPr>
          <w:color w:val="131111"/>
        </w:rPr>
        <w:t>m</w:t>
      </w:r>
      <w:r>
        <w:rPr>
          <w:color w:val="131111"/>
        </w:rPr>
        <w:t>ainte</w:t>
      </w:r>
      <w:r w:rsidR="003F680B">
        <w:rPr>
          <w:color w:val="131111"/>
        </w:rPr>
        <w:t>n</w:t>
      </w:r>
      <w:r>
        <w:rPr>
          <w:color w:val="131111"/>
        </w:rPr>
        <w:t>ance</w:t>
      </w:r>
      <w:r w:rsidRPr="003F680B">
        <w:rPr>
          <w:color w:val="131111"/>
        </w:rPr>
        <w:t xml:space="preserve"> </w:t>
      </w:r>
      <w:r>
        <w:rPr>
          <w:color w:val="131111"/>
        </w:rPr>
        <w:t>by</w:t>
      </w:r>
      <w:r w:rsidRPr="003F680B">
        <w:rPr>
          <w:color w:val="131111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Metropolitan</w:t>
      </w:r>
      <w:r w:rsidRPr="003F680B">
        <w:rPr>
          <w:color w:val="131111"/>
        </w:rPr>
        <w:t xml:space="preserve"> </w:t>
      </w:r>
      <w:r>
        <w:rPr>
          <w:color w:val="131111"/>
        </w:rPr>
        <w:t>St.</w:t>
      </w:r>
      <w:r w:rsidRPr="003F680B">
        <w:rPr>
          <w:color w:val="131111"/>
        </w:rPr>
        <w:t xml:space="preserve"> </w:t>
      </w:r>
      <w:r>
        <w:rPr>
          <w:color w:val="131111"/>
        </w:rPr>
        <w:t>Louis</w:t>
      </w:r>
      <w:r w:rsidRPr="003F680B">
        <w:rPr>
          <w:color w:val="131111"/>
        </w:rPr>
        <w:t xml:space="preserve"> </w:t>
      </w:r>
      <w:r>
        <w:rPr>
          <w:color w:val="131111"/>
        </w:rPr>
        <w:t>Sewer</w:t>
      </w:r>
      <w:r w:rsidRPr="003F680B">
        <w:rPr>
          <w:color w:val="131111"/>
        </w:rPr>
        <w:t xml:space="preserve"> </w:t>
      </w:r>
      <w:r>
        <w:rPr>
          <w:color w:val="131111"/>
        </w:rPr>
        <w:t>District</w:t>
      </w:r>
      <w:r w:rsidRPr="003F680B">
        <w:rPr>
          <w:color w:val="131111"/>
        </w:rPr>
        <w:t xml:space="preserve"> </w:t>
      </w:r>
      <w:r>
        <w:rPr>
          <w:color w:val="131111"/>
        </w:rPr>
        <w:t>or</w:t>
      </w:r>
      <w:r w:rsidRPr="003F680B">
        <w:rPr>
          <w:color w:val="131111"/>
        </w:rPr>
        <w:t xml:space="preserve"> </w:t>
      </w:r>
      <w:r>
        <w:rPr>
          <w:color w:val="131111"/>
        </w:rPr>
        <w:t>other</w:t>
      </w:r>
      <w:r w:rsidR="003F680B">
        <w:rPr>
          <w:color w:val="131111"/>
        </w:rPr>
        <w:t xml:space="preserve"> </w:t>
      </w:r>
      <w:r w:rsidRPr="003F680B">
        <w:rPr>
          <w:color w:val="131111"/>
        </w:rPr>
        <w:t>public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authority.</w:t>
      </w:r>
    </w:p>
    <w:p w14:paraId="3A3EA165" w14:textId="398BDAB9" w:rsidR="00A81D2A" w:rsidRDefault="005E5BE9">
      <w:pPr>
        <w:pStyle w:val="BodyText"/>
        <w:spacing w:before="225" w:line="192" w:lineRule="auto"/>
        <w:ind w:left="331" w:right="338" w:firstLine="559"/>
        <w:jc w:val="both"/>
      </w:pPr>
      <w:r>
        <w:rPr>
          <w:color w:val="131111"/>
        </w:rPr>
        <w:t>In</w:t>
      </w:r>
      <w:r>
        <w:rPr>
          <w:color w:val="131111"/>
          <w:spacing w:val="-69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case</w:t>
      </w:r>
      <w:r w:rsidRPr="003F680B">
        <w:rPr>
          <w:color w:val="131111"/>
        </w:rPr>
        <w:t xml:space="preserve"> </w:t>
      </w:r>
      <w:r>
        <w:rPr>
          <w:color w:val="131111"/>
        </w:rPr>
        <w:t>of</w:t>
      </w:r>
      <w:r w:rsidRPr="003F680B">
        <w:rPr>
          <w:color w:val="131111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subdivision</w:t>
      </w:r>
      <w:r w:rsidRPr="003F680B">
        <w:rPr>
          <w:color w:val="131111"/>
        </w:rPr>
        <w:t xml:space="preserve"> </w:t>
      </w:r>
      <w:r>
        <w:rPr>
          <w:color w:val="131111"/>
        </w:rPr>
        <w:t>encumbered</w:t>
      </w:r>
      <w:r w:rsidRPr="003F680B">
        <w:rPr>
          <w:color w:val="131111"/>
        </w:rPr>
        <w:t xml:space="preserve"> </w:t>
      </w:r>
      <w:r>
        <w:rPr>
          <w:color w:val="131111"/>
        </w:rPr>
        <w:t>hereby,</w:t>
      </w:r>
      <w:r w:rsidRPr="003F680B">
        <w:rPr>
          <w:color w:val="131111"/>
        </w:rPr>
        <w:t xml:space="preserve"> </w:t>
      </w:r>
      <w:r>
        <w:rPr>
          <w:color w:val="131111"/>
        </w:rPr>
        <w:t>storm</w:t>
      </w:r>
      <w:r w:rsidRPr="003F680B">
        <w:rPr>
          <w:color w:val="131111"/>
        </w:rPr>
        <w:t xml:space="preserve"> </w:t>
      </w:r>
      <w:r>
        <w:rPr>
          <w:color w:val="131111"/>
        </w:rPr>
        <w:t>water detention</w:t>
      </w:r>
      <w:r w:rsidRPr="003F680B">
        <w:rPr>
          <w:color w:val="131111"/>
        </w:rPr>
        <w:t xml:space="preserve"> </w:t>
      </w:r>
      <w:r>
        <w:rPr>
          <w:color w:val="131111"/>
        </w:rPr>
        <w:t>basins</w:t>
      </w:r>
      <w:r w:rsidRPr="003F680B">
        <w:rPr>
          <w:color w:val="131111"/>
        </w:rPr>
        <w:t xml:space="preserve"> </w:t>
      </w:r>
      <w:r>
        <w:rPr>
          <w:color w:val="131111"/>
        </w:rPr>
        <w:t>have</w:t>
      </w:r>
      <w:r w:rsidRPr="003F680B">
        <w:rPr>
          <w:color w:val="131111"/>
        </w:rPr>
        <w:t xml:space="preserve"> </w:t>
      </w:r>
      <w:r>
        <w:rPr>
          <w:color w:val="131111"/>
        </w:rPr>
        <w:t>been</w:t>
      </w:r>
      <w:r w:rsidRPr="003F680B">
        <w:rPr>
          <w:color w:val="131111"/>
        </w:rPr>
        <w:t xml:space="preserve"> </w:t>
      </w:r>
      <w:r>
        <w:rPr>
          <w:color w:val="131111"/>
        </w:rPr>
        <w:t>shown</w:t>
      </w:r>
      <w:r w:rsidRPr="003F680B">
        <w:rPr>
          <w:color w:val="131111"/>
        </w:rPr>
        <w:t xml:space="preserve"> </w:t>
      </w:r>
      <w:r>
        <w:rPr>
          <w:color w:val="131111"/>
        </w:rPr>
        <w:t>on</w:t>
      </w:r>
      <w:r w:rsidRPr="003F680B">
        <w:rPr>
          <w:color w:val="131111"/>
        </w:rPr>
        <w:t xml:space="preserve"> </w:t>
      </w:r>
      <w:r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plat(s)</w:t>
      </w:r>
      <w:r w:rsidRPr="003F680B">
        <w:rPr>
          <w:color w:val="131111"/>
        </w:rPr>
        <w:t xml:space="preserve"> </w:t>
      </w:r>
      <w:r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identified</w:t>
      </w:r>
      <w:r w:rsidRPr="003F680B">
        <w:rPr>
          <w:color w:val="131111"/>
        </w:rPr>
        <w:t xml:space="preserve"> </w:t>
      </w:r>
      <w:r>
        <w:rPr>
          <w:color w:val="131111"/>
        </w:rPr>
        <w:t>as "Storm</w:t>
      </w:r>
      <w:r w:rsidR="003F680B" w:rsidRPr="003F680B">
        <w:rPr>
          <w:color w:val="131111"/>
        </w:rPr>
        <w:t xml:space="preserve"> </w:t>
      </w:r>
      <w:r>
        <w:rPr>
          <w:color w:val="131111"/>
        </w:rPr>
        <w:t>Water</w:t>
      </w:r>
      <w:r w:rsidR="003F680B" w:rsidRPr="003F680B">
        <w:rPr>
          <w:color w:val="131111"/>
        </w:rPr>
        <w:t xml:space="preserve"> </w:t>
      </w:r>
      <w:r>
        <w:rPr>
          <w:color w:val="131111"/>
        </w:rPr>
        <w:t>Control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 xml:space="preserve">&amp; </w:t>
      </w:r>
      <w:r>
        <w:rPr>
          <w:color w:val="131111"/>
        </w:rPr>
        <w:t>Detention</w:t>
      </w:r>
      <w:r w:rsidRPr="003F680B">
        <w:rPr>
          <w:color w:val="131111"/>
        </w:rPr>
        <w:t xml:space="preserve"> </w:t>
      </w:r>
      <w:r>
        <w:rPr>
          <w:color w:val="131111"/>
        </w:rPr>
        <w:t>Easement."</w:t>
      </w:r>
    </w:p>
    <w:p w14:paraId="0FC27EB4" w14:textId="26DAAF8E" w:rsidR="00A81D2A" w:rsidRPr="003F680B" w:rsidRDefault="005E5BE9">
      <w:pPr>
        <w:pStyle w:val="BodyText"/>
        <w:spacing w:before="230" w:line="196" w:lineRule="auto"/>
        <w:ind w:left="343" w:right="327" w:firstLine="561"/>
        <w:jc w:val="both"/>
        <w:rPr>
          <w:color w:val="131111"/>
        </w:rPr>
      </w:pPr>
      <w:r>
        <w:rPr>
          <w:color w:val="131111"/>
        </w:rPr>
        <w:t>IN WITNESS WHEREOF, Owner has caused this Indenture to</w:t>
      </w:r>
      <w:r w:rsidRPr="003F680B">
        <w:rPr>
          <w:color w:val="131111"/>
        </w:rPr>
        <w:t xml:space="preserve"> </w:t>
      </w:r>
      <w:r>
        <w:rPr>
          <w:color w:val="131111"/>
        </w:rPr>
        <w:t>be duly</w:t>
      </w:r>
      <w:r w:rsidRPr="003F680B">
        <w:rPr>
          <w:color w:val="131111"/>
        </w:rPr>
        <w:t xml:space="preserve"> </w:t>
      </w:r>
      <w:r>
        <w:rPr>
          <w:color w:val="131111"/>
        </w:rPr>
        <w:t>signed</w:t>
      </w:r>
      <w:r w:rsidRPr="003F680B">
        <w:rPr>
          <w:color w:val="131111"/>
        </w:rPr>
        <w:t xml:space="preserve"> </w:t>
      </w:r>
      <w:r>
        <w:rPr>
          <w:color w:val="131111"/>
        </w:rPr>
        <w:t>by</w:t>
      </w:r>
      <w:r w:rsidRPr="003F680B">
        <w:rPr>
          <w:color w:val="131111"/>
        </w:rPr>
        <w:t xml:space="preserve"> </w:t>
      </w:r>
      <w:r>
        <w:rPr>
          <w:color w:val="131111"/>
        </w:rPr>
        <w:t>its</w:t>
      </w:r>
      <w:r w:rsidRPr="003F680B">
        <w:rPr>
          <w:color w:val="131111"/>
        </w:rPr>
        <w:t xml:space="preserve"> </w:t>
      </w:r>
      <w:r>
        <w:rPr>
          <w:color w:val="131111"/>
        </w:rPr>
        <w:t>President</w:t>
      </w:r>
      <w:r w:rsidRPr="003F680B">
        <w:rPr>
          <w:color w:val="131111"/>
        </w:rPr>
        <w:t xml:space="preserve"> </w:t>
      </w:r>
      <w:r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its</w:t>
      </w:r>
      <w:r w:rsidRPr="003F680B">
        <w:rPr>
          <w:color w:val="131111"/>
        </w:rPr>
        <w:t xml:space="preserve"> </w:t>
      </w:r>
      <w:r>
        <w:rPr>
          <w:color w:val="131111"/>
        </w:rPr>
        <w:t>corporate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seal</w:t>
      </w:r>
      <w:r w:rsidRPr="003F680B">
        <w:rPr>
          <w:color w:val="131111"/>
        </w:rPr>
        <w:t xml:space="preserve"> </w:t>
      </w:r>
      <w:r>
        <w:rPr>
          <w:color w:val="131111"/>
        </w:rPr>
        <w:t>to</w:t>
      </w:r>
      <w:r w:rsidRPr="003F680B">
        <w:rPr>
          <w:color w:val="131111"/>
        </w:rPr>
        <w:t xml:space="preserve"> </w:t>
      </w:r>
      <w:r>
        <w:rPr>
          <w:color w:val="131111"/>
        </w:rPr>
        <w:t>be</w:t>
      </w:r>
      <w:r w:rsidRPr="003F680B">
        <w:rPr>
          <w:color w:val="131111"/>
        </w:rPr>
        <w:t xml:space="preserve"> </w:t>
      </w:r>
      <w:r>
        <w:rPr>
          <w:color w:val="131111"/>
        </w:rPr>
        <w:t xml:space="preserve">hereto </w:t>
      </w:r>
      <w:r w:rsidRPr="003F680B">
        <w:rPr>
          <w:color w:val="131111"/>
        </w:rPr>
        <w:t>affixed,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attested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by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its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Secretary,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a</w:t>
      </w:r>
      <w:r w:rsidRPr="003F680B">
        <w:rPr>
          <w:color w:val="131111"/>
        </w:rPr>
        <w:t>nd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the</w:t>
      </w:r>
      <w:r w:rsidRPr="003F680B">
        <w:rPr>
          <w:color w:val="131111"/>
        </w:rPr>
        <w:t xml:space="preserve"> </w:t>
      </w:r>
      <w:r>
        <w:rPr>
          <w:color w:val="131111"/>
        </w:rPr>
        <w:t>Trustees</w:t>
      </w:r>
      <w:r w:rsidRPr="003F680B">
        <w:rPr>
          <w:color w:val="131111"/>
        </w:rPr>
        <w:t xml:space="preserve"> </w:t>
      </w:r>
      <w:r>
        <w:rPr>
          <w:color w:val="131111"/>
        </w:rPr>
        <w:t>have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 xml:space="preserve">also </w:t>
      </w:r>
      <w:r>
        <w:rPr>
          <w:color w:val="131111"/>
        </w:rPr>
        <w:t>hereto</w:t>
      </w:r>
      <w:r w:rsidRPr="003F680B">
        <w:rPr>
          <w:color w:val="131111"/>
        </w:rPr>
        <w:t xml:space="preserve"> </w:t>
      </w:r>
      <w:r>
        <w:rPr>
          <w:color w:val="131111"/>
        </w:rPr>
        <w:t>set</w:t>
      </w:r>
      <w:r w:rsidRPr="003F680B">
        <w:rPr>
          <w:color w:val="131111"/>
        </w:rPr>
        <w:t xml:space="preserve"> </w:t>
      </w:r>
      <w:r>
        <w:rPr>
          <w:color w:val="131111"/>
        </w:rPr>
        <w:t>their</w:t>
      </w:r>
      <w:r w:rsidRPr="003F680B">
        <w:rPr>
          <w:color w:val="131111"/>
        </w:rPr>
        <w:t xml:space="preserve"> </w:t>
      </w:r>
      <w:r>
        <w:rPr>
          <w:color w:val="131111"/>
        </w:rPr>
        <w:t>hands</w:t>
      </w:r>
      <w:r w:rsidRPr="003F680B">
        <w:rPr>
          <w:color w:val="131111"/>
        </w:rPr>
        <w:t xml:space="preserve"> </w:t>
      </w:r>
      <w:r>
        <w:rPr>
          <w:color w:val="131111"/>
        </w:rPr>
        <w:t>this</w:t>
      </w:r>
      <w:r w:rsidRPr="003F680B">
        <w:rPr>
          <w:color w:val="131111"/>
        </w:rPr>
        <w:t xml:space="preserve"> </w:t>
      </w:r>
      <w:r>
        <w:rPr>
          <w:color w:val="131111"/>
        </w:rPr>
        <w:t>day</w:t>
      </w:r>
      <w:r w:rsidRPr="003F680B">
        <w:rPr>
          <w:color w:val="131111"/>
        </w:rPr>
        <w:t xml:space="preserve"> </w:t>
      </w:r>
      <w:r w:rsidRPr="003F680B">
        <w:rPr>
          <w:color w:val="131111"/>
        </w:rPr>
        <w:t>and</w:t>
      </w:r>
      <w:r w:rsidRPr="003F680B">
        <w:rPr>
          <w:color w:val="131111"/>
        </w:rPr>
        <w:t xml:space="preserve"> </w:t>
      </w:r>
      <w:r>
        <w:rPr>
          <w:color w:val="131111"/>
        </w:rPr>
        <w:t>year</w:t>
      </w:r>
      <w:r w:rsidRPr="003F680B">
        <w:rPr>
          <w:color w:val="131111"/>
        </w:rPr>
        <w:t xml:space="preserve"> </w:t>
      </w:r>
      <w:r>
        <w:rPr>
          <w:color w:val="131111"/>
        </w:rPr>
        <w:t>first</w:t>
      </w:r>
      <w:r w:rsidRPr="003F680B">
        <w:rPr>
          <w:color w:val="131111"/>
        </w:rPr>
        <w:t xml:space="preserve"> </w:t>
      </w:r>
      <w:r>
        <w:rPr>
          <w:color w:val="131111"/>
        </w:rPr>
        <w:t>in</w:t>
      </w:r>
      <w:r w:rsidRPr="003F680B">
        <w:rPr>
          <w:color w:val="131111"/>
        </w:rPr>
        <w:t xml:space="preserve"> </w:t>
      </w:r>
      <w:r>
        <w:rPr>
          <w:color w:val="131111"/>
        </w:rPr>
        <w:t>this</w:t>
      </w:r>
      <w:r w:rsidRPr="003F680B">
        <w:rPr>
          <w:color w:val="131111"/>
        </w:rPr>
        <w:t xml:space="preserve"> </w:t>
      </w:r>
      <w:r>
        <w:rPr>
          <w:color w:val="131111"/>
        </w:rPr>
        <w:t xml:space="preserve">Indenture </w:t>
      </w:r>
      <w:r w:rsidRPr="003F680B">
        <w:rPr>
          <w:color w:val="131111"/>
        </w:rPr>
        <w:t>writte</w:t>
      </w:r>
      <w:r w:rsidR="003F680B">
        <w:rPr>
          <w:color w:val="131111"/>
        </w:rPr>
        <w:t>n</w:t>
      </w:r>
      <w:r w:rsidRPr="003F680B">
        <w:rPr>
          <w:color w:val="131111"/>
        </w:rPr>
        <w:t>.</w:t>
      </w:r>
    </w:p>
    <w:p w14:paraId="33837F28" w14:textId="77777777" w:rsidR="00A81D2A" w:rsidRDefault="00A81D2A">
      <w:pPr>
        <w:pStyle w:val="BodyText"/>
        <w:spacing w:before="1"/>
        <w:rPr>
          <w:sz w:val="9"/>
        </w:rPr>
      </w:pPr>
    </w:p>
    <w:p w14:paraId="56B1EB1C" w14:textId="77777777" w:rsidR="00A81D2A" w:rsidRDefault="00A81D2A">
      <w:pPr>
        <w:rPr>
          <w:sz w:val="9"/>
        </w:rPr>
        <w:sectPr w:rsidR="00A81D2A">
          <w:type w:val="continuous"/>
          <w:pgSz w:w="12100" w:h="20080"/>
          <w:pgMar w:top="1920" w:right="1700" w:bottom="280" w:left="660" w:header="720" w:footer="720" w:gutter="0"/>
          <w:cols w:space="720"/>
        </w:sectPr>
      </w:pPr>
    </w:p>
    <w:p w14:paraId="02957940" w14:textId="77777777" w:rsidR="00A81D2A" w:rsidRDefault="00A81D2A">
      <w:pPr>
        <w:pStyle w:val="BodyText"/>
        <w:rPr>
          <w:sz w:val="28"/>
        </w:rPr>
      </w:pPr>
    </w:p>
    <w:p w14:paraId="3B594B31" w14:textId="77777777" w:rsidR="00A81D2A" w:rsidRDefault="00A81D2A">
      <w:pPr>
        <w:pStyle w:val="BodyText"/>
        <w:rPr>
          <w:sz w:val="28"/>
        </w:rPr>
      </w:pPr>
    </w:p>
    <w:p w14:paraId="6BA66075" w14:textId="77777777" w:rsidR="00A81D2A" w:rsidRDefault="00A81D2A">
      <w:pPr>
        <w:pStyle w:val="BodyText"/>
        <w:rPr>
          <w:sz w:val="28"/>
        </w:rPr>
      </w:pPr>
    </w:p>
    <w:p w14:paraId="68CF482F" w14:textId="77777777" w:rsidR="00A81D2A" w:rsidRDefault="00A81D2A">
      <w:pPr>
        <w:pStyle w:val="BodyText"/>
        <w:rPr>
          <w:sz w:val="28"/>
        </w:rPr>
      </w:pPr>
    </w:p>
    <w:p w14:paraId="0C1D2107" w14:textId="77777777" w:rsidR="00A81D2A" w:rsidRDefault="005E5BE9">
      <w:pPr>
        <w:pStyle w:val="BodyText"/>
        <w:spacing w:before="100" w:line="264" w:lineRule="exact"/>
        <w:ind w:left="358"/>
      </w:pPr>
      <w:r>
        <w:br w:type="column"/>
      </w:r>
      <w:r>
        <w:rPr>
          <w:color w:val="131111"/>
          <w:w w:val="95"/>
        </w:rPr>
        <w:t>SOUTHERN WINDS ASSOCIATES,</w:t>
      </w:r>
      <w:r>
        <w:rPr>
          <w:color w:val="131111"/>
          <w:spacing w:val="-106"/>
          <w:w w:val="95"/>
        </w:rPr>
        <w:t xml:space="preserve"> </w:t>
      </w:r>
      <w:r>
        <w:rPr>
          <w:color w:val="282628"/>
          <w:w w:val="95"/>
        </w:rPr>
        <w:t>a</w:t>
      </w:r>
    </w:p>
    <w:p w14:paraId="5488CF9A" w14:textId="77777777" w:rsidR="00A81D2A" w:rsidRDefault="005E5BE9">
      <w:pPr>
        <w:pStyle w:val="BodyText"/>
        <w:spacing w:line="264" w:lineRule="exact"/>
        <w:ind w:left="639" w:right="1854"/>
        <w:jc w:val="center"/>
      </w:pPr>
      <w:r>
        <w:rPr>
          <w:color w:val="131111"/>
          <w:w w:val="95"/>
        </w:rPr>
        <w:t>Missouri Joint</w:t>
      </w:r>
      <w:r>
        <w:rPr>
          <w:color w:val="131111"/>
          <w:spacing w:val="-106"/>
          <w:w w:val="95"/>
        </w:rPr>
        <w:t xml:space="preserve"> </w:t>
      </w:r>
      <w:r>
        <w:rPr>
          <w:color w:val="131111"/>
          <w:w w:val="95"/>
        </w:rPr>
        <w:t>Venture,</w:t>
      </w:r>
    </w:p>
    <w:p w14:paraId="1F911A6B" w14:textId="515A9FAA" w:rsidR="00A81D2A" w:rsidRDefault="005E5BE9">
      <w:pPr>
        <w:pStyle w:val="BodyText"/>
        <w:tabs>
          <w:tab w:val="left" w:pos="1058"/>
        </w:tabs>
        <w:spacing w:before="192" w:line="258" w:lineRule="exact"/>
        <w:ind w:left="379"/>
      </w:pPr>
      <w:r>
        <w:rPr>
          <w:color w:val="282628"/>
          <w:position w:val="1"/>
        </w:rPr>
        <w:t>By:</w:t>
      </w:r>
      <w:r w:rsidR="003F680B">
        <w:rPr>
          <w:color w:val="282628"/>
          <w:position w:val="1"/>
        </w:rPr>
        <w:t xml:space="preserve"> </w:t>
      </w:r>
      <w:r>
        <w:rPr>
          <w:color w:val="282628"/>
          <w:w w:val="95"/>
        </w:rPr>
        <w:t>SOUTHERN</w:t>
      </w:r>
      <w:r>
        <w:rPr>
          <w:color w:val="282628"/>
          <w:spacing w:val="-60"/>
          <w:w w:val="95"/>
        </w:rPr>
        <w:t xml:space="preserve"> </w:t>
      </w:r>
      <w:r>
        <w:rPr>
          <w:color w:val="131111"/>
          <w:w w:val="95"/>
        </w:rPr>
        <w:t>WINDS</w:t>
      </w:r>
      <w:r>
        <w:rPr>
          <w:color w:val="131111"/>
          <w:spacing w:val="-72"/>
          <w:w w:val="95"/>
        </w:rPr>
        <w:t xml:space="preserve"> </w:t>
      </w:r>
      <w:r>
        <w:rPr>
          <w:color w:val="131111"/>
          <w:w w:val="95"/>
        </w:rPr>
        <w:t>DEVELOPMENT</w:t>
      </w:r>
    </w:p>
    <w:p w14:paraId="1CAF3BB0" w14:textId="77777777" w:rsidR="00A81D2A" w:rsidRDefault="005E5BE9">
      <w:pPr>
        <w:spacing w:line="248" w:lineRule="exact"/>
        <w:ind w:left="1332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396F6E" wp14:editId="7274B409">
            <wp:simplePos x="0" y="0"/>
            <wp:positionH relativeFrom="page">
              <wp:posOffset>3825240</wp:posOffset>
            </wp:positionH>
            <wp:positionV relativeFrom="paragraph">
              <wp:posOffset>509007</wp:posOffset>
            </wp:positionV>
            <wp:extent cx="2624328" cy="8260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111"/>
          <w:sz w:val="23"/>
        </w:rPr>
        <w:t>COMPANY,</w:t>
      </w:r>
      <w:r>
        <w:rPr>
          <w:color w:val="131111"/>
          <w:spacing w:val="-86"/>
          <w:sz w:val="23"/>
        </w:rPr>
        <w:t xml:space="preserve"> </w:t>
      </w:r>
      <w:r>
        <w:rPr>
          <w:color w:val="131111"/>
          <w:sz w:val="25"/>
        </w:rPr>
        <w:t>Joint</w:t>
      </w:r>
      <w:r>
        <w:rPr>
          <w:color w:val="131111"/>
          <w:spacing w:val="-88"/>
          <w:sz w:val="25"/>
        </w:rPr>
        <w:t xml:space="preserve"> </w:t>
      </w:r>
      <w:proofErr w:type="spellStart"/>
      <w:r>
        <w:rPr>
          <w:color w:val="131111"/>
          <w:sz w:val="25"/>
        </w:rPr>
        <w:t>Venturer</w:t>
      </w:r>
      <w:bookmarkEnd w:id="0"/>
      <w:proofErr w:type="spellEnd"/>
    </w:p>
    <w:sectPr w:rsidR="00A81D2A">
      <w:type w:val="continuous"/>
      <w:pgSz w:w="12100" w:h="20080"/>
      <w:pgMar w:top="1920" w:right="1700" w:bottom="280" w:left="660" w:header="720" w:footer="720" w:gutter="0"/>
      <w:cols w:num="2" w:space="720" w:equalWidth="0">
        <w:col w:w="2982" w:space="1053"/>
        <w:col w:w="57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D2A"/>
    <w:rsid w:val="003F680B"/>
    <w:rsid w:val="005E5BE9"/>
    <w:rsid w:val="00A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445A60"/>
  <w15:docId w15:val="{DB760D68-471E-4D2E-84A1-29C68C61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Sax, Bob</cp:lastModifiedBy>
  <cp:revision>2</cp:revision>
  <dcterms:created xsi:type="dcterms:W3CDTF">2020-07-27T15:14:00Z</dcterms:created>
  <dcterms:modified xsi:type="dcterms:W3CDTF">2020-07-27T20:32:00Z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2020-07-27T00:00:00Z</vt:filetime>
  </property>
</Properties>
</file>