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F3BA9" w14:textId="77777777" w:rsidR="00405ACC" w:rsidRDefault="006534C1" w:rsidP="00E04DA4">
      <w:pPr>
        <w:spacing w:after="0" w:line="259" w:lineRule="auto"/>
        <w:ind w:left="2979" w:firstLine="0"/>
      </w:pPr>
      <w:r>
        <w:rPr>
          <w:noProof/>
        </w:rPr>
        <w:drawing>
          <wp:inline distT="0" distB="0" distL="0" distR="0" wp14:anchorId="7455C182" wp14:editId="29FC0DBA">
            <wp:extent cx="2622057" cy="2628900"/>
            <wp:effectExtent l="0" t="0" r="6985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3358" cy="263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0AA79" w14:textId="77777777" w:rsidR="00405ACC" w:rsidRDefault="006534C1">
      <w:pPr>
        <w:spacing w:after="0" w:line="259" w:lineRule="auto"/>
        <w:ind w:left="2979" w:firstLine="0"/>
        <w:jc w:val="center"/>
      </w:pPr>
      <w:r>
        <w:rPr>
          <w:sz w:val="24"/>
        </w:rPr>
        <w:t xml:space="preserve"> </w:t>
      </w:r>
    </w:p>
    <w:p w14:paraId="26C8A2E6" w14:textId="77777777" w:rsidR="00405ACC" w:rsidRPr="00E04DA4" w:rsidRDefault="006534C1" w:rsidP="00E04DA4">
      <w:pPr>
        <w:spacing w:after="120" w:line="259" w:lineRule="auto"/>
        <w:ind w:left="207" w:firstLine="0"/>
        <w:jc w:val="center"/>
        <w:rPr>
          <w:sz w:val="20"/>
          <w:szCs w:val="20"/>
        </w:rPr>
      </w:pPr>
      <w:r w:rsidRPr="00E04DA4">
        <w:rPr>
          <w:sz w:val="20"/>
          <w:szCs w:val="20"/>
        </w:rPr>
        <w:t xml:space="preserve"> </w:t>
      </w:r>
    </w:p>
    <w:p w14:paraId="7F235219" w14:textId="77777777" w:rsidR="00E04DA4" w:rsidRPr="00E04DA4" w:rsidRDefault="00E04DA4" w:rsidP="00E04DA4">
      <w:pPr>
        <w:spacing w:after="120"/>
        <w:jc w:val="center"/>
        <w:rPr>
          <w:sz w:val="20"/>
          <w:szCs w:val="20"/>
        </w:rPr>
      </w:pPr>
      <w:r w:rsidRPr="00E04DA4">
        <w:rPr>
          <w:sz w:val="20"/>
          <w:szCs w:val="20"/>
        </w:rPr>
        <w:t>T.I.M.E Logic House</w:t>
      </w:r>
    </w:p>
    <w:p w14:paraId="09117821" w14:textId="77777777" w:rsidR="00E04DA4" w:rsidRPr="00E04DA4" w:rsidRDefault="00E04DA4" w:rsidP="00E04DA4">
      <w:pPr>
        <w:spacing w:after="120"/>
        <w:jc w:val="center"/>
        <w:rPr>
          <w:sz w:val="20"/>
          <w:szCs w:val="20"/>
        </w:rPr>
      </w:pPr>
      <w:r w:rsidRPr="00E04DA4">
        <w:rPr>
          <w:sz w:val="20"/>
          <w:szCs w:val="20"/>
        </w:rPr>
        <w:t>138 Central Street St Helens</w:t>
      </w:r>
    </w:p>
    <w:p w14:paraId="7E3A44F4" w14:textId="77777777" w:rsidR="00E04DA4" w:rsidRPr="00E04DA4" w:rsidRDefault="00E04DA4" w:rsidP="00E04DA4">
      <w:pPr>
        <w:spacing w:after="120"/>
        <w:jc w:val="center"/>
        <w:rPr>
          <w:sz w:val="20"/>
          <w:szCs w:val="20"/>
        </w:rPr>
      </w:pPr>
      <w:r w:rsidRPr="00E04DA4">
        <w:rPr>
          <w:sz w:val="20"/>
          <w:szCs w:val="20"/>
        </w:rPr>
        <w:t>WA10 1UD</w:t>
      </w:r>
    </w:p>
    <w:p w14:paraId="1C7442F9" w14:textId="77777777" w:rsidR="00E04DA4" w:rsidRPr="00E04DA4" w:rsidRDefault="00E04DA4" w:rsidP="00E04DA4">
      <w:pPr>
        <w:spacing w:after="120"/>
        <w:jc w:val="center"/>
        <w:rPr>
          <w:sz w:val="20"/>
          <w:szCs w:val="20"/>
        </w:rPr>
      </w:pPr>
      <w:r w:rsidRPr="00E04DA4">
        <w:rPr>
          <w:sz w:val="20"/>
          <w:szCs w:val="20"/>
        </w:rPr>
        <w:t xml:space="preserve">Tel: 01744 808040 </w:t>
      </w:r>
    </w:p>
    <w:p w14:paraId="333A0786" w14:textId="77777777" w:rsidR="00E04DA4" w:rsidRPr="00E04DA4" w:rsidRDefault="00E04DA4" w:rsidP="00E04DA4">
      <w:pPr>
        <w:spacing w:after="120"/>
        <w:jc w:val="center"/>
        <w:rPr>
          <w:sz w:val="20"/>
          <w:szCs w:val="20"/>
        </w:rPr>
      </w:pPr>
      <w:r w:rsidRPr="00E04DA4">
        <w:rPr>
          <w:color w:val="0000FF"/>
          <w:sz w:val="20"/>
          <w:szCs w:val="20"/>
          <w:u w:val="single" w:color="0000FF"/>
        </w:rPr>
        <w:t>enquiries@thisismyeducation.org.uk</w:t>
      </w:r>
    </w:p>
    <w:p w14:paraId="543F7AF1" w14:textId="77777777" w:rsidR="00E04DA4" w:rsidRPr="00E04DA4" w:rsidRDefault="00E04DA4" w:rsidP="00E04DA4">
      <w:pPr>
        <w:spacing w:after="120"/>
        <w:jc w:val="center"/>
        <w:rPr>
          <w:sz w:val="20"/>
          <w:szCs w:val="20"/>
        </w:rPr>
      </w:pPr>
    </w:p>
    <w:p w14:paraId="225C5288" w14:textId="77777777" w:rsidR="00E04DA4" w:rsidRPr="00E04DA4" w:rsidRDefault="00E04DA4" w:rsidP="00E04DA4">
      <w:pPr>
        <w:spacing w:after="120"/>
        <w:jc w:val="center"/>
        <w:rPr>
          <w:sz w:val="20"/>
          <w:szCs w:val="20"/>
        </w:rPr>
      </w:pPr>
      <w:r w:rsidRPr="00E04DA4">
        <w:rPr>
          <w:sz w:val="20"/>
          <w:szCs w:val="20"/>
        </w:rPr>
        <w:t xml:space="preserve">Managing Director: Jillian Fairclough  </w:t>
      </w:r>
    </w:p>
    <w:p w14:paraId="4AD70339" w14:textId="77777777" w:rsidR="00E04DA4" w:rsidRPr="00E04DA4" w:rsidRDefault="00E04DA4" w:rsidP="00E04DA4">
      <w:pPr>
        <w:spacing w:after="120"/>
        <w:jc w:val="center"/>
        <w:rPr>
          <w:sz w:val="20"/>
          <w:szCs w:val="20"/>
        </w:rPr>
      </w:pPr>
      <w:r w:rsidRPr="00E04DA4">
        <w:rPr>
          <w:color w:val="0000FF"/>
          <w:sz w:val="20"/>
          <w:szCs w:val="20"/>
          <w:u w:val="single" w:color="0000FF"/>
        </w:rPr>
        <w:t>jillianfairclough@thisismyeducation.org.uk</w:t>
      </w:r>
    </w:p>
    <w:p w14:paraId="35A3770D" w14:textId="77777777" w:rsidR="00E04DA4" w:rsidRPr="00E04DA4" w:rsidRDefault="00E04DA4" w:rsidP="00E04DA4">
      <w:pPr>
        <w:spacing w:after="120"/>
        <w:jc w:val="center"/>
        <w:rPr>
          <w:sz w:val="20"/>
          <w:szCs w:val="20"/>
        </w:rPr>
      </w:pPr>
    </w:p>
    <w:p w14:paraId="5B1B034A" w14:textId="77777777" w:rsidR="00E04DA4" w:rsidRPr="00E04DA4" w:rsidRDefault="00E04DA4" w:rsidP="00E04DA4">
      <w:pPr>
        <w:spacing w:after="120"/>
        <w:jc w:val="center"/>
        <w:rPr>
          <w:sz w:val="20"/>
          <w:szCs w:val="20"/>
        </w:rPr>
      </w:pPr>
      <w:r w:rsidRPr="00E04DA4">
        <w:rPr>
          <w:sz w:val="20"/>
          <w:szCs w:val="20"/>
        </w:rPr>
        <w:t>Facebook: This Is My Education</w:t>
      </w:r>
    </w:p>
    <w:p w14:paraId="7D7B7928" w14:textId="77777777" w:rsidR="0071521A" w:rsidRDefault="0071521A">
      <w:pPr>
        <w:spacing w:after="22" w:line="259" w:lineRule="auto"/>
        <w:ind w:left="207" w:firstLine="0"/>
        <w:jc w:val="center"/>
        <w:rPr>
          <w:sz w:val="24"/>
        </w:rPr>
      </w:pPr>
    </w:p>
    <w:p w14:paraId="42576672" w14:textId="5FEF617A" w:rsidR="00405ACC" w:rsidRDefault="006534C1">
      <w:pPr>
        <w:spacing w:after="22" w:line="259" w:lineRule="auto"/>
        <w:ind w:left="207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0" w:type="auto"/>
        <w:tblInd w:w="207" w:type="dxa"/>
        <w:tblLook w:val="04A0" w:firstRow="1" w:lastRow="0" w:firstColumn="1" w:lastColumn="0" w:noHBand="0" w:noVBand="1"/>
      </w:tblPr>
      <w:tblGrid>
        <w:gridCol w:w="9988"/>
      </w:tblGrid>
      <w:tr w:rsidR="00CE15D4" w14:paraId="46F85E08" w14:textId="77777777" w:rsidTr="00CE15D4">
        <w:tc>
          <w:tcPr>
            <w:tcW w:w="10195" w:type="dxa"/>
          </w:tcPr>
          <w:p w14:paraId="7B2833C2" w14:textId="7FE71834" w:rsidR="00CE15D4" w:rsidRPr="00CE15D4" w:rsidRDefault="00CE15D4" w:rsidP="00CE15D4">
            <w:pPr>
              <w:jc w:val="center"/>
              <w:rPr>
                <w:b/>
                <w:bCs/>
                <w:color w:val="4C94D8" w:themeColor="text2" w:themeTint="80"/>
                <w:sz w:val="56"/>
                <w:szCs w:val="56"/>
              </w:rPr>
            </w:pPr>
            <w:r w:rsidRPr="00CE15D4">
              <w:rPr>
                <w:b/>
                <w:bCs/>
                <w:color w:val="4C94D8" w:themeColor="text2" w:themeTint="80"/>
                <w:sz w:val="56"/>
                <w:szCs w:val="56"/>
              </w:rPr>
              <w:t>TIME</w:t>
            </w:r>
          </w:p>
          <w:p w14:paraId="5D635673" w14:textId="100DCB18" w:rsidR="00CE15D4" w:rsidRPr="00CE15D4" w:rsidRDefault="00CE15D4" w:rsidP="00CE15D4">
            <w:pPr>
              <w:jc w:val="center"/>
              <w:rPr>
                <w:b/>
                <w:bCs/>
                <w:color w:val="4C94D8" w:themeColor="text2" w:themeTint="80"/>
                <w:sz w:val="56"/>
                <w:szCs w:val="56"/>
              </w:rPr>
            </w:pPr>
            <w:r w:rsidRPr="00CE15D4">
              <w:rPr>
                <w:b/>
                <w:bCs/>
                <w:color w:val="4C94D8" w:themeColor="text2" w:themeTint="80"/>
                <w:sz w:val="56"/>
                <w:szCs w:val="56"/>
              </w:rPr>
              <w:t>English as an Additional Language (EAL) Policy</w:t>
            </w:r>
          </w:p>
        </w:tc>
      </w:tr>
    </w:tbl>
    <w:p w14:paraId="3FFE8D84" w14:textId="7F2CB5A1" w:rsidR="0071521A" w:rsidRDefault="006534C1" w:rsidP="0071521A">
      <w:pPr>
        <w:spacing w:after="65" w:line="259" w:lineRule="auto"/>
        <w:ind w:left="207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2DDBAFAE" w14:textId="77777777" w:rsidR="0071521A" w:rsidRDefault="0071521A" w:rsidP="00CE15D4">
      <w:pPr>
        <w:spacing w:after="65" w:line="259" w:lineRule="auto"/>
        <w:ind w:left="207" w:firstLine="0"/>
        <w:jc w:val="left"/>
      </w:pPr>
    </w:p>
    <w:tbl>
      <w:tblPr>
        <w:tblW w:w="10075" w:type="dxa"/>
        <w:tblInd w:w="108" w:type="dxa"/>
        <w:tblBorders>
          <w:insideH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679"/>
        <w:gridCol w:w="3386"/>
        <w:gridCol w:w="4010"/>
      </w:tblGrid>
      <w:tr w:rsidR="0071521A" w14:paraId="2C1DF210" w14:textId="77777777" w:rsidTr="0071521A">
        <w:trPr>
          <w:trHeight w:val="251"/>
        </w:trPr>
        <w:tc>
          <w:tcPr>
            <w:tcW w:w="2679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69F96D6A" w14:textId="77777777" w:rsidR="0071521A" w:rsidRPr="001F609F" w:rsidRDefault="0071521A" w:rsidP="0015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Cs w:val="20"/>
              </w:rPr>
            </w:pPr>
            <w:r w:rsidRPr="001F609F">
              <w:rPr>
                <w:b/>
                <w:bCs/>
                <w:szCs w:val="20"/>
              </w:rPr>
              <w:t>Approved by:</w:t>
            </w:r>
          </w:p>
        </w:tc>
        <w:tc>
          <w:tcPr>
            <w:tcW w:w="33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20E76BC1" w14:textId="77777777" w:rsidR="0071521A" w:rsidRPr="001F609F" w:rsidRDefault="0071521A" w:rsidP="0015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</w:rPr>
            </w:pPr>
            <w:r w:rsidRPr="001F609F">
              <w:rPr>
                <w:szCs w:val="20"/>
              </w:rPr>
              <w:t>Jillian Fairclough</w:t>
            </w:r>
          </w:p>
        </w:tc>
        <w:tc>
          <w:tcPr>
            <w:tcW w:w="4010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691D8255" w14:textId="77777777" w:rsidR="0071521A" w:rsidRPr="001F609F" w:rsidRDefault="0071521A" w:rsidP="0015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</w:rPr>
            </w:pPr>
            <w:r w:rsidRPr="001F609F">
              <w:rPr>
                <w:b/>
                <w:bCs/>
                <w:szCs w:val="20"/>
              </w:rPr>
              <w:t>Date:</w:t>
            </w:r>
            <w:r w:rsidRPr="001F609F">
              <w:rPr>
                <w:szCs w:val="20"/>
              </w:rPr>
              <w:t xml:space="preserve">  April 2026</w:t>
            </w:r>
          </w:p>
        </w:tc>
      </w:tr>
      <w:tr w:rsidR="0071521A" w14:paraId="6121796C" w14:textId="77777777" w:rsidTr="0071521A">
        <w:trPr>
          <w:trHeight w:val="264"/>
        </w:trPr>
        <w:tc>
          <w:tcPr>
            <w:tcW w:w="267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13DC1AF8" w14:textId="77777777" w:rsidR="0071521A" w:rsidRPr="001F609F" w:rsidRDefault="0071521A" w:rsidP="0015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Cs w:val="20"/>
              </w:rPr>
            </w:pPr>
            <w:r w:rsidRPr="001F609F">
              <w:rPr>
                <w:b/>
                <w:bCs/>
                <w:szCs w:val="20"/>
              </w:rPr>
              <w:t>Last reviewed on:</w:t>
            </w:r>
          </w:p>
        </w:tc>
        <w:tc>
          <w:tcPr>
            <w:tcW w:w="7396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7E0356AF" w14:textId="77777777" w:rsidR="0071521A" w:rsidRPr="001F609F" w:rsidRDefault="0071521A" w:rsidP="0015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</w:rPr>
            </w:pPr>
            <w:r w:rsidRPr="001F609F">
              <w:rPr>
                <w:szCs w:val="20"/>
              </w:rPr>
              <w:t>April 2026</w:t>
            </w:r>
          </w:p>
        </w:tc>
      </w:tr>
      <w:tr w:rsidR="0071521A" w14:paraId="254258D7" w14:textId="77777777" w:rsidTr="0071521A">
        <w:trPr>
          <w:trHeight w:val="516"/>
        </w:trPr>
        <w:tc>
          <w:tcPr>
            <w:tcW w:w="2679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5C3C1C31" w14:textId="77777777" w:rsidR="0071521A" w:rsidRPr="001F609F" w:rsidRDefault="0071521A" w:rsidP="0015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Cs w:val="20"/>
              </w:rPr>
            </w:pPr>
            <w:r w:rsidRPr="001F609F">
              <w:rPr>
                <w:b/>
                <w:bCs/>
                <w:szCs w:val="20"/>
              </w:rPr>
              <w:t>Next review due by:</w:t>
            </w:r>
          </w:p>
        </w:tc>
        <w:tc>
          <w:tcPr>
            <w:tcW w:w="7396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09127C97" w14:textId="6A357AC3" w:rsidR="0071521A" w:rsidRPr="001F609F" w:rsidRDefault="0071521A" w:rsidP="0015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</w:rPr>
            </w:pPr>
            <w:r w:rsidRPr="001F609F">
              <w:rPr>
                <w:szCs w:val="20"/>
              </w:rPr>
              <w:t>April 202</w:t>
            </w:r>
            <w:r>
              <w:rPr>
                <w:szCs w:val="20"/>
              </w:rPr>
              <w:t>8</w:t>
            </w:r>
          </w:p>
        </w:tc>
      </w:tr>
    </w:tbl>
    <w:p w14:paraId="2604FF84" w14:textId="55CC4362" w:rsidR="00405ACC" w:rsidRDefault="00405ACC" w:rsidP="00CE15D4">
      <w:pPr>
        <w:spacing w:after="0" w:line="259" w:lineRule="auto"/>
        <w:ind w:left="63" w:firstLine="0"/>
      </w:pPr>
    </w:p>
    <w:p w14:paraId="27B81212" w14:textId="77777777" w:rsidR="00A879C3" w:rsidRDefault="006534C1">
      <w:pPr>
        <w:spacing w:after="0" w:line="259" w:lineRule="auto"/>
        <w:ind w:left="0" w:firstLine="0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28CB32BC" w14:textId="37A74969" w:rsidR="00405ACC" w:rsidRDefault="006534C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14:paraId="2697C79B" w14:textId="77777777" w:rsidR="00A879C3" w:rsidRDefault="00A879C3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1C09572C" w14:textId="77777777" w:rsidR="00CE15D4" w:rsidRDefault="00CE15D4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21BBB88E" w14:textId="77777777" w:rsidR="00CE15D4" w:rsidRDefault="00CE15D4">
      <w:pPr>
        <w:spacing w:after="0" w:line="259" w:lineRule="auto"/>
        <w:ind w:left="29" w:firstLine="0"/>
        <w:jc w:val="left"/>
        <w:rPr>
          <w:b/>
          <w:color w:val="222222"/>
        </w:rPr>
      </w:pPr>
    </w:p>
    <w:sdt>
      <w:sdtPr>
        <w:id w:val="-1291817325"/>
        <w:docPartObj>
          <w:docPartGallery w:val="Table of Contents"/>
          <w:docPartUnique/>
        </w:docPartObj>
      </w:sdtPr>
      <w:sdtEndPr>
        <w:rPr>
          <w:rFonts w:ascii="Century Gothic" w:eastAsia="Century Gothic" w:hAnsi="Century Gothic" w:cs="Century Gothic"/>
          <w:b/>
          <w:bCs/>
          <w:noProof/>
          <w:color w:val="000000"/>
          <w:kern w:val="2"/>
          <w:sz w:val="22"/>
          <w:szCs w:val="24"/>
          <w:lang w:val="en-GB" w:eastAsia="en-GB"/>
          <w14:ligatures w14:val="standardContextual"/>
        </w:rPr>
      </w:sdtEndPr>
      <w:sdtContent>
        <w:p w14:paraId="42A6A031" w14:textId="2991CD60" w:rsidR="00576999" w:rsidRPr="00D7028D" w:rsidRDefault="00576999">
          <w:pPr>
            <w:pStyle w:val="TOCHeading"/>
            <w:rPr>
              <w:rFonts w:ascii="Century Gothic" w:hAnsi="Century Gothic"/>
              <w:b/>
              <w:bCs/>
              <w:color w:val="auto"/>
              <w:sz w:val="20"/>
              <w:szCs w:val="20"/>
            </w:rPr>
          </w:pPr>
          <w:r w:rsidRPr="00D7028D">
            <w:rPr>
              <w:rFonts w:ascii="Century Gothic" w:hAnsi="Century Gothic"/>
              <w:b/>
              <w:bCs/>
              <w:color w:val="auto"/>
              <w:sz w:val="20"/>
              <w:szCs w:val="20"/>
            </w:rPr>
            <w:t>Contents</w:t>
          </w:r>
        </w:p>
        <w:p w14:paraId="3D45EA45" w14:textId="3E2978DF" w:rsidR="00576999" w:rsidRPr="00D7028D" w:rsidRDefault="00576999">
          <w:pPr>
            <w:pStyle w:val="TOC2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r w:rsidRPr="00D7028D">
            <w:rPr>
              <w:color w:val="auto"/>
              <w:sz w:val="20"/>
              <w:szCs w:val="20"/>
            </w:rPr>
            <w:fldChar w:fldCharType="begin"/>
          </w:r>
          <w:r w:rsidRPr="00D7028D">
            <w:rPr>
              <w:color w:val="auto"/>
              <w:sz w:val="20"/>
              <w:szCs w:val="20"/>
            </w:rPr>
            <w:instrText xml:space="preserve"> TOC \o "1-3" \h \z \u </w:instrText>
          </w:r>
          <w:r w:rsidRPr="00D7028D">
            <w:rPr>
              <w:color w:val="auto"/>
              <w:sz w:val="20"/>
              <w:szCs w:val="20"/>
            </w:rPr>
            <w:fldChar w:fldCharType="separate"/>
          </w:r>
          <w:hyperlink w:anchor="_Toc228356682" w:history="1">
            <w:r w:rsidRPr="00D7028D">
              <w:rPr>
                <w:rStyle w:val="Hyperlink"/>
                <w:noProof/>
                <w:color w:val="auto"/>
                <w:sz w:val="20"/>
                <w:szCs w:val="20"/>
              </w:rPr>
              <w:t>1. Aims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_Toc228356682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3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3E392485" w14:textId="4E551C31" w:rsidR="00576999" w:rsidRPr="00D7028D" w:rsidRDefault="00576999">
          <w:pPr>
            <w:pStyle w:val="TOC2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hyperlink w:anchor="_Toc228356683" w:history="1">
            <w:r w:rsidRPr="00D7028D">
              <w:rPr>
                <w:rStyle w:val="Hyperlink"/>
                <w:noProof/>
                <w:color w:val="auto"/>
                <w:sz w:val="20"/>
                <w:szCs w:val="20"/>
              </w:rPr>
              <w:t>2. Objectives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_Toc228356683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3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313AD8C9" w14:textId="2DE68FBB" w:rsidR="00576999" w:rsidRPr="00D7028D" w:rsidRDefault="00576999">
          <w:pPr>
            <w:pStyle w:val="TOC2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hyperlink w:anchor="_Toc228356684" w:history="1">
            <w:r w:rsidRPr="00D7028D">
              <w:rPr>
                <w:rStyle w:val="Hyperlink"/>
                <w:noProof/>
                <w:color w:val="auto"/>
                <w:sz w:val="20"/>
                <w:szCs w:val="20"/>
              </w:rPr>
              <w:t>3. Management and Administration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_Toc228356684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3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399B6206" w14:textId="7AA01FA7" w:rsidR="00576999" w:rsidRPr="00D7028D" w:rsidRDefault="00576999">
          <w:pPr>
            <w:pStyle w:val="TOC3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hyperlink w:anchor="_Toc228356685" w:history="1">
            <w:r w:rsidRPr="00D7028D">
              <w:rPr>
                <w:rStyle w:val="Hyperlink"/>
                <w:rFonts w:eastAsia="Arial"/>
                <w:i/>
                <w:iCs/>
                <w:noProof/>
                <w:color w:val="auto"/>
                <w:sz w:val="20"/>
                <w:szCs w:val="20"/>
              </w:rPr>
              <w:t xml:space="preserve">3.1 </w:t>
            </w:r>
            <w:r w:rsidRPr="00D7028D">
              <w:rPr>
                <w:rStyle w:val="Hyperlink"/>
                <w:i/>
                <w:iCs/>
                <w:noProof/>
                <w:color w:val="auto"/>
                <w:sz w:val="20"/>
                <w:szCs w:val="20"/>
              </w:rPr>
              <w:t>Whole School Approach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_Toc228356685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3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190C5334" w14:textId="3C4FCF5E" w:rsidR="00576999" w:rsidRPr="00D7028D" w:rsidRDefault="00576999">
          <w:pPr>
            <w:pStyle w:val="TOC3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hyperlink w:anchor="_Toc228356686" w:history="1">
            <w:r w:rsidRPr="00D7028D">
              <w:rPr>
                <w:rStyle w:val="Hyperlink"/>
                <w:rFonts w:eastAsia="Arial"/>
                <w:i/>
                <w:iCs/>
                <w:noProof/>
                <w:color w:val="auto"/>
                <w:sz w:val="20"/>
                <w:szCs w:val="20"/>
              </w:rPr>
              <w:t xml:space="preserve">3.2 </w:t>
            </w:r>
            <w:r w:rsidRPr="00D7028D">
              <w:rPr>
                <w:rStyle w:val="Hyperlink"/>
                <w:i/>
                <w:iCs/>
                <w:noProof/>
                <w:color w:val="auto"/>
                <w:sz w:val="20"/>
                <w:szCs w:val="20"/>
              </w:rPr>
              <w:t>Documentation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_Toc228356686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3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08E0AF43" w14:textId="2A28DEA3" w:rsidR="00576999" w:rsidRPr="00D7028D" w:rsidRDefault="00576999">
          <w:pPr>
            <w:pStyle w:val="TOC3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hyperlink w:anchor="_Toc228356687" w:history="1">
            <w:r w:rsidRPr="00D7028D">
              <w:rPr>
                <w:rStyle w:val="Hyperlink"/>
                <w:rFonts w:eastAsia="Arial"/>
                <w:i/>
                <w:iCs/>
                <w:noProof/>
                <w:color w:val="auto"/>
                <w:sz w:val="20"/>
                <w:szCs w:val="20"/>
              </w:rPr>
              <w:t xml:space="preserve">3.3 </w:t>
            </w:r>
            <w:r w:rsidRPr="00D7028D">
              <w:rPr>
                <w:rStyle w:val="Hyperlink"/>
                <w:i/>
                <w:iCs/>
                <w:noProof/>
                <w:color w:val="auto"/>
                <w:sz w:val="20"/>
                <w:szCs w:val="20"/>
              </w:rPr>
              <w:t>Partnership with Parent/carers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_Toc228356687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4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2EB047C0" w14:textId="654BA459" w:rsidR="00576999" w:rsidRPr="00D7028D" w:rsidRDefault="00576999">
          <w:pPr>
            <w:pStyle w:val="TOC2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hyperlink w:anchor="_Toc228356688" w:history="1">
            <w:r w:rsidRPr="00D7028D">
              <w:rPr>
                <w:rStyle w:val="Hyperlink"/>
                <w:noProof/>
                <w:color w:val="auto"/>
                <w:sz w:val="20"/>
                <w:szCs w:val="20"/>
              </w:rPr>
              <w:t>4. Procedure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_Toc228356688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4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3BBD633F" w14:textId="138A9985" w:rsidR="00576999" w:rsidRPr="00D7028D" w:rsidRDefault="00576999">
          <w:pPr>
            <w:pStyle w:val="TOC2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hyperlink w:anchor="_Toc228356689" w:history="1">
            <w:r w:rsidRPr="00D7028D">
              <w:rPr>
                <w:rStyle w:val="Hyperlink"/>
                <w:rFonts w:cs="Arial"/>
                <w:noProof/>
                <w:color w:val="auto"/>
                <w:sz w:val="20"/>
                <w:szCs w:val="20"/>
              </w:rPr>
              <w:t>5. Strategies to ensure access to the Curriculum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_Toc228356689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4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6B954133" w14:textId="22DD76F3" w:rsidR="00576999" w:rsidRPr="00D7028D" w:rsidRDefault="00576999">
          <w:pPr>
            <w:pStyle w:val="TOC2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hyperlink w:anchor="_Toc228356690" w:history="1">
            <w:r w:rsidRPr="00D7028D">
              <w:rPr>
                <w:rStyle w:val="Hyperlink"/>
                <w:rFonts w:cs="Arial"/>
                <w:noProof/>
                <w:color w:val="auto"/>
                <w:sz w:val="20"/>
                <w:szCs w:val="20"/>
              </w:rPr>
              <w:t>6. Monitoring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_Toc228356690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4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57F32F25" w14:textId="344E3EBF" w:rsidR="00576999" w:rsidRPr="00D7028D" w:rsidRDefault="00576999">
          <w:pPr>
            <w:pStyle w:val="TOC2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hyperlink w:anchor="_Toc228356691" w:history="1">
            <w:r w:rsidRPr="00D7028D">
              <w:rPr>
                <w:rStyle w:val="Hyperlink"/>
                <w:rFonts w:cs="Arial"/>
                <w:noProof/>
                <w:color w:val="auto"/>
                <w:sz w:val="20"/>
                <w:szCs w:val="20"/>
              </w:rPr>
              <w:t>7. Resources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_Toc228356691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4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276494C1" w14:textId="36DB768E" w:rsidR="00576999" w:rsidRPr="00D7028D" w:rsidRDefault="00576999">
          <w:pPr>
            <w:pStyle w:val="TOC2"/>
            <w:tabs>
              <w:tab w:val="right" w:leader="dot" w:pos="10195"/>
            </w:tabs>
            <w:rPr>
              <w:noProof/>
              <w:color w:val="auto"/>
              <w:sz w:val="20"/>
              <w:szCs w:val="20"/>
            </w:rPr>
          </w:pPr>
          <w:hyperlink w:anchor="_Toc228356692" w:history="1">
            <w:r w:rsidRPr="00D7028D">
              <w:rPr>
                <w:rStyle w:val="Hyperlink"/>
                <w:noProof/>
                <w:color w:val="auto"/>
                <w:sz w:val="20"/>
                <w:szCs w:val="20"/>
              </w:rPr>
              <w:t>8. Monitoring Arrangements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ab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instrText xml:space="preserve"> PAGEREF _Toc228356692 \h </w:instrTex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t>4</w:t>
            </w:r>
            <w:r w:rsidRPr="00D7028D">
              <w:rPr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0D5C42BC" w14:textId="1C5FFDA1" w:rsidR="00576999" w:rsidRDefault="00576999">
          <w:r w:rsidRPr="00D7028D">
            <w:rPr>
              <w:noProof/>
              <w:color w:val="auto"/>
              <w:sz w:val="20"/>
              <w:szCs w:val="20"/>
            </w:rPr>
            <w:fldChar w:fldCharType="end"/>
          </w:r>
        </w:p>
      </w:sdtContent>
    </w:sdt>
    <w:p w14:paraId="61122E60" w14:textId="77777777" w:rsidR="00CE15D4" w:rsidRDefault="00CE15D4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74596657" w14:textId="77777777" w:rsidR="00CE15D4" w:rsidRDefault="00CE15D4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29B9726E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078C804A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21E4C499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7F7A63A2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4F1333AD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0C6BE74F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58CBC764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3C287A67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484144DA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6146B145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061D659C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2D6F189E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7909BEDA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3B890441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2E22DFE0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36E97063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14A059D9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2CE3B0B1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7356204C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14C58213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5F5C48F7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1E4B2573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49A6B6E6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34757D47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1D84C064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01E6A437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2E9F2BB2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09311A66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7CA7D427" w14:textId="77777777" w:rsidR="0044572C" w:rsidRDefault="0044572C">
      <w:pPr>
        <w:spacing w:after="0" w:line="259" w:lineRule="auto"/>
        <w:ind w:left="29" w:firstLine="0"/>
        <w:jc w:val="left"/>
        <w:rPr>
          <w:b/>
          <w:color w:val="222222"/>
        </w:rPr>
      </w:pPr>
    </w:p>
    <w:p w14:paraId="3B605F05" w14:textId="77777777" w:rsidR="0044572C" w:rsidRDefault="0044572C" w:rsidP="00D7028D">
      <w:pPr>
        <w:spacing w:after="0" w:line="259" w:lineRule="auto"/>
        <w:ind w:left="0" w:firstLine="0"/>
        <w:jc w:val="left"/>
        <w:rPr>
          <w:b/>
          <w:color w:val="222222"/>
        </w:rPr>
      </w:pPr>
    </w:p>
    <w:p w14:paraId="006A6581" w14:textId="75AD8FF8" w:rsidR="00405ACC" w:rsidRDefault="00405ACC" w:rsidP="0044572C">
      <w:pPr>
        <w:spacing w:after="1" w:line="239" w:lineRule="auto"/>
        <w:ind w:left="0" w:firstLine="0"/>
        <w:jc w:val="left"/>
      </w:pPr>
    </w:p>
    <w:p w14:paraId="727FCAD8" w14:textId="74E3861D" w:rsidR="00405ACC" w:rsidRPr="006514D5" w:rsidRDefault="006514D5" w:rsidP="006514D5">
      <w:pPr>
        <w:pStyle w:val="Heading2"/>
        <w:rPr>
          <w:color w:val="auto"/>
          <w:sz w:val="20"/>
          <w:szCs w:val="20"/>
        </w:rPr>
      </w:pPr>
      <w:bookmarkStart w:id="0" w:name="_Toc228356682"/>
      <w:r>
        <w:rPr>
          <w:color w:val="auto"/>
          <w:sz w:val="20"/>
          <w:szCs w:val="20"/>
        </w:rPr>
        <w:lastRenderedPageBreak/>
        <w:t>1. A</w:t>
      </w:r>
      <w:r w:rsidR="006534C1" w:rsidRPr="006514D5">
        <w:rPr>
          <w:color w:val="auto"/>
          <w:sz w:val="20"/>
          <w:szCs w:val="20"/>
        </w:rPr>
        <w:t>ims</w:t>
      </w:r>
      <w:bookmarkEnd w:id="0"/>
      <w:r w:rsidR="006534C1" w:rsidRPr="006514D5">
        <w:rPr>
          <w:color w:val="auto"/>
          <w:sz w:val="20"/>
          <w:szCs w:val="20"/>
        </w:rPr>
        <w:t xml:space="preserve">  </w:t>
      </w:r>
    </w:p>
    <w:p w14:paraId="20D8D4BB" w14:textId="090D19D3" w:rsidR="0044572C" w:rsidRPr="006514D5" w:rsidRDefault="0044572C" w:rsidP="006514D5">
      <w:pPr>
        <w:spacing w:after="0" w:line="23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color w:val="222222"/>
          <w:sz w:val="20"/>
          <w:szCs w:val="20"/>
        </w:rPr>
        <w:t xml:space="preserve">The government </w:t>
      </w:r>
      <w:r w:rsidRPr="006514D5">
        <w:rPr>
          <w:rFonts w:cs="Arial"/>
          <w:b/>
          <w:i/>
          <w:iCs/>
          <w:color w:val="222222"/>
          <w:sz w:val="20"/>
          <w:szCs w:val="20"/>
        </w:rPr>
        <w:t>definition</w:t>
      </w:r>
      <w:r w:rsidRPr="006514D5">
        <w:rPr>
          <w:rFonts w:cs="Arial"/>
          <w:color w:val="222222"/>
          <w:sz w:val="20"/>
          <w:szCs w:val="20"/>
        </w:rPr>
        <w:t xml:space="preserve"> of a bilingual learner is that it refers to 'all students who use or have access to more than one language at home or at school – it does not necessarily imply full fluency in both or all languages' (DfES 2003). </w:t>
      </w:r>
    </w:p>
    <w:p w14:paraId="66E5156F" w14:textId="77777777" w:rsidR="0044572C" w:rsidRPr="006514D5" w:rsidRDefault="0044572C" w:rsidP="006514D5">
      <w:pPr>
        <w:spacing w:after="0"/>
        <w:ind w:left="0"/>
        <w:rPr>
          <w:rFonts w:cs="Arial"/>
          <w:sz w:val="20"/>
          <w:szCs w:val="20"/>
        </w:rPr>
      </w:pPr>
    </w:p>
    <w:p w14:paraId="2B95B818" w14:textId="4C3D4DF9" w:rsidR="00405ACC" w:rsidRPr="006514D5" w:rsidRDefault="006534C1" w:rsidP="006514D5">
      <w:pPr>
        <w:spacing w:after="0"/>
        <w:ind w:left="0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This Is My Education (TIME) aims to ensure that all EAL students are able:  </w:t>
      </w:r>
    </w:p>
    <w:p w14:paraId="29C43714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6781C33E" w14:textId="5AE87BEE" w:rsidR="00405ACC" w:rsidRPr="006514D5" w:rsidRDefault="006534C1" w:rsidP="006514D5">
      <w:pPr>
        <w:numPr>
          <w:ilvl w:val="0"/>
          <w:numId w:val="6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To use English confidently and competently</w:t>
      </w:r>
    </w:p>
    <w:p w14:paraId="782C1E93" w14:textId="77777777" w:rsidR="00405ACC" w:rsidRPr="006514D5" w:rsidRDefault="006534C1" w:rsidP="006514D5">
      <w:pPr>
        <w:numPr>
          <w:ilvl w:val="0"/>
          <w:numId w:val="6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To use English as a means of learning across the curriculum  </w:t>
      </w:r>
    </w:p>
    <w:p w14:paraId="4F9DF3AC" w14:textId="7A17A694" w:rsidR="00405ACC" w:rsidRPr="006514D5" w:rsidRDefault="006534C1" w:rsidP="006514D5">
      <w:pPr>
        <w:numPr>
          <w:ilvl w:val="0"/>
          <w:numId w:val="6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To ensure that EAL students are fully included into the life and work of TIME </w:t>
      </w:r>
    </w:p>
    <w:p w14:paraId="7999FA80" w14:textId="5C357A73" w:rsidR="00405ACC" w:rsidRPr="006514D5" w:rsidRDefault="006534C1" w:rsidP="006514D5">
      <w:pPr>
        <w:numPr>
          <w:ilvl w:val="0"/>
          <w:numId w:val="6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To ensure that students whose first language is not English reach their full potential</w:t>
      </w:r>
    </w:p>
    <w:p w14:paraId="232C0BB8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6BCA5833" w14:textId="61215807" w:rsidR="00405ACC" w:rsidRPr="006514D5" w:rsidRDefault="006514D5" w:rsidP="006514D5">
      <w:pPr>
        <w:pStyle w:val="Heading2"/>
        <w:rPr>
          <w:color w:val="auto"/>
          <w:sz w:val="20"/>
          <w:szCs w:val="20"/>
        </w:rPr>
      </w:pPr>
      <w:bookmarkStart w:id="1" w:name="_Toc228356683"/>
      <w:r>
        <w:rPr>
          <w:color w:val="auto"/>
          <w:sz w:val="20"/>
          <w:szCs w:val="20"/>
        </w:rPr>
        <w:t>2. O</w:t>
      </w:r>
      <w:r w:rsidR="006534C1" w:rsidRPr="006514D5">
        <w:rPr>
          <w:color w:val="auto"/>
          <w:sz w:val="20"/>
          <w:szCs w:val="20"/>
        </w:rPr>
        <w:t>bjectives</w:t>
      </w:r>
      <w:bookmarkEnd w:id="1"/>
      <w:r w:rsidR="006534C1" w:rsidRPr="006514D5">
        <w:rPr>
          <w:color w:val="auto"/>
          <w:sz w:val="20"/>
          <w:szCs w:val="20"/>
        </w:rPr>
        <w:t xml:space="preserve">  </w:t>
      </w:r>
    </w:p>
    <w:p w14:paraId="2C50C0DB" w14:textId="538C8694" w:rsidR="00405ACC" w:rsidRPr="006514D5" w:rsidRDefault="006534C1" w:rsidP="006514D5">
      <w:pPr>
        <w:pStyle w:val="ListParagraph"/>
        <w:numPr>
          <w:ilvl w:val="0"/>
          <w:numId w:val="7"/>
        </w:numPr>
        <w:spacing w:after="0" w:line="259" w:lineRule="auto"/>
        <w:ind w:left="284" w:hanging="284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To identify and assess individual students’ needs as soon as possible </w:t>
      </w:r>
    </w:p>
    <w:p w14:paraId="3103590B" w14:textId="73672FA6" w:rsidR="00405ACC" w:rsidRPr="006514D5" w:rsidRDefault="006534C1" w:rsidP="006514D5">
      <w:pPr>
        <w:numPr>
          <w:ilvl w:val="0"/>
          <w:numId w:val="7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To acknowledge the importance of students’ home language and to build upon their existing skills and knowledge</w:t>
      </w:r>
    </w:p>
    <w:p w14:paraId="687BB969" w14:textId="46DC5FF1" w:rsidR="00405ACC" w:rsidRPr="006514D5" w:rsidRDefault="006534C1" w:rsidP="006514D5">
      <w:pPr>
        <w:numPr>
          <w:ilvl w:val="0"/>
          <w:numId w:val="7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To make use of their knowledge of other languages</w:t>
      </w:r>
    </w:p>
    <w:p w14:paraId="6D84D6BF" w14:textId="786E0C57" w:rsidR="00405ACC" w:rsidRPr="006514D5" w:rsidRDefault="006534C1" w:rsidP="006514D5">
      <w:pPr>
        <w:numPr>
          <w:ilvl w:val="0"/>
          <w:numId w:val="7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To ensure parent/carers and students are involved in the process </w:t>
      </w:r>
    </w:p>
    <w:p w14:paraId="1C2F42EB" w14:textId="10465E74" w:rsidR="00405ACC" w:rsidRPr="006514D5" w:rsidRDefault="006534C1" w:rsidP="006514D5">
      <w:pPr>
        <w:numPr>
          <w:ilvl w:val="0"/>
          <w:numId w:val="7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To promote a whole school responsibility towards EAL students </w:t>
      </w:r>
    </w:p>
    <w:p w14:paraId="5C26E9A4" w14:textId="3C93A3C4" w:rsidR="00405ACC" w:rsidRPr="006514D5" w:rsidRDefault="006534C1" w:rsidP="006514D5">
      <w:pPr>
        <w:numPr>
          <w:ilvl w:val="0"/>
          <w:numId w:val="7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To ensure that appropriate and realistic levels of attainment are decided upon within each curriculum area</w:t>
      </w:r>
    </w:p>
    <w:p w14:paraId="5BDE223A" w14:textId="67A8F01F" w:rsidR="00405ACC" w:rsidRPr="006514D5" w:rsidRDefault="006534C1" w:rsidP="006514D5">
      <w:pPr>
        <w:numPr>
          <w:ilvl w:val="0"/>
          <w:numId w:val="7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To make appropriate use of external agencies </w:t>
      </w:r>
    </w:p>
    <w:p w14:paraId="73D3E941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</w:t>
      </w:r>
    </w:p>
    <w:p w14:paraId="23A848D1" w14:textId="290F94FA" w:rsidR="00405ACC" w:rsidRPr="006514D5" w:rsidRDefault="006514D5" w:rsidP="006514D5">
      <w:pPr>
        <w:pStyle w:val="Heading2"/>
        <w:rPr>
          <w:sz w:val="20"/>
          <w:szCs w:val="20"/>
        </w:rPr>
      </w:pPr>
      <w:bookmarkStart w:id="2" w:name="_Toc228356684"/>
      <w:r w:rsidRPr="006514D5">
        <w:rPr>
          <w:sz w:val="20"/>
          <w:szCs w:val="20"/>
        </w:rPr>
        <w:t>3. M</w:t>
      </w:r>
      <w:r w:rsidR="006534C1" w:rsidRPr="006514D5">
        <w:rPr>
          <w:sz w:val="20"/>
          <w:szCs w:val="20"/>
        </w:rPr>
        <w:t>anagement and Administration</w:t>
      </w:r>
      <w:bookmarkEnd w:id="2"/>
      <w:r w:rsidR="006534C1" w:rsidRPr="006514D5">
        <w:rPr>
          <w:sz w:val="20"/>
          <w:szCs w:val="20"/>
        </w:rPr>
        <w:t xml:space="preserve">  </w:t>
      </w:r>
    </w:p>
    <w:p w14:paraId="09FE4A7A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7B7BE7E8" w14:textId="452DE97B" w:rsidR="00405ACC" w:rsidRPr="007A32CA" w:rsidRDefault="007A32CA" w:rsidP="007A32CA">
      <w:pPr>
        <w:pStyle w:val="Heading3"/>
        <w:rPr>
          <w:rFonts w:ascii="Century Gothic" w:hAnsi="Century Gothic"/>
          <w:b/>
          <w:i/>
          <w:iCs/>
          <w:color w:val="auto"/>
          <w:sz w:val="20"/>
          <w:szCs w:val="20"/>
        </w:rPr>
      </w:pPr>
      <w:bookmarkStart w:id="3" w:name="_Toc228356685"/>
      <w:r w:rsidRPr="007A32CA">
        <w:rPr>
          <w:rFonts w:ascii="Century Gothic" w:eastAsia="Arial" w:hAnsi="Century Gothic"/>
          <w:b/>
          <w:i/>
          <w:iCs/>
          <w:color w:val="auto"/>
          <w:sz w:val="20"/>
          <w:szCs w:val="20"/>
        </w:rPr>
        <w:t xml:space="preserve">3.1 </w:t>
      </w:r>
      <w:r w:rsidR="006534C1" w:rsidRPr="007A32CA">
        <w:rPr>
          <w:rFonts w:ascii="Century Gothic" w:hAnsi="Century Gothic"/>
          <w:b/>
          <w:i/>
          <w:iCs/>
          <w:color w:val="auto"/>
          <w:sz w:val="20"/>
          <w:szCs w:val="20"/>
        </w:rPr>
        <w:t>Whole School Approach</w:t>
      </w:r>
      <w:bookmarkEnd w:id="3"/>
      <w:r w:rsidR="006534C1" w:rsidRPr="007A32CA">
        <w:rPr>
          <w:rFonts w:ascii="Century Gothic" w:hAnsi="Century Gothic"/>
          <w:b/>
          <w:i/>
          <w:iCs/>
          <w:color w:val="auto"/>
          <w:sz w:val="20"/>
          <w:szCs w:val="20"/>
        </w:rPr>
        <w:t xml:space="preserve">  </w:t>
      </w:r>
    </w:p>
    <w:p w14:paraId="5B2B255C" w14:textId="3B9E9BBB" w:rsidR="00405ACC" w:rsidRPr="006514D5" w:rsidRDefault="006534C1" w:rsidP="007A32CA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English as an alternative language is addressed in all faculties by subject teachers.  </w:t>
      </w:r>
    </w:p>
    <w:p w14:paraId="21451BD5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734972F2" w14:textId="77777777" w:rsidR="00405ACC" w:rsidRPr="006514D5" w:rsidRDefault="006534C1" w:rsidP="006514D5">
      <w:pPr>
        <w:spacing w:after="0"/>
        <w:ind w:left="0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Students with little English will receive intensive tuition before they are included in the Main Curriculum.  </w:t>
      </w:r>
    </w:p>
    <w:p w14:paraId="63CBB36F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18AF9D8A" w14:textId="77777777" w:rsidR="00405ACC" w:rsidRPr="006514D5" w:rsidRDefault="006534C1" w:rsidP="006514D5">
      <w:pPr>
        <w:spacing w:after="0"/>
        <w:ind w:left="0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All students with EAL are included in mainstream classes as quickly as possible.  In-class support will be provided if finances allow.  </w:t>
      </w:r>
    </w:p>
    <w:p w14:paraId="243B8669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0C9FE2CC" w14:textId="66A045E3" w:rsidR="00405ACC" w:rsidRPr="00E05945" w:rsidRDefault="00E05945" w:rsidP="00E05945">
      <w:pPr>
        <w:pStyle w:val="Heading3"/>
        <w:rPr>
          <w:rFonts w:ascii="Century Gothic" w:hAnsi="Century Gothic"/>
          <w:b/>
          <w:i/>
          <w:iCs/>
          <w:color w:val="auto"/>
          <w:sz w:val="20"/>
          <w:szCs w:val="20"/>
        </w:rPr>
      </w:pPr>
      <w:bookmarkStart w:id="4" w:name="_Toc228356686"/>
      <w:r w:rsidRPr="00E05945">
        <w:rPr>
          <w:rFonts w:ascii="Century Gothic" w:eastAsia="Arial" w:hAnsi="Century Gothic"/>
          <w:b/>
          <w:i/>
          <w:iCs/>
          <w:color w:val="auto"/>
          <w:sz w:val="20"/>
          <w:szCs w:val="20"/>
        </w:rPr>
        <w:t xml:space="preserve">3.2 </w:t>
      </w:r>
      <w:r w:rsidR="006534C1" w:rsidRPr="00E05945">
        <w:rPr>
          <w:rFonts w:ascii="Century Gothic" w:hAnsi="Century Gothic"/>
          <w:b/>
          <w:i/>
          <w:iCs/>
          <w:color w:val="auto"/>
          <w:sz w:val="20"/>
          <w:szCs w:val="20"/>
        </w:rPr>
        <w:t>Documentation</w:t>
      </w:r>
      <w:bookmarkEnd w:id="4"/>
      <w:r w:rsidR="006534C1" w:rsidRPr="00E05945">
        <w:rPr>
          <w:rFonts w:ascii="Century Gothic" w:hAnsi="Century Gothic"/>
          <w:b/>
          <w:i/>
          <w:iCs/>
          <w:color w:val="auto"/>
          <w:sz w:val="20"/>
          <w:szCs w:val="20"/>
        </w:rPr>
        <w:t xml:space="preserve">  </w:t>
      </w:r>
      <w:r w:rsidR="006534C1" w:rsidRPr="006514D5">
        <w:rPr>
          <w:rFonts w:ascii="Century Gothic" w:hAnsi="Century Gothic" w:cs="Arial"/>
          <w:sz w:val="20"/>
          <w:szCs w:val="20"/>
        </w:rPr>
        <w:t xml:space="preserve"> </w:t>
      </w:r>
    </w:p>
    <w:p w14:paraId="6CCC6BDF" w14:textId="77777777" w:rsidR="00405ACC" w:rsidRPr="006514D5" w:rsidRDefault="006534C1" w:rsidP="00E05945">
      <w:pPr>
        <w:spacing w:after="0"/>
        <w:ind w:left="29" w:firstLine="0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All documentation and records are maintained by SENDCO (Special Education Needs and Disabilities Co-Ordinator) and are confidential to the parent/carers and to those members of staff associated with the child concerned.  </w:t>
      </w:r>
    </w:p>
    <w:p w14:paraId="795339F4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0E636A9A" w14:textId="191E64DF" w:rsidR="00405ACC" w:rsidRPr="00E05945" w:rsidRDefault="00E05945" w:rsidP="00E05945">
      <w:pPr>
        <w:pStyle w:val="Heading3"/>
        <w:rPr>
          <w:rFonts w:ascii="Century Gothic" w:hAnsi="Century Gothic"/>
          <w:b/>
          <w:i/>
          <w:iCs/>
          <w:sz w:val="20"/>
          <w:szCs w:val="20"/>
        </w:rPr>
      </w:pPr>
      <w:bookmarkStart w:id="5" w:name="_Toc228356687"/>
      <w:r w:rsidRPr="00E05945">
        <w:rPr>
          <w:rFonts w:ascii="Century Gothic" w:eastAsia="Arial" w:hAnsi="Century Gothic"/>
          <w:b/>
          <w:i/>
          <w:iCs/>
          <w:sz w:val="20"/>
          <w:szCs w:val="20"/>
        </w:rPr>
        <w:t xml:space="preserve">3.3 </w:t>
      </w:r>
      <w:r w:rsidR="006534C1" w:rsidRPr="00E05945">
        <w:rPr>
          <w:rFonts w:ascii="Century Gothic" w:hAnsi="Century Gothic"/>
          <w:b/>
          <w:i/>
          <w:iCs/>
          <w:sz w:val="20"/>
          <w:szCs w:val="20"/>
        </w:rPr>
        <w:t>Partnership with Parent/carers</w:t>
      </w:r>
      <w:bookmarkEnd w:id="5"/>
      <w:r w:rsidR="006534C1" w:rsidRPr="00E05945">
        <w:rPr>
          <w:rFonts w:ascii="Century Gothic" w:hAnsi="Century Gothic"/>
          <w:b/>
          <w:i/>
          <w:iCs/>
          <w:sz w:val="20"/>
          <w:szCs w:val="20"/>
        </w:rPr>
        <w:t xml:space="preserve">  </w:t>
      </w:r>
      <w:r w:rsidR="006534C1" w:rsidRPr="006514D5">
        <w:rPr>
          <w:rFonts w:ascii="Century Gothic" w:hAnsi="Century Gothic" w:cs="Arial"/>
          <w:sz w:val="20"/>
          <w:szCs w:val="20"/>
        </w:rPr>
        <w:t xml:space="preserve"> </w:t>
      </w:r>
    </w:p>
    <w:p w14:paraId="16FD5E54" w14:textId="77777777" w:rsidR="00405ACC" w:rsidRPr="006514D5" w:rsidRDefault="006534C1" w:rsidP="00E05945">
      <w:pPr>
        <w:spacing w:after="0"/>
        <w:ind w:left="29" w:firstLine="0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We aim to work closely with parent/carers of EAL students and ensure that they are encouraged to become involved in school activities.  </w:t>
      </w:r>
    </w:p>
    <w:p w14:paraId="111881D4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7439562A" w14:textId="77777777" w:rsidR="00405ACC" w:rsidRPr="006514D5" w:rsidRDefault="006534C1" w:rsidP="006514D5">
      <w:pPr>
        <w:spacing w:after="0"/>
        <w:ind w:left="0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Parent/carers will be informed of their child’s progress regularly and will be invited into school to discuss any concerns.  </w:t>
      </w:r>
    </w:p>
    <w:p w14:paraId="56AB7348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0A726BE6" w14:textId="14ACC314" w:rsidR="00405ACC" w:rsidRPr="00CE32F2" w:rsidRDefault="00CE32F2" w:rsidP="00CE32F2">
      <w:pPr>
        <w:pStyle w:val="Heading2"/>
        <w:rPr>
          <w:sz w:val="20"/>
          <w:szCs w:val="20"/>
        </w:rPr>
      </w:pPr>
      <w:bookmarkStart w:id="6" w:name="_Toc228356688"/>
      <w:r w:rsidRPr="00CE32F2">
        <w:rPr>
          <w:sz w:val="20"/>
          <w:szCs w:val="20"/>
        </w:rPr>
        <w:t>4. P</w:t>
      </w:r>
      <w:r w:rsidR="006534C1" w:rsidRPr="00CE32F2">
        <w:rPr>
          <w:sz w:val="20"/>
          <w:szCs w:val="20"/>
        </w:rPr>
        <w:t>rocedure</w:t>
      </w:r>
      <w:bookmarkEnd w:id="6"/>
      <w:r w:rsidR="006534C1" w:rsidRPr="00CE32F2">
        <w:rPr>
          <w:sz w:val="20"/>
          <w:szCs w:val="20"/>
        </w:rPr>
        <w:t xml:space="preserve">  </w:t>
      </w:r>
    </w:p>
    <w:p w14:paraId="7D36C8C6" w14:textId="5D508FAF" w:rsidR="00405ACC" w:rsidRPr="006514D5" w:rsidRDefault="006534C1" w:rsidP="00CE32F2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Information will be gathered about:  </w:t>
      </w:r>
    </w:p>
    <w:p w14:paraId="39C14D04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</w:t>
      </w:r>
    </w:p>
    <w:p w14:paraId="47B45A4F" w14:textId="780E9C5C" w:rsidR="00405ACC" w:rsidRPr="006514D5" w:rsidRDefault="006534C1" w:rsidP="00CE32F2">
      <w:pPr>
        <w:numPr>
          <w:ilvl w:val="0"/>
          <w:numId w:val="10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The student’s linguistic background and competence in other languages</w:t>
      </w:r>
    </w:p>
    <w:p w14:paraId="6CF969F4" w14:textId="2C016302" w:rsidR="00405ACC" w:rsidRPr="006514D5" w:rsidRDefault="006534C1" w:rsidP="00CE32F2">
      <w:pPr>
        <w:numPr>
          <w:ilvl w:val="0"/>
          <w:numId w:val="10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The student’s previous educational and schooling activities and where appropriate the family’s biographical background</w:t>
      </w:r>
    </w:p>
    <w:p w14:paraId="3762AD01" w14:textId="24636748" w:rsidR="00405ACC" w:rsidRPr="006514D5" w:rsidRDefault="006534C1" w:rsidP="00CE32F2">
      <w:pPr>
        <w:numPr>
          <w:ilvl w:val="0"/>
          <w:numId w:val="10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The student’s level of English using the EAL scales</w:t>
      </w:r>
    </w:p>
    <w:p w14:paraId="5F93C079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424BDC3D" w14:textId="1BD07298" w:rsidR="00405ACC" w:rsidRPr="006514D5" w:rsidRDefault="00723C88" w:rsidP="006514D5">
      <w:pPr>
        <w:pStyle w:val="Heading2"/>
        <w:ind w:left="0"/>
        <w:rPr>
          <w:rFonts w:cs="Arial"/>
          <w:sz w:val="20"/>
          <w:szCs w:val="20"/>
        </w:rPr>
      </w:pPr>
      <w:bookmarkStart w:id="7" w:name="_Toc228356689"/>
      <w:r>
        <w:rPr>
          <w:rFonts w:cs="Arial"/>
          <w:sz w:val="20"/>
          <w:szCs w:val="20"/>
        </w:rPr>
        <w:t>5. S</w:t>
      </w:r>
      <w:r w:rsidR="006534C1" w:rsidRPr="006514D5">
        <w:rPr>
          <w:rFonts w:cs="Arial"/>
          <w:sz w:val="20"/>
          <w:szCs w:val="20"/>
        </w:rPr>
        <w:t>trategies to ensure access to the Curriculum</w:t>
      </w:r>
      <w:bookmarkEnd w:id="7"/>
      <w:r w:rsidR="006534C1" w:rsidRPr="006514D5">
        <w:rPr>
          <w:rFonts w:cs="Arial"/>
          <w:sz w:val="20"/>
          <w:szCs w:val="20"/>
        </w:rPr>
        <w:t xml:space="preserve"> </w:t>
      </w:r>
      <w:r w:rsidR="006534C1" w:rsidRPr="006514D5">
        <w:rPr>
          <w:rFonts w:cs="Arial"/>
          <w:b w:val="0"/>
          <w:sz w:val="20"/>
          <w:szCs w:val="20"/>
        </w:rPr>
        <w:t xml:space="preserve"> </w:t>
      </w:r>
    </w:p>
    <w:p w14:paraId="734CFAC8" w14:textId="1CD23821" w:rsidR="00405ACC" w:rsidRPr="0020655D" w:rsidRDefault="00405ACC" w:rsidP="0020655D">
      <w:pPr>
        <w:spacing w:after="0" w:line="259" w:lineRule="auto"/>
        <w:jc w:val="left"/>
        <w:rPr>
          <w:rFonts w:cs="Arial"/>
          <w:sz w:val="20"/>
          <w:szCs w:val="20"/>
        </w:rPr>
      </w:pPr>
    </w:p>
    <w:p w14:paraId="6B3DB6B3" w14:textId="20BC0BAD" w:rsidR="00405ACC" w:rsidRPr="006514D5" w:rsidRDefault="006534C1" w:rsidP="0020655D">
      <w:pPr>
        <w:numPr>
          <w:ilvl w:val="0"/>
          <w:numId w:val="11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Referral to external agencies, if necessary</w:t>
      </w:r>
    </w:p>
    <w:p w14:paraId="3996EE88" w14:textId="5BC52A9E" w:rsidR="00405ACC" w:rsidRPr="006514D5" w:rsidRDefault="006534C1" w:rsidP="0020655D">
      <w:pPr>
        <w:numPr>
          <w:ilvl w:val="0"/>
          <w:numId w:val="11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lastRenderedPageBreak/>
        <w:t xml:space="preserve">Initial direct teaching to aid acquisition of English </w:t>
      </w:r>
    </w:p>
    <w:p w14:paraId="6E49BAD5" w14:textId="567FE2FA" w:rsidR="00405ACC" w:rsidRPr="006514D5" w:rsidRDefault="006534C1" w:rsidP="0020655D">
      <w:pPr>
        <w:numPr>
          <w:ilvl w:val="0"/>
          <w:numId w:val="11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Use of bi-lingual resources, e.g. dictionaries, on-line support, Key Word lists </w:t>
      </w:r>
    </w:p>
    <w:p w14:paraId="1D917F02" w14:textId="647B2441" w:rsidR="00405ACC" w:rsidRPr="006514D5" w:rsidRDefault="006534C1" w:rsidP="0020655D">
      <w:pPr>
        <w:numPr>
          <w:ilvl w:val="0"/>
          <w:numId w:val="11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Collaborative group work and peer suppor</w:t>
      </w:r>
      <w:r w:rsidR="005037F9">
        <w:rPr>
          <w:rFonts w:cs="Arial"/>
          <w:sz w:val="20"/>
          <w:szCs w:val="20"/>
        </w:rPr>
        <w:t>t</w:t>
      </w:r>
      <w:r w:rsidRPr="006514D5">
        <w:rPr>
          <w:rFonts w:cs="Arial"/>
          <w:sz w:val="20"/>
          <w:szCs w:val="20"/>
        </w:rPr>
        <w:t xml:space="preserve">  </w:t>
      </w:r>
    </w:p>
    <w:p w14:paraId="71C22C7E" w14:textId="632AAE73" w:rsidR="00405ACC" w:rsidRPr="006514D5" w:rsidRDefault="006534C1" w:rsidP="0020655D">
      <w:pPr>
        <w:numPr>
          <w:ilvl w:val="0"/>
          <w:numId w:val="11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Enhanced opportunities for speaking and listening  </w:t>
      </w:r>
    </w:p>
    <w:p w14:paraId="4131C387" w14:textId="77734DA3" w:rsidR="00405ACC" w:rsidRPr="006514D5" w:rsidRDefault="006534C1" w:rsidP="0020655D">
      <w:pPr>
        <w:numPr>
          <w:ilvl w:val="0"/>
          <w:numId w:val="11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In-class support (if funding available)  </w:t>
      </w:r>
    </w:p>
    <w:p w14:paraId="2D26DF4C" w14:textId="607DBD0D" w:rsidR="00405ACC" w:rsidRPr="006514D5" w:rsidRDefault="006534C1" w:rsidP="0020655D">
      <w:pPr>
        <w:numPr>
          <w:ilvl w:val="0"/>
          <w:numId w:val="11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Additional visual support, e.g. posters, non-verbal clues </w:t>
      </w:r>
    </w:p>
    <w:p w14:paraId="47512480" w14:textId="3CDEBD8B" w:rsidR="00405ACC" w:rsidRPr="006514D5" w:rsidRDefault="006534C1" w:rsidP="0020655D">
      <w:pPr>
        <w:numPr>
          <w:ilvl w:val="0"/>
          <w:numId w:val="11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The use of writing frames </w:t>
      </w:r>
    </w:p>
    <w:p w14:paraId="0EF21DB1" w14:textId="0AC8A333" w:rsidR="00405ACC" w:rsidRPr="006514D5" w:rsidRDefault="006534C1" w:rsidP="0020655D">
      <w:pPr>
        <w:numPr>
          <w:ilvl w:val="0"/>
          <w:numId w:val="11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Regular feedback from staff</w:t>
      </w:r>
    </w:p>
    <w:p w14:paraId="7969C4F2" w14:textId="2DD84E96" w:rsidR="00405ACC" w:rsidRPr="006514D5" w:rsidRDefault="006534C1" w:rsidP="0020655D">
      <w:pPr>
        <w:numPr>
          <w:ilvl w:val="0"/>
          <w:numId w:val="11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Access for teaching staff to ICT support materials </w:t>
      </w:r>
    </w:p>
    <w:p w14:paraId="69B57A36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b/>
          <w:sz w:val="20"/>
          <w:szCs w:val="20"/>
        </w:rPr>
        <w:t xml:space="preserve"> </w:t>
      </w:r>
      <w:r w:rsidRPr="006514D5">
        <w:rPr>
          <w:rFonts w:cs="Arial"/>
          <w:sz w:val="20"/>
          <w:szCs w:val="20"/>
        </w:rPr>
        <w:t xml:space="preserve"> </w:t>
      </w:r>
    </w:p>
    <w:p w14:paraId="721E6505" w14:textId="59D7DE3A" w:rsidR="00405ACC" w:rsidRPr="006514D5" w:rsidRDefault="0018178D" w:rsidP="006514D5">
      <w:pPr>
        <w:pStyle w:val="Heading2"/>
        <w:ind w:left="0"/>
        <w:rPr>
          <w:rFonts w:cs="Arial"/>
          <w:sz w:val="20"/>
          <w:szCs w:val="20"/>
        </w:rPr>
      </w:pPr>
      <w:bookmarkStart w:id="8" w:name="_Toc228356690"/>
      <w:r>
        <w:rPr>
          <w:rFonts w:cs="Arial"/>
          <w:sz w:val="20"/>
          <w:szCs w:val="20"/>
        </w:rPr>
        <w:t xml:space="preserve">6. </w:t>
      </w:r>
      <w:r w:rsidR="006534C1" w:rsidRPr="006514D5">
        <w:rPr>
          <w:rFonts w:cs="Arial"/>
          <w:sz w:val="20"/>
          <w:szCs w:val="20"/>
        </w:rPr>
        <w:t>Monitoring</w:t>
      </w:r>
      <w:bookmarkEnd w:id="8"/>
      <w:r w:rsidR="006534C1" w:rsidRPr="006514D5">
        <w:rPr>
          <w:rFonts w:cs="Arial"/>
          <w:sz w:val="20"/>
          <w:szCs w:val="20"/>
        </w:rPr>
        <w:t xml:space="preserve"> </w:t>
      </w:r>
      <w:r w:rsidR="006534C1" w:rsidRPr="006514D5">
        <w:rPr>
          <w:rFonts w:cs="Arial"/>
          <w:b w:val="0"/>
          <w:sz w:val="20"/>
          <w:szCs w:val="20"/>
        </w:rPr>
        <w:t xml:space="preserve"> </w:t>
      </w:r>
    </w:p>
    <w:p w14:paraId="1316773E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5FE933E7" w14:textId="5E4B919A" w:rsidR="00405ACC" w:rsidRPr="006514D5" w:rsidRDefault="006534C1" w:rsidP="00A653F4">
      <w:pPr>
        <w:numPr>
          <w:ilvl w:val="0"/>
          <w:numId w:val="5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Student’s acquisition of English to be monitored using EAL scales  </w:t>
      </w:r>
    </w:p>
    <w:p w14:paraId="10790F78" w14:textId="77777777" w:rsidR="00405ACC" w:rsidRPr="006514D5" w:rsidRDefault="006534C1" w:rsidP="00A653F4">
      <w:pPr>
        <w:numPr>
          <w:ilvl w:val="0"/>
          <w:numId w:val="5"/>
        </w:numPr>
        <w:spacing w:after="0"/>
        <w:ind w:left="284" w:hanging="284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Student’s attainment in curriculum areas to be monitored using:  </w:t>
      </w:r>
    </w:p>
    <w:p w14:paraId="0F532D50" w14:textId="141DBB3B" w:rsidR="00405ACC" w:rsidRPr="006514D5" w:rsidRDefault="006534C1" w:rsidP="005037F9">
      <w:pPr>
        <w:numPr>
          <w:ilvl w:val="1"/>
          <w:numId w:val="12"/>
        </w:numPr>
        <w:spacing w:after="0"/>
        <w:ind w:left="1103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Termly ILPs (Individual Learning Plans)  </w:t>
      </w:r>
    </w:p>
    <w:p w14:paraId="04FE0AD1" w14:textId="53A48AB1" w:rsidR="00405ACC" w:rsidRPr="006514D5" w:rsidRDefault="006534C1" w:rsidP="005037F9">
      <w:pPr>
        <w:numPr>
          <w:ilvl w:val="1"/>
          <w:numId w:val="12"/>
        </w:numPr>
        <w:spacing w:after="0"/>
        <w:ind w:left="1103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Discussion with subject staff  </w:t>
      </w:r>
    </w:p>
    <w:p w14:paraId="20F1A29C" w14:textId="4172D292" w:rsidR="00405ACC" w:rsidRPr="006514D5" w:rsidRDefault="006534C1" w:rsidP="005037F9">
      <w:pPr>
        <w:numPr>
          <w:ilvl w:val="1"/>
          <w:numId w:val="12"/>
        </w:numPr>
        <w:spacing w:after="0"/>
        <w:ind w:left="1103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>Annual School Report</w:t>
      </w:r>
    </w:p>
    <w:p w14:paraId="70F7F45D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73668EBD" w14:textId="758612EB" w:rsidR="00405ACC" w:rsidRPr="006514D5" w:rsidRDefault="00B501E9" w:rsidP="006514D5">
      <w:pPr>
        <w:pStyle w:val="Heading2"/>
        <w:ind w:left="0"/>
        <w:rPr>
          <w:rFonts w:cs="Arial"/>
          <w:sz w:val="20"/>
          <w:szCs w:val="20"/>
        </w:rPr>
      </w:pPr>
      <w:bookmarkStart w:id="9" w:name="_Toc228356691"/>
      <w:r>
        <w:rPr>
          <w:rFonts w:cs="Arial"/>
          <w:sz w:val="20"/>
          <w:szCs w:val="20"/>
        </w:rPr>
        <w:t>7. R</w:t>
      </w:r>
      <w:r w:rsidR="006534C1" w:rsidRPr="006514D5">
        <w:rPr>
          <w:rFonts w:cs="Arial"/>
          <w:sz w:val="20"/>
          <w:szCs w:val="20"/>
        </w:rPr>
        <w:t>esources</w:t>
      </w:r>
      <w:bookmarkEnd w:id="9"/>
      <w:r w:rsidR="006534C1" w:rsidRPr="006514D5">
        <w:rPr>
          <w:rFonts w:cs="Arial"/>
          <w:sz w:val="20"/>
          <w:szCs w:val="20"/>
        </w:rPr>
        <w:t xml:space="preserve"> </w:t>
      </w:r>
      <w:r w:rsidR="006534C1" w:rsidRPr="006514D5">
        <w:rPr>
          <w:rFonts w:cs="Arial"/>
          <w:b w:val="0"/>
          <w:sz w:val="20"/>
          <w:szCs w:val="20"/>
        </w:rPr>
        <w:t xml:space="preserve"> </w:t>
      </w:r>
    </w:p>
    <w:p w14:paraId="407EEBB6" w14:textId="77777777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p w14:paraId="6025731E" w14:textId="77777777" w:rsidR="00405ACC" w:rsidRPr="006514D5" w:rsidRDefault="006534C1" w:rsidP="006514D5">
      <w:pPr>
        <w:spacing w:after="0"/>
        <w:ind w:left="0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A range of resources are used to support a student’s linguistic development.  These include games, differentiated work sheets, keyword lists, bi-lingual dictionaries and computer software.  </w:t>
      </w:r>
    </w:p>
    <w:p w14:paraId="1EB15209" w14:textId="77777777" w:rsidR="001F1C79" w:rsidRDefault="001F1C79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</w:p>
    <w:p w14:paraId="665937C4" w14:textId="77777777" w:rsidR="00794D89" w:rsidRDefault="00794D89" w:rsidP="00794D89">
      <w:pPr>
        <w:pStyle w:val="Heading2"/>
        <w:rPr>
          <w:sz w:val="20"/>
          <w:szCs w:val="20"/>
        </w:rPr>
      </w:pPr>
      <w:bookmarkStart w:id="10" w:name="_Toc228356692"/>
      <w:r w:rsidRPr="00794D89">
        <w:rPr>
          <w:sz w:val="20"/>
          <w:szCs w:val="20"/>
        </w:rPr>
        <w:t>8. Monitoring Arrangements</w:t>
      </w:r>
      <w:bookmarkEnd w:id="10"/>
    </w:p>
    <w:p w14:paraId="1F68744D" w14:textId="1B9E8A10" w:rsidR="00794D89" w:rsidRPr="00794D89" w:rsidRDefault="00794D89" w:rsidP="00794D89">
      <w:pPr>
        <w:spacing w:after="0"/>
        <w:ind w:left="10"/>
        <w:rPr>
          <w:rFonts w:eastAsia="Arial" w:cs="Arial"/>
          <w:sz w:val="20"/>
          <w:szCs w:val="20"/>
        </w:rPr>
      </w:pPr>
      <w:r w:rsidRPr="00794D89">
        <w:rPr>
          <w:rFonts w:eastAsia="Arial" w:cs="Arial"/>
          <w:sz w:val="20"/>
          <w:szCs w:val="20"/>
        </w:rPr>
        <w:t xml:space="preserve">This policy will be reviewed </w:t>
      </w:r>
      <w:r w:rsidRPr="00794D89">
        <w:rPr>
          <w:rFonts w:eastAsia="Arial" w:cs="Arial"/>
          <w:sz w:val="20"/>
          <w:szCs w:val="20"/>
        </w:rPr>
        <w:t>bi-annually by the Head Teacher.</w:t>
      </w:r>
    </w:p>
    <w:p w14:paraId="05426CB2" w14:textId="77777777" w:rsidR="00794D89" w:rsidRPr="00794D89" w:rsidRDefault="00794D89" w:rsidP="00794D89">
      <w:pPr>
        <w:spacing w:after="0"/>
        <w:ind w:left="10"/>
        <w:rPr>
          <w:rFonts w:eastAsia="Arial" w:cs="Arial"/>
          <w:sz w:val="20"/>
          <w:szCs w:val="20"/>
        </w:rPr>
      </w:pPr>
      <w:r w:rsidRPr="00794D89">
        <w:rPr>
          <w:rFonts w:eastAsia="Arial" w:cs="Arial"/>
          <w:sz w:val="20"/>
          <w:szCs w:val="20"/>
        </w:rPr>
        <w:t xml:space="preserve">These procedures have been reviewed and agreed by the board. </w:t>
      </w:r>
    </w:p>
    <w:p w14:paraId="034594C1" w14:textId="77777777" w:rsidR="00794D89" w:rsidRPr="00794D89" w:rsidRDefault="00794D89" w:rsidP="00794D89"/>
    <w:p w14:paraId="17BE231D" w14:textId="5D677DFD" w:rsidR="00405ACC" w:rsidRPr="006514D5" w:rsidRDefault="006534C1" w:rsidP="006514D5">
      <w:pPr>
        <w:spacing w:after="0" w:line="259" w:lineRule="auto"/>
        <w:ind w:left="0" w:firstLine="0"/>
        <w:jc w:val="left"/>
        <w:rPr>
          <w:rFonts w:cs="Arial"/>
          <w:sz w:val="20"/>
          <w:szCs w:val="20"/>
        </w:rPr>
      </w:pPr>
      <w:r w:rsidRPr="006514D5">
        <w:rPr>
          <w:rFonts w:cs="Arial"/>
          <w:sz w:val="20"/>
          <w:szCs w:val="20"/>
        </w:rPr>
        <w:t xml:space="preserve">  </w:t>
      </w:r>
    </w:p>
    <w:sectPr w:rsidR="00405ACC" w:rsidRPr="006514D5">
      <w:footerReference w:type="default" r:id="rId9"/>
      <w:pgSz w:w="11906" w:h="16838"/>
      <w:pgMar w:top="851" w:right="849" w:bottom="88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83B7" w14:textId="77777777" w:rsidR="00B321B0" w:rsidRDefault="00B321B0" w:rsidP="0044572C">
      <w:pPr>
        <w:spacing w:after="0" w:line="240" w:lineRule="auto"/>
      </w:pPr>
      <w:r>
        <w:separator/>
      </w:r>
    </w:p>
  </w:endnote>
  <w:endnote w:type="continuationSeparator" w:id="0">
    <w:p w14:paraId="2A1BA4AA" w14:textId="77777777" w:rsidR="00B321B0" w:rsidRDefault="00B321B0" w:rsidP="0044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3E58" w14:textId="58CC444D" w:rsidR="006514D5" w:rsidRPr="006514D5" w:rsidRDefault="006514D5" w:rsidP="006514D5">
    <w:pPr>
      <w:pStyle w:val="Footer"/>
      <w:rPr>
        <w:rFonts w:ascii="Arial" w:hAnsi="Arial" w:cs="Arial"/>
        <w:noProof/>
        <w:sz w:val="16"/>
        <w:szCs w:val="16"/>
      </w:rPr>
    </w:pPr>
    <w:r w:rsidRPr="006514D5">
      <w:rPr>
        <w:rFonts w:ascii="Arial" w:hAnsi="Arial" w:cs="Arial"/>
        <w:color w:val="auto"/>
        <w:sz w:val="16"/>
        <w:szCs w:val="16"/>
      </w:rPr>
      <w:t>Page</w:t>
    </w:r>
    <w:r w:rsidRPr="006514D5">
      <w:rPr>
        <w:rFonts w:ascii="Arial" w:hAnsi="Arial" w:cs="Arial"/>
        <w:b/>
        <w:sz w:val="16"/>
        <w:szCs w:val="16"/>
      </w:rPr>
      <w:t xml:space="preserve"> </w:t>
    </w:r>
    <w:r w:rsidRPr="006514D5">
      <w:rPr>
        <w:rFonts w:ascii="Arial" w:hAnsi="Arial" w:cs="Arial"/>
        <w:b/>
        <w:color w:val="FF1F64"/>
        <w:sz w:val="16"/>
        <w:szCs w:val="16"/>
      </w:rPr>
      <w:t>|</w:t>
    </w:r>
    <w:r w:rsidRPr="006514D5">
      <w:rPr>
        <w:rFonts w:ascii="Arial" w:hAnsi="Arial" w:cs="Arial"/>
        <w:sz w:val="16"/>
        <w:szCs w:val="16"/>
      </w:rPr>
      <w:t xml:space="preserve"> </w:t>
    </w:r>
    <w:r w:rsidRPr="006514D5">
      <w:rPr>
        <w:rFonts w:ascii="Arial" w:hAnsi="Arial" w:cs="Arial"/>
        <w:color w:val="auto"/>
        <w:sz w:val="16"/>
        <w:szCs w:val="16"/>
      </w:rPr>
      <w:fldChar w:fldCharType="begin"/>
    </w:r>
    <w:r w:rsidRPr="006514D5">
      <w:rPr>
        <w:rFonts w:ascii="Arial" w:hAnsi="Arial" w:cs="Arial"/>
        <w:color w:val="auto"/>
        <w:sz w:val="16"/>
        <w:szCs w:val="16"/>
      </w:rPr>
      <w:instrText xml:space="preserve"> PAGE   \* MERGEFORMAT </w:instrText>
    </w:r>
    <w:r w:rsidRPr="006514D5">
      <w:rPr>
        <w:rFonts w:ascii="Arial" w:hAnsi="Arial" w:cs="Arial"/>
        <w:color w:val="auto"/>
        <w:sz w:val="16"/>
        <w:szCs w:val="16"/>
      </w:rPr>
      <w:fldChar w:fldCharType="separate"/>
    </w:r>
    <w:r w:rsidRPr="006514D5">
      <w:rPr>
        <w:rFonts w:ascii="Arial" w:hAnsi="Arial" w:cs="Arial"/>
        <w:sz w:val="16"/>
        <w:szCs w:val="16"/>
      </w:rPr>
      <w:t>1</w:t>
    </w:r>
    <w:r w:rsidRPr="006514D5">
      <w:rPr>
        <w:rFonts w:ascii="Arial" w:hAnsi="Arial" w:cs="Arial"/>
        <w:noProof/>
        <w:color w:val="auto"/>
        <w:sz w:val="16"/>
        <w:szCs w:val="16"/>
      </w:rPr>
      <w:fldChar w:fldCharType="end"/>
    </w:r>
  </w:p>
  <w:p w14:paraId="4C9848EA" w14:textId="77777777" w:rsidR="0044572C" w:rsidRDefault="004457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85AD4" w14:textId="77777777" w:rsidR="00B321B0" w:rsidRDefault="00B321B0" w:rsidP="0044572C">
      <w:pPr>
        <w:spacing w:after="0" w:line="240" w:lineRule="auto"/>
      </w:pPr>
      <w:r>
        <w:separator/>
      </w:r>
    </w:p>
  </w:footnote>
  <w:footnote w:type="continuationSeparator" w:id="0">
    <w:p w14:paraId="1B58EE35" w14:textId="77777777" w:rsidR="00B321B0" w:rsidRDefault="00B321B0" w:rsidP="0044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455C18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10.5pt" o:bullet="t">
        <v:imagedata r:id="rId1" o:title=""/>
      </v:shape>
    </w:pict>
  </w:numPicBullet>
  <w:abstractNum w:abstractNumId="0" w15:restartNumberingAfterBreak="0">
    <w:nsid w:val="0628501C"/>
    <w:multiLevelType w:val="hybridMultilevel"/>
    <w:tmpl w:val="D8D06384"/>
    <w:lvl w:ilvl="0" w:tplc="FFFFFFFF">
      <w:start w:val="1"/>
      <w:numFmt w:val="bullet"/>
      <w:lvlText w:val=""/>
      <w:lvlPicBulletId w:val="0"/>
      <w:lvlJc w:val="left"/>
      <w:pPr>
        <w:ind w:left="1454"/>
      </w:pPr>
      <w:rPr>
        <w:rFonts w:ascii="Symbol" w:hAnsi="Symbol"/>
        <w:b w:val="0"/>
        <w:bCs w:val="0"/>
        <w:i w:val="0"/>
        <w:strike w:val="0"/>
        <w:dstrike w:val="0"/>
        <w:color w:val="000000"/>
        <w:sz w:val="25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25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941EE5"/>
    <w:multiLevelType w:val="hybridMultilevel"/>
    <w:tmpl w:val="F77847C0"/>
    <w:lvl w:ilvl="0" w:tplc="E6DC026C">
      <w:start w:val="1"/>
      <w:numFmt w:val="bullet"/>
      <w:lvlText w:val="•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62F5D0">
      <w:start w:val="1"/>
      <w:numFmt w:val="bullet"/>
      <w:lvlText w:val="o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A85FDA">
      <w:start w:val="1"/>
      <w:numFmt w:val="bullet"/>
      <w:lvlText w:val="▪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8EE424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200D7C">
      <w:start w:val="1"/>
      <w:numFmt w:val="bullet"/>
      <w:lvlText w:val="o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9C0BAE">
      <w:start w:val="1"/>
      <w:numFmt w:val="bullet"/>
      <w:lvlText w:val="▪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EE71CE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909AA8">
      <w:start w:val="1"/>
      <w:numFmt w:val="bullet"/>
      <w:lvlText w:val="o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B2DB22">
      <w:start w:val="1"/>
      <w:numFmt w:val="bullet"/>
      <w:lvlText w:val="▪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707D25"/>
    <w:multiLevelType w:val="hybridMultilevel"/>
    <w:tmpl w:val="AE50E112"/>
    <w:lvl w:ilvl="0" w:tplc="A7A278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/>
        <w:b w:val="0"/>
        <w:bCs w:val="0"/>
        <w:sz w:val="2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B5B02"/>
    <w:multiLevelType w:val="hybridMultilevel"/>
    <w:tmpl w:val="43B61E50"/>
    <w:lvl w:ilvl="0" w:tplc="37A2C762">
      <w:start w:val="1"/>
      <w:numFmt w:val="bullet"/>
      <w:lvlText w:val="•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24D64A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BC457E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721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78FE9E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5A175C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942CF8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3A30D0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0A08D0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8F585A"/>
    <w:multiLevelType w:val="hybridMultilevel"/>
    <w:tmpl w:val="C9B6EE8C"/>
    <w:lvl w:ilvl="0" w:tplc="A7A278EA">
      <w:start w:val="1"/>
      <w:numFmt w:val="bullet"/>
      <w:lvlText w:val=""/>
      <w:lvlPicBulletId w:val="0"/>
      <w:lvlJc w:val="left"/>
      <w:pPr>
        <w:ind w:left="1454"/>
      </w:pPr>
      <w:rPr>
        <w:rFonts w:ascii="Symbol" w:hAnsi="Symbol"/>
        <w:b w:val="0"/>
        <w:bCs w:val="0"/>
        <w:i w:val="0"/>
        <w:strike w:val="0"/>
        <w:dstrike w:val="0"/>
        <w:color w:val="000000"/>
        <w:sz w:val="25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6D21D7"/>
    <w:multiLevelType w:val="hybridMultilevel"/>
    <w:tmpl w:val="B6E64E3A"/>
    <w:lvl w:ilvl="0" w:tplc="A7A278EA">
      <w:start w:val="1"/>
      <w:numFmt w:val="bullet"/>
      <w:lvlText w:val=""/>
      <w:lvlPicBulletId w:val="0"/>
      <w:lvlJc w:val="left"/>
      <w:pPr>
        <w:ind w:left="1829"/>
      </w:pPr>
      <w:rPr>
        <w:rFonts w:ascii="Symbol" w:hAnsi="Symbol"/>
        <w:b w:val="0"/>
        <w:bCs w:val="0"/>
        <w:i w:val="0"/>
        <w:strike w:val="0"/>
        <w:dstrike w:val="0"/>
        <w:color w:val="000000"/>
        <w:sz w:val="25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AA534F"/>
    <w:multiLevelType w:val="hybridMultilevel"/>
    <w:tmpl w:val="96EAFEFE"/>
    <w:lvl w:ilvl="0" w:tplc="A7A278EA">
      <w:start w:val="1"/>
      <w:numFmt w:val="bullet"/>
      <w:lvlText w:val=""/>
      <w:lvlPicBulletId w:val="0"/>
      <w:lvlJc w:val="left"/>
      <w:pPr>
        <w:ind w:left="1454"/>
      </w:pPr>
      <w:rPr>
        <w:rFonts w:ascii="Symbol" w:hAnsi="Symbol"/>
        <w:b w:val="0"/>
        <w:bCs w:val="0"/>
        <w:i w:val="0"/>
        <w:strike w:val="0"/>
        <w:dstrike w:val="0"/>
        <w:color w:val="000000"/>
        <w:sz w:val="25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8ABB6C">
      <w:start w:val="1"/>
      <w:numFmt w:val="bullet"/>
      <w:lvlText w:val="•"/>
      <w:lvlJc w:val="left"/>
      <w:pPr>
        <w:ind w:left="2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AABE28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C738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08BED0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46D06E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C192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C01698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689B22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BC70BD"/>
    <w:multiLevelType w:val="hybridMultilevel"/>
    <w:tmpl w:val="C6EC034C"/>
    <w:lvl w:ilvl="0" w:tplc="B6BA9442">
      <w:start w:val="1"/>
      <w:numFmt w:val="bullet"/>
      <w:lvlText w:val="•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41454">
      <w:start w:val="1"/>
      <w:numFmt w:val="bullet"/>
      <w:lvlText w:val="o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FE25F4">
      <w:start w:val="1"/>
      <w:numFmt w:val="bullet"/>
      <w:lvlText w:val="▪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CA198C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CC449A">
      <w:start w:val="1"/>
      <w:numFmt w:val="bullet"/>
      <w:lvlText w:val="o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BA5E38">
      <w:start w:val="1"/>
      <w:numFmt w:val="bullet"/>
      <w:lvlText w:val="▪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1EEC84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6246D8">
      <w:start w:val="1"/>
      <w:numFmt w:val="bullet"/>
      <w:lvlText w:val="o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669D4E">
      <w:start w:val="1"/>
      <w:numFmt w:val="bullet"/>
      <w:lvlText w:val="▪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6D2BA7"/>
    <w:multiLevelType w:val="hybridMultilevel"/>
    <w:tmpl w:val="7A1CE62A"/>
    <w:lvl w:ilvl="0" w:tplc="87400A26">
      <w:start w:val="1"/>
      <w:numFmt w:val="bullet"/>
      <w:lvlText w:val="•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CC932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EAE7B0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CE589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826E8C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BEE460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C1B2E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E0CAF6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FC9D50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2F1B41"/>
    <w:multiLevelType w:val="hybridMultilevel"/>
    <w:tmpl w:val="C76AAAF6"/>
    <w:lvl w:ilvl="0" w:tplc="A7A278EA">
      <w:start w:val="1"/>
      <w:numFmt w:val="bullet"/>
      <w:lvlText w:val=""/>
      <w:lvlPicBulletId w:val="0"/>
      <w:lvlJc w:val="left"/>
      <w:pPr>
        <w:ind w:left="1829"/>
      </w:pPr>
      <w:rPr>
        <w:rFonts w:ascii="Symbol" w:hAnsi="Symbol"/>
        <w:b w:val="0"/>
        <w:bCs w:val="0"/>
        <w:i w:val="0"/>
        <w:strike w:val="0"/>
        <w:dstrike w:val="0"/>
        <w:color w:val="000000"/>
        <w:sz w:val="25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950E95"/>
    <w:multiLevelType w:val="hybridMultilevel"/>
    <w:tmpl w:val="A3C2DBF2"/>
    <w:lvl w:ilvl="0" w:tplc="B42C9B9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9" w:hanging="360"/>
      </w:pPr>
    </w:lvl>
    <w:lvl w:ilvl="2" w:tplc="0809001B" w:tentative="1">
      <w:start w:val="1"/>
      <w:numFmt w:val="lowerRoman"/>
      <w:lvlText w:val="%3."/>
      <w:lvlJc w:val="right"/>
      <w:pPr>
        <w:ind w:left="1829" w:hanging="180"/>
      </w:pPr>
    </w:lvl>
    <w:lvl w:ilvl="3" w:tplc="0809000F" w:tentative="1">
      <w:start w:val="1"/>
      <w:numFmt w:val="decimal"/>
      <w:lvlText w:val="%4."/>
      <w:lvlJc w:val="left"/>
      <w:pPr>
        <w:ind w:left="2549" w:hanging="360"/>
      </w:pPr>
    </w:lvl>
    <w:lvl w:ilvl="4" w:tplc="08090019" w:tentative="1">
      <w:start w:val="1"/>
      <w:numFmt w:val="lowerLetter"/>
      <w:lvlText w:val="%5."/>
      <w:lvlJc w:val="left"/>
      <w:pPr>
        <w:ind w:left="3269" w:hanging="360"/>
      </w:pPr>
    </w:lvl>
    <w:lvl w:ilvl="5" w:tplc="0809001B" w:tentative="1">
      <w:start w:val="1"/>
      <w:numFmt w:val="lowerRoman"/>
      <w:lvlText w:val="%6."/>
      <w:lvlJc w:val="right"/>
      <w:pPr>
        <w:ind w:left="3989" w:hanging="180"/>
      </w:pPr>
    </w:lvl>
    <w:lvl w:ilvl="6" w:tplc="0809000F" w:tentative="1">
      <w:start w:val="1"/>
      <w:numFmt w:val="decimal"/>
      <w:lvlText w:val="%7."/>
      <w:lvlJc w:val="left"/>
      <w:pPr>
        <w:ind w:left="4709" w:hanging="360"/>
      </w:pPr>
    </w:lvl>
    <w:lvl w:ilvl="7" w:tplc="08090019" w:tentative="1">
      <w:start w:val="1"/>
      <w:numFmt w:val="lowerLetter"/>
      <w:lvlText w:val="%8."/>
      <w:lvlJc w:val="left"/>
      <w:pPr>
        <w:ind w:left="5429" w:hanging="360"/>
      </w:pPr>
    </w:lvl>
    <w:lvl w:ilvl="8" w:tplc="08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1" w15:restartNumberingAfterBreak="0">
    <w:nsid w:val="7A71134C"/>
    <w:multiLevelType w:val="hybridMultilevel"/>
    <w:tmpl w:val="DD302248"/>
    <w:lvl w:ilvl="0" w:tplc="6F8499D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9" w:hanging="360"/>
      </w:pPr>
    </w:lvl>
    <w:lvl w:ilvl="2" w:tplc="0809001B" w:tentative="1">
      <w:start w:val="1"/>
      <w:numFmt w:val="lowerRoman"/>
      <w:lvlText w:val="%3."/>
      <w:lvlJc w:val="right"/>
      <w:pPr>
        <w:ind w:left="1829" w:hanging="180"/>
      </w:pPr>
    </w:lvl>
    <w:lvl w:ilvl="3" w:tplc="0809000F" w:tentative="1">
      <w:start w:val="1"/>
      <w:numFmt w:val="decimal"/>
      <w:lvlText w:val="%4."/>
      <w:lvlJc w:val="left"/>
      <w:pPr>
        <w:ind w:left="2549" w:hanging="360"/>
      </w:pPr>
    </w:lvl>
    <w:lvl w:ilvl="4" w:tplc="08090019" w:tentative="1">
      <w:start w:val="1"/>
      <w:numFmt w:val="lowerLetter"/>
      <w:lvlText w:val="%5."/>
      <w:lvlJc w:val="left"/>
      <w:pPr>
        <w:ind w:left="3269" w:hanging="360"/>
      </w:pPr>
    </w:lvl>
    <w:lvl w:ilvl="5" w:tplc="0809001B" w:tentative="1">
      <w:start w:val="1"/>
      <w:numFmt w:val="lowerRoman"/>
      <w:lvlText w:val="%6."/>
      <w:lvlJc w:val="right"/>
      <w:pPr>
        <w:ind w:left="3989" w:hanging="180"/>
      </w:pPr>
    </w:lvl>
    <w:lvl w:ilvl="6" w:tplc="0809000F" w:tentative="1">
      <w:start w:val="1"/>
      <w:numFmt w:val="decimal"/>
      <w:lvlText w:val="%7."/>
      <w:lvlJc w:val="left"/>
      <w:pPr>
        <w:ind w:left="4709" w:hanging="360"/>
      </w:pPr>
    </w:lvl>
    <w:lvl w:ilvl="7" w:tplc="08090019" w:tentative="1">
      <w:start w:val="1"/>
      <w:numFmt w:val="lowerLetter"/>
      <w:lvlText w:val="%8."/>
      <w:lvlJc w:val="left"/>
      <w:pPr>
        <w:ind w:left="5429" w:hanging="360"/>
      </w:pPr>
    </w:lvl>
    <w:lvl w:ilvl="8" w:tplc="0809001B" w:tentative="1">
      <w:start w:val="1"/>
      <w:numFmt w:val="lowerRoman"/>
      <w:lvlText w:val="%9."/>
      <w:lvlJc w:val="right"/>
      <w:pPr>
        <w:ind w:left="6149" w:hanging="180"/>
      </w:pPr>
    </w:lvl>
  </w:abstractNum>
  <w:num w:numId="1" w16cid:durableId="823854517">
    <w:abstractNumId w:val="8"/>
  </w:num>
  <w:num w:numId="2" w16cid:durableId="633098703">
    <w:abstractNumId w:val="3"/>
  </w:num>
  <w:num w:numId="3" w16cid:durableId="456141686">
    <w:abstractNumId w:val="7"/>
  </w:num>
  <w:num w:numId="4" w16cid:durableId="1511136513">
    <w:abstractNumId w:val="1"/>
  </w:num>
  <w:num w:numId="5" w16cid:durableId="1552299943">
    <w:abstractNumId w:val="6"/>
  </w:num>
  <w:num w:numId="6" w16cid:durableId="902449876">
    <w:abstractNumId w:val="4"/>
  </w:num>
  <w:num w:numId="7" w16cid:durableId="917863676">
    <w:abstractNumId w:val="2"/>
  </w:num>
  <w:num w:numId="8" w16cid:durableId="1657758952">
    <w:abstractNumId w:val="10"/>
  </w:num>
  <w:num w:numId="9" w16cid:durableId="1531067693">
    <w:abstractNumId w:val="11"/>
  </w:num>
  <w:num w:numId="10" w16cid:durableId="1788501941">
    <w:abstractNumId w:val="5"/>
  </w:num>
  <w:num w:numId="11" w16cid:durableId="1221672602">
    <w:abstractNumId w:val="9"/>
  </w:num>
  <w:num w:numId="12" w16cid:durableId="6969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CC"/>
    <w:rsid w:val="0018178D"/>
    <w:rsid w:val="001F1C79"/>
    <w:rsid w:val="0020655D"/>
    <w:rsid w:val="00405ACC"/>
    <w:rsid w:val="0044572C"/>
    <w:rsid w:val="004F657C"/>
    <w:rsid w:val="005037F9"/>
    <w:rsid w:val="00576999"/>
    <w:rsid w:val="00633C5E"/>
    <w:rsid w:val="006514D5"/>
    <w:rsid w:val="006534C1"/>
    <w:rsid w:val="0071521A"/>
    <w:rsid w:val="00723C88"/>
    <w:rsid w:val="00794D89"/>
    <w:rsid w:val="007A32CA"/>
    <w:rsid w:val="007F0BED"/>
    <w:rsid w:val="00A24525"/>
    <w:rsid w:val="00A653F4"/>
    <w:rsid w:val="00A879C3"/>
    <w:rsid w:val="00AA7CB0"/>
    <w:rsid w:val="00B321B0"/>
    <w:rsid w:val="00B501E9"/>
    <w:rsid w:val="00CA07EB"/>
    <w:rsid w:val="00CA40D3"/>
    <w:rsid w:val="00CB354B"/>
    <w:rsid w:val="00CE15D4"/>
    <w:rsid w:val="00CE32F2"/>
    <w:rsid w:val="00D7028D"/>
    <w:rsid w:val="00DF07DD"/>
    <w:rsid w:val="00E04DA4"/>
    <w:rsid w:val="00E05945"/>
    <w:rsid w:val="00E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2D8CD"/>
  <w15:docId w15:val="{0B2AFC8E-753F-4D6E-BC39-CCB164CC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" w:line="248" w:lineRule="auto"/>
      <w:ind w:left="39" w:hanging="10"/>
      <w:jc w:val="both"/>
    </w:pPr>
    <w:rPr>
      <w:rFonts w:ascii="Century Gothic" w:eastAsia="Century Gothic" w:hAnsi="Century Gothic" w:cs="Century Gothic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24" w:space="0" w:color="4C94D8"/>
        <w:left w:val="single" w:sz="24" w:space="0" w:color="4C94D8"/>
        <w:bottom w:val="single" w:sz="24" w:space="0" w:color="4C94D8"/>
        <w:right w:val="single" w:sz="24" w:space="0" w:color="4C94D8"/>
      </w:pBdr>
      <w:spacing w:after="0" w:line="259" w:lineRule="auto"/>
      <w:ind w:left="10" w:right="20" w:hanging="10"/>
      <w:jc w:val="center"/>
      <w:outlineLvl w:val="0"/>
    </w:pPr>
    <w:rPr>
      <w:rFonts w:ascii="Arial" w:eastAsia="Arial" w:hAnsi="Arial" w:cs="Arial"/>
      <w:b/>
      <w:color w:val="5B9BD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39" w:hanging="10"/>
      <w:outlineLvl w:val="1"/>
    </w:pPr>
    <w:rPr>
      <w:rFonts w:ascii="Century Gothic" w:eastAsia="Century Gothic" w:hAnsi="Century Gothic" w:cs="Century Gothic"/>
      <w:b/>
      <w:color w:val="000000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32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entury Gothic" w:eastAsia="Century Gothic" w:hAnsi="Century Gothic" w:cs="Century Gothic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5B9BD5"/>
      <w:sz w:val="56"/>
    </w:rPr>
  </w:style>
  <w:style w:type="table" w:styleId="TableGrid">
    <w:name w:val="Table Grid"/>
    <w:basedOn w:val="TableNormal"/>
    <w:uiPriority w:val="39"/>
    <w:rsid w:val="00CE1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57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72C"/>
    <w:rPr>
      <w:rFonts w:ascii="Century Gothic" w:eastAsia="Century Gothic" w:hAnsi="Century Gothic" w:cs="Century Gothic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457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72C"/>
    <w:rPr>
      <w:rFonts w:ascii="Century Gothic" w:eastAsia="Century Gothic" w:hAnsi="Century Gothic" w:cs="Century Gothic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6514D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A32CA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TOCHeading">
    <w:name w:val="TOC Heading"/>
    <w:basedOn w:val="Heading1"/>
    <w:next w:val="Normal"/>
    <w:uiPriority w:val="39"/>
    <w:unhideWhenUsed/>
    <w:qFormat/>
    <w:rsid w:val="005769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kern w:val="0"/>
      <w:sz w:val="32"/>
      <w:szCs w:val="32"/>
      <w:lang w:val="en-US" w:eastAsia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57699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7699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7699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5FCBE-DA42-43D6-81DD-A353BCDFB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Fairclough</dc:creator>
  <cp:keywords/>
  <cp:lastModifiedBy>natalie stewart</cp:lastModifiedBy>
  <cp:revision>23</cp:revision>
  <cp:lastPrinted>2026-01-13T13:01:00Z</cp:lastPrinted>
  <dcterms:created xsi:type="dcterms:W3CDTF">2026-04-16T08:55:00Z</dcterms:created>
  <dcterms:modified xsi:type="dcterms:W3CDTF">2026-04-29T11:05:00Z</dcterms:modified>
</cp:coreProperties>
</file>