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46A2" w14:textId="77777777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GASQUET COMMUNITY SERVICES DISTRICT</w:t>
      </w:r>
    </w:p>
    <w:p w14:paraId="1220634F" w14:textId="3AC4AA0B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Regularly Board Meeting Minutes</w:t>
      </w:r>
    </w:p>
    <w:p w14:paraId="7F8E98D9" w14:textId="2C70A89B" w:rsidR="007F156F" w:rsidRPr="00586F8E" w:rsidRDefault="00247A7F" w:rsidP="00ED004E">
      <w:pPr>
        <w:spacing w:after="0" w:line="240" w:lineRule="auto"/>
        <w:jc w:val="center"/>
        <w:rPr>
          <w:color w:val="1F497D" w:themeColor="text2"/>
        </w:rPr>
      </w:pPr>
      <w:r>
        <w:rPr>
          <w:color w:val="1F497D" w:themeColor="text2"/>
        </w:rPr>
        <w:t xml:space="preserve">April </w:t>
      </w:r>
      <w:r w:rsidR="007707AC">
        <w:rPr>
          <w:color w:val="1F497D" w:themeColor="text2"/>
        </w:rPr>
        <w:t>13</w:t>
      </w:r>
      <w:r w:rsidR="00160E29" w:rsidRPr="00586F8E">
        <w:rPr>
          <w:color w:val="1F497D" w:themeColor="text2"/>
        </w:rPr>
        <w:t>, 202</w:t>
      </w:r>
      <w:r w:rsidR="00185B23">
        <w:rPr>
          <w:color w:val="1F497D" w:themeColor="text2"/>
        </w:rPr>
        <w:t>6</w:t>
      </w:r>
    </w:p>
    <w:p w14:paraId="4F30A94B" w14:textId="447AD9CD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Legion Hall 1555 Gasquet Flat Rd., Gasquet CA</w:t>
      </w:r>
    </w:p>
    <w:p w14:paraId="4E50C499" w14:textId="77777777" w:rsidR="00ED004E" w:rsidRDefault="00ED004E" w:rsidP="00ED004E">
      <w:pPr>
        <w:spacing w:after="0" w:line="240" w:lineRule="auto"/>
        <w:jc w:val="center"/>
      </w:pPr>
    </w:p>
    <w:p w14:paraId="398FCE82" w14:textId="395CDE17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Chairman Steven Kasmar called the regular session meeting to order at 5:3</w:t>
      </w:r>
      <w:r w:rsidR="007707AC">
        <w:rPr>
          <w:sz w:val="20"/>
          <w:szCs w:val="20"/>
        </w:rPr>
        <w:t>6</w:t>
      </w:r>
      <w:r w:rsidRPr="00ED004E">
        <w:rPr>
          <w:sz w:val="20"/>
          <w:szCs w:val="20"/>
        </w:rPr>
        <w:t xml:space="preserve"> p.m.</w:t>
      </w:r>
    </w:p>
    <w:p w14:paraId="48222226" w14:textId="4CF428CD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Board Present:</w:t>
      </w:r>
      <w:r w:rsidRPr="00ED004E">
        <w:rPr>
          <w:sz w:val="20"/>
          <w:szCs w:val="20"/>
        </w:rPr>
        <w:t xml:space="preserve"> Chairman of the Board, Steven Kasmar, Director R. Barrie Walkley, Director Everett Young</w:t>
      </w:r>
      <w:r w:rsidR="007707AC">
        <w:rPr>
          <w:sz w:val="20"/>
          <w:szCs w:val="20"/>
        </w:rPr>
        <w:t>, Director Donna Zorn, and Director Taylor Dodrill</w:t>
      </w:r>
    </w:p>
    <w:p w14:paraId="6487A6D4" w14:textId="405513E7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Also Present:</w:t>
      </w:r>
      <w:r w:rsidRPr="00ED004E">
        <w:rPr>
          <w:sz w:val="20"/>
          <w:szCs w:val="20"/>
        </w:rPr>
        <w:t xml:space="preserve"> Superintendent John Angst,</w:t>
      </w:r>
      <w:r w:rsidR="00160E29">
        <w:rPr>
          <w:sz w:val="20"/>
          <w:szCs w:val="20"/>
        </w:rPr>
        <w:t xml:space="preserve"> Secretary to the Board, Tai Bickert</w:t>
      </w:r>
    </w:p>
    <w:p w14:paraId="0AA0DFCF" w14:textId="1AE43BB8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Absent:</w:t>
      </w:r>
      <w:r w:rsidRPr="00ED004E">
        <w:rPr>
          <w:sz w:val="20"/>
          <w:szCs w:val="20"/>
        </w:rPr>
        <w:t xml:space="preserve"> </w:t>
      </w:r>
      <w:r w:rsidR="00A76C19">
        <w:rPr>
          <w:sz w:val="20"/>
          <w:szCs w:val="20"/>
        </w:rPr>
        <w:t>Secretary to the Board, Renna Nelson</w:t>
      </w:r>
    </w:p>
    <w:p w14:paraId="74A11526" w14:textId="4EFDE419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Public Present:</w:t>
      </w:r>
      <w:r w:rsidRPr="00ED004E">
        <w:rPr>
          <w:sz w:val="20"/>
          <w:szCs w:val="20"/>
        </w:rPr>
        <w:t xml:space="preserve"> </w:t>
      </w:r>
      <w:r w:rsidR="00922336">
        <w:rPr>
          <w:sz w:val="20"/>
          <w:szCs w:val="20"/>
        </w:rPr>
        <w:t>None</w:t>
      </w:r>
    </w:p>
    <w:p w14:paraId="5D5E922A" w14:textId="018BDF9C" w:rsidR="007F156F" w:rsidRPr="001C7F60" w:rsidRDefault="008E743D" w:rsidP="00ED004E">
      <w:pPr>
        <w:spacing w:after="0"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  <w:u w:val="single"/>
        </w:rPr>
        <w:t xml:space="preserve">Public Presentation: </w:t>
      </w:r>
      <w:r w:rsidR="001C7F60">
        <w:rPr>
          <w:sz w:val="20"/>
          <w:szCs w:val="20"/>
        </w:rPr>
        <w:t>None</w:t>
      </w:r>
    </w:p>
    <w:p w14:paraId="2803DDB4" w14:textId="77777777" w:rsidR="001C7F60" w:rsidRDefault="001C7F60" w:rsidP="00ED004E">
      <w:pPr>
        <w:spacing w:after="0" w:line="240" w:lineRule="auto"/>
        <w:rPr>
          <w:sz w:val="20"/>
          <w:szCs w:val="20"/>
        </w:rPr>
      </w:pPr>
    </w:p>
    <w:p w14:paraId="2181E27E" w14:textId="3FFEAB71" w:rsidR="007F156F" w:rsidRPr="00ED004E" w:rsidRDefault="008E743D" w:rsidP="00ED004E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ED004E">
        <w:rPr>
          <w:b/>
          <w:bCs/>
          <w:sz w:val="20"/>
          <w:szCs w:val="20"/>
          <w:u w:val="single"/>
        </w:rPr>
        <w:t>Water Superintendent’s Report and Requests:</w:t>
      </w:r>
    </w:p>
    <w:p w14:paraId="4FEF6F38" w14:textId="32451D49" w:rsidR="00E015F5" w:rsidRDefault="008E743D" w:rsidP="00ED004E">
      <w:pPr>
        <w:spacing w:after="0"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Superintendent, John Angst, gave the Superintendent’s report. Water produced was </w:t>
      </w:r>
      <w:r w:rsidR="00346D8D">
        <w:rPr>
          <w:sz w:val="20"/>
          <w:szCs w:val="20"/>
        </w:rPr>
        <w:t>1,</w:t>
      </w:r>
      <w:r w:rsidR="004C16CB">
        <w:rPr>
          <w:sz w:val="20"/>
          <w:szCs w:val="20"/>
        </w:rPr>
        <w:t>893,400</w:t>
      </w:r>
      <w:r w:rsidRPr="00ED004E">
        <w:rPr>
          <w:sz w:val="20"/>
          <w:szCs w:val="20"/>
        </w:rPr>
        <w:t xml:space="preserve"> gallons, water sold was </w:t>
      </w:r>
      <w:r w:rsidR="00346D8D">
        <w:rPr>
          <w:sz w:val="20"/>
          <w:szCs w:val="20"/>
        </w:rPr>
        <w:t>1,</w:t>
      </w:r>
      <w:r w:rsidR="004C16CB">
        <w:rPr>
          <w:sz w:val="20"/>
          <w:szCs w:val="20"/>
        </w:rPr>
        <w:t>368,840</w:t>
      </w:r>
      <w:r w:rsidRPr="00ED004E">
        <w:rPr>
          <w:sz w:val="20"/>
          <w:szCs w:val="20"/>
        </w:rPr>
        <w:t xml:space="preserve"> gallons, with a loss of </w:t>
      </w:r>
      <w:r w:rsidR="004C16CB">
        <w:rPr>
          <w:sz w:val="20"/>
          <w:szCs w:val="20"/>
        </w:rPr>
        <w:t>28</w:t>
      </w:r>
      <w:r w:rsidRPr="00ED004E">
        <w:rPr>
          <w:sz w:val="20"/>
          <w:szCs w:val="20"/>
        </w:rPr>
        <w:t xml:space="preserve">%. </w:t>
      </w:r>
    </w:p>
    <w:p w14:paraId="316709FF" w14:textId="12E0BCE7" w:rsidR="002D1EE9" w:rsidRDefault="001D1103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Hydrant Painting and clearing </w:t>
      </w:r>
      <w:r w:rsidR="00DB26A5">
        <w:rPr>
          <w:sz w:val="20"/>
          <w:szCs w:val="20"/>
        </w:rPr>
        <w:t xml:space="preserve">scheduled </w:t>
      </w:r>
      <w:r>
        <w:rPr>
          <w:sz w:val="20"/>
          <w:szCs w:val="20"/>
        </w:rPr>
        <w:t xml:space="preserve">to begin this month. </w:t>
      </w:r>
    </w:p>
    <w:p w14:paraId="26DDC321" w14:textId="235C6060" w:rsidR="001130F7" w:rsidRDefault="001130F7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There was a large leak on our side on FPM. </w:t>
      </w:r>
    </w:p>
    <w:p w14:paraId="643E9C85" w14:textId="204AB535" w:rsidR="00571F31" w:rsidRDefault="00571F31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EAR has been submitted and accepted with no corrections.</w:t>
      </w:r>
    </w:p>
    <w:p w14:paraId="098B3713" w14:textId="7C721B18" w:rsidR="007F156F" w:rsidRPr="00ED004E" w:rsidRDefault="008E743D" w:rsidP="00C752B1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Servicing, cleaning meter boxes, replacing faulty meters, checking systems for leaks, exercising street valves and fire hydrants ongoing. </w:t>
      </w:r>
    </w:p>
    <w:p w14:paraId="0E8099C2" w14:textId="77777777" w:rsidR="007F156F" w:rsidRDefault="008E743D" w:rsidP="00ED004E">
      <w:pPr>
        <w:spacing w:line="240" w:lineRule="auto"/>
        <w:rPr>
          <w:b/>
          <w:bCs/>
          <w:sz w:val="20"/>
          <w:szCs w:val="20"/>
          <w:u w:val="single"/>
        </w:rPr>
      </w:pPr>
      <w:r w:rsidRPr="004B04B9">
        <w:rPr>
          <w:b/>
          <w:bCs/>
          <w:sz w:val="20"/>
          <w:szCs w:val="20"/>
          <w:u w:val="single"/>
        </w:rPr>
        <w:t>Consent Agenda (Items for Board Discussion and Action)</w:t>
      </w:r>
    </w:p>
    <w:p w14:paraId="60AED5FC" w14:textId="10C4266E" w:rsidR="004B04B9" w:rsidRPr="004B04B9" w:rsidRDefault="00AF2B5C" w:rsidP="004B04B9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March</w:t>
      </w:r>
      <w:r w:rsidR="004B04B9" w:rsidRPr="00415818">
        <w:rPr>
          <w:b/>
          <w:bCs/>
          <w:sz w:val="20"/>
          <w:szCs w:val="20"/>
        </w:rPr>
        <w:t>, 202</w:t>
      </w:r>
      <w:r w:rsidR="00571F31">
        <w:rPr>
          <w:b/>
          <w:bCs/>
          <w:sz w:val="20"/>
          <w:szCs w:val="20"/>
        </w:rPr>
        <w:t>6</w:t>
      </w:r>
      <w:r w:rsidR="004B04B9" w:rsidRPr="004B04B9">
        <w:rPr>
          <w:sz w:val="20"/>
          <w:szCs w:val="20"/>
        </w:rPr>
        <w:t xml:space="preserve"> meeting minutes: </w:t>
      </w:r>
      <w:r w:rsidR="00666021">
        <w:rPr>
          <w:sz w:val="20"/>
          <w:szCs w:val="20"/>
        </w:rPr>
        <w:t>Director</w:t>
      </w:r>
      <w:r w:rsidR="00766F19">
        <w:rPr>
          <w:sz w:val="20"/>
          <w:szCs w:val="20"/>
        </w:rPr>
        <w:t>,</w:t>
      </w:r>
      <w:r w:rsidR="00666021">
        <w:rPr>
          <w:sz w:val="20"/>
          <w:szCs w:val="20"/>
        </w:rPr>
        <w:t xml:space="preserve"> </w:t>
      </w:r>
      <w:r w:rsidR="004B1406">
        <w:rPr>
          <w:sz w:val="20"/>
          <w:szCs w:val="20"/>
        </w:rPr>
        <w:t>R. Barrie Walkley</w:t>
      </w:r>
      <w:r w:rsidR="004B04B9" w:rsidRPr="004B04B9">
        <w:rPr>
          <w:sz w:val="20"/>
          <w:szCs w:val="20"/>
        </w:rPr>
        <w:t xml:space="preserve"> made a motion to approve the meeting minutes</w:t>
      </w:r>
      <w:r>
        <w:rPr>
          <w:b/>
          <w:bCs/>
          <w:sz w:val="20"/>
          <w:szCs w:val="20"/>
        </w:rPr>
        <w:t>,</w:t>
      </w:r>
      <w:r w:rsidR="004B04B9" w:rsidRPr="004B04B9">
        <w:rPr>
          <w:sz w:val="20"/>
          <w:szCs w:val="20"/>
        </w:rPr>
        <w:t xml:space="preserve"> Director</w:t>
      </w:r>
      <w:r w:rsidR="00D56D5D">
        <w:rPr>
          <w:sz w:val="20"/>
          <w:szCs w:val="20"/>
        </w:rPr>
        <w:t>,</w:t>
      </w:r>
      <w:r w:rsidR="004B04B9" w:rsidRPr="004B04B9">
        <w:rPr>
          <w:sz w:val="20"/>
          <w:szCs w:val="20"/>
        </w:rPr>
        <w:t xml:space="preserve"> </w:t>
      </w:r>
      <w:r w:rsidR="004B1406">
        <w:rPr>
          <w:sz w:val="20"/>
          <w:szCs w:val="20"/>
        </w:rPr>
        <w:t>Everett Young</w:t>
      </w:r>
      <w:r w:rsidR="004B04B9" w:rsidRPr="004B04B9">
        <w:rPr>
          <w:sz w:val="20"/>
          <w:szCs w:val="20"/>
        </w:rPr>
        <w:t xml:space="preserve"> seconded the motion, and the subsequent vote of the Board was as follows:</w:t>
      </w:r>
    </w:p>
    <w:p w14:paraId="2E5404E9" w14:textId="1A113031" w:rsidR="004B04B9" w:rsidRPr="004B04B9" w:rsidRDefault="004B04B9" w:rsidP="004B04B9">
      <w:pPr>
        <w:pStyle w:val="ListParagraph"/>
        <w:spacing w:after="0" w:line="240" w:lineRule="auto"/>
        <w:rPr>
          <w:sz w:val="20"/>
          <w:szCs w:val="20"/>
        </w:rPr>
      </w:pPr>
      <w:r w:rsidRPr="004B04B9">
        <w:rPr>
          <w:sz w:val="20"/>
          <w:szCs w:val="20"/>
        </w:rPr>
        <w:t>Ayes: Chairman Steven Kasmar, Director R. Barrie Walkley</w:t>
      </w:r>
      <w:r w:rsidR="001F09F4">
        <w:rPr>
          <w:sz w:val="20"/>
          <w:szCs w:val="20"/>
        </w:rPr>
        <w:t xml:space="preserve">, </w:t>
      </w:r>
      <w:r w:rsidRPr="004B04B9">
        <w:rPr>
          <w:sz w:val="20"/>
          <w:szCs w:val="20"/>
        </w:rPr>
        <w:t>Director Everett Young</w:t>
      </w:r>
      <w:r w:rsidR="006755EB">
        <w:rPr>
          <w:sz w:val="20"/>
          <w:szCs w:val="20"/>
        </w:rPr>
        <w:t>, Director</w:t>
      </w:r>
      <w:r w:rsidR="00E61829">
        <w:rPr>
          <w:sz w:val="20"/>
          <w:szCs w:val="20"/>
        </w:rPr>
        <w:t xml:space="preserve"> Donna Zorn, and Director Taylor Dodrill</w:t>
      </w:r>
    </w:p>
    <w:p w14:paraId="684D1963" w14:textId="77777777" w:rsidR="004B04B9" w:rsidRPr="004B04B9" w:rsidRDefault="004B04B9" w:rsidP="004B04B9">
      <w:pPr>
        <w:pStyle w:val="ListParagraph"/>
        <w:spacing w:after="0" w:line="240" w:lineRule="auto"/>
        <w:rPr>
          <w:sz w:val="20"/>
          <w:szCs w:val="20"/>
        </w:rPr>
      </w:pPr>
      <w:r w:rsidRPr="004B04B9">
        <w:rPr>
          <w:sz w:val="20"/>
          <w:szCs w:val="20"/>
        </w:rPr>
        <w:t>Noes: none</w:t>
      </w:r>
    </w:p>
    <w:p w14:paraId="0D80D37C" w14:textId="3BE2293B" w:rsidR="00DF52A4" w:rsidRDefault="004B04B9" w:rsidP="00BC4DBA">
      <w:pPr>
        <w:pStyle w:val="ListParagraph"/>
        <w:spacing w:after="0" w:line="240" w:lineRule="auto"/>
        <w:rPr>
          <w:sz w:val="20"/>
          <w:szCs w:val="20"/>
        </w:rPr>
      </w:pPr>
      <w:r w:rsidRPr="004B04B9">
        <w:rPr>
          <w:sz w:val="20"/>
          <w:szCs w:val="20"/>
        </w:rPr>
        <w:t xml:space="preserve">Abstain: </w:t>
      </w:r>
      <w:r w:rsidR="00096622">
        <w:rPr>
          <w:sz w:val="20"/>
          <w:szCs w:val="20"/>
        </w:rPr>
        <w:t>none</w:t>
      </w:r>
    </w:p>
    <w:p w14:paraId="4853EF1A" w14:textId="23165CAD" w:rsidR="00814294" w:rsidRPr="00814294" w:rsidRDefault="00814294" w:rsidP="00BC4DBA">
      <w:pPr>
        <w:pStyle w:val="ListParagraph"/>
        <w:spacing w:after="0"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 xml:space="preserve">Financial Reports </w:t>
      </w:r>
      <w:r w:rsidRPr="00415818">
        <w:rPr>
          <w:b/>
          <w:bCs/>
          <w:sz w:val="20"/>
          <w:szCs w:val="20"/>
        </w:rPr>
        <w:t xml:space="preserve">– </w:t>
      </w:r>
      <w:r w:rsidR="00E61829">
        <w:rPr>
          <w:b/>
          <w:bCs/>
          <w:sz w:val="20"/>
          <w:szCs w:val="20"/>
        </w:rPr>
        <w:t>March</w:t>
      </w:r>
      <w:r w:rsidR="00987326">
        <w:rPr>
          <w:b/>
          <w:bCs/>
          <w:sz w:val="20"/>
          <w:szCs w:val="20"/>
        </w:rPr>
        <w:t>,</w:t>
      </w:r>
      <w:r w:rsidRPr="00415818">
        <w:rPr>
          <w:b/>
          <w:bCs/>
          <w:sz w:val="20"/>
          <w:szCs w:val="20"/>
        </w:rPr>
        <w:t xml:space="preserve"> 202</w:t>
      </w:r>
      <w:r w:rsidR="00E61829">
        <w:rPr>
          <w:b/>
          <w:bCs/>
          <w:sz w:val="20"/>
          <w:szCs w:val="20"/>
        </w:rPr>
        <w:t>6</w:t>
      </w:r>
    </w:p>
    <w:p w14:paraId="5708A52A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1. Interim Balance Sheet</w:t>
      </w:r>
    </w:p>
    <w:p w14:paraId="01B52B9B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2. Interim Profit and Loss</w:t>
      </w:r>
    </w:p>
    <w:p w14:paraId="1E5689A4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3. Aged Receivables/Liens</w:t>
      </w:r>
    </w:p>
    <w:p w14:paraId="78EB121F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4. Operating Account Bank Reconciliation (Available at District Office)</w:t>
      </w:r>
    </w:p>
    <w:p w14:paraId="3555848C" w14:textId="08D05B15" w:rsidR="00814294" w:rsidRDefault="00C446C2" w:rsidP="00EE0352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</w:t>
      </w:r>
      <w:r w:rsidR="00232A77">
        <w:rPr>
          <w:sz w:val="20"/>
          <w:szCs w:val="20"/>
        </w:rPr>
        <w:t>,</w:t>
      </w:r>
      <w:r w:rsidR="00275BBB">
        <w:rPr>
          <w:sz w:val="20"/>
          <w:szCs w:val="20"/>
        </w:rPr>
        <w:t xml:space="preserve"> </w:t>
      </w:r>
      <w:r w:rsidR="00C72822">
        <w:rPr>
          <w:sz w:val="20"/>
          <w:szCs w:val="20"/>
        </w:rPr>
        <w:t>R. Barrie Walkley</w:t>
      </w:r>
      <w:r w:rsidR="00814294" w:rsidRPr="00814294">
        <w:rPr>
          <w:sz w:val="20"/>
          <w:szCs w:val="20"/>
        </w:rPr>
        <w:t xml:space="preserve"> made a motion to approve the Interim Balance Sheet, Interim </w:t>
      </w:r>
      <w:r w:rsidR="00814294" w:rsidRPr="00DF52A4">
        <w:rPr>
          <w:sz w:val="20"/>
          <w:szCs w:val="20"/>
        </w:rPr>
        <w:t>Profit &amp; Loss, and Aged Receivables, as presented. Director</w:t>
      </w:r>
      <w:r w:rsidR="00D56D5D">
        <w:rPr>
          <w:sz w:val="20"/>
          <w:szCs w:val="20"/>
        </w:rPr>
        <w:t>,</w:t>
      </w:r>
      <w:r w:rsidR="00814294" w:rsidRPr="00DF52A4">
        <w:rPr>
          <w:sz w:val="20"/>
          <w:szCs w:val="20"/>
        </w:rPr>
        <w:t xml:space="preserve"> </w:t>
      </w:r>
      <w:r w:rsidR="00D02C72">
        <w:rPr>
          <w:sz w:val="20"/>
          <w:szCs w:val="20"/>
        </w:rPr>
        <w:t>Everett Young</w:t>
      </w:r>
      <w:r w:rsidR="00814294" w:rsidRPr="00DF52A4">
        <w:rPr>
          <w:sz w:val="20"/>
          <w:szCs w:val="20"/>
        </w:rPr>
        <w:t xml:space="preserve"> seconded the motion, </w:t>
      </w:r>
      <w:r w:rsidR="00814294" w:rsidRPr="00EE0352">
        <w:rPr>
          <w:sz w:val="20"/>
          <w:szCs w:val="20"/>
        </w:rPr>
        <w:t>and the subsequent vote of the Board was unanimous.</w:t>
      </w:r>
    </w:p>
    <w:p w14:paraId="04791FD6" w14:textId="13EFC793" w:rsidR="00814294" w:rsidRPr="00FC5A83" w:rsidRDefault="00E61829" w:rsidP="00FC5A83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April</w:t>
      </w:r>
      <w:r w:rsidR="00C72822">
        <w:rPr>
          <w:b/>
          <w:bCs/>
          <w:sz w:val="20"/>
          <w:szCs w:val="20"/>
        </w:rPr>
        <w:t xml:space="preserve"> 2026</w:t>
      </w:r>
      <w:r w:rsidR="00EE0352">
        <w:rPr>
          <w:sz w:val="20"/>
          <w:szCs w:val="20"/>
        </w:rPr>
        <w:t xml:space="preserve"> </w:t>
      </w:r>
      <w:r w:rsidR="00814294" w:rsidRPr="00814294">
        <w:rPr>
          <w:sz w:val="20"/>
          <w:szCs w:val="20"/>
        </w:rPr>
        <w:t>Disbursements: Director</w:t>
      </w:r>
      <w:r w:rsidR="00D56D5D">
        <w:rPr>
          <w:sz w:val="20"/>
          <w:szCs w:val="20"/>
        </w:rPr>
        <w:t>,</w:t>
      </w:r>
      <w:r w:rsidR="00D7709B">
        <w:rPr>
          <w:sz w:val="20"/>
          <w:szCs w:val="20"/>
        </w:rPr>
        <w:t xml:space="preserve"> </w:t>
      </w:r>
      <w:r w:rsidR="006D0BFC">
        <w:rPr>
          <w:sz w:val="20"/>
          <w:szCs w:val="20"/>
        </w:rPr>
        <w:t>R. Barrie Walkley</w:t>
      </w:r>
      <w:r w:rsidR="00814294" w:rsidRPr="00814294">
        <w:rPr>
          <w:sz w:val="20"/>
          <w:szCs w:val="20"/>
        </w:rPr>
        <w:t xml:space="preserve"> made a motion to approve the </w:t>
      </w:r>
      <w:r w:rsidR="00814294" w:rsidRPr="00EE0352">
        <w:rPr>
          <w:sz w:val="20"/>
          <w:szCs w:val="20"/>
        </w:rPr>
        <w:t>disbursements. Director</w:t>
      </w:r>
      <w:r w:rsidR="00D7709B">
        <w:rPr>
          <w:sz w:val="20"/>
          <w:szCs w:val="20"/>
        </w:rPr>
        <w:t xml:space="preserve">, </w:t>
      </w:r>
      <w:r w:rsidR="00101ACC">
        <w:rPr>
          <w:sz w:val="20"/>
          <w:szCs w:val="20"/>
        </w:rPr>
        <w:t>Everett Young</w:t>
      </w:r>
      <w:r w:rsidR="00275BBB">
        <w:rPr>
          <w:sz w:val="20"/>
          <w:szCs w:val="20"/>
        </w:rPr>
        <w:t>,</w:t>
      </w:r>
      <w:r w:rsidR="00814294" w:rsidRPr="00EE0352">
        <w:rPr>
          <w:sz w:val="20"/>
          <w:szCs w:val="20"/>
        </w:rPr>
        <w:t xml:space="preserve"> seconded the motion, and the subsequent vote of the Board </w:t>
      </w:r>
      <w:r w:rsidR="00814294" w:rsidRPr="00FC5A83">
        <w:rPr>
          <w:sz w:val="20"/>
          <w:szCs w:val="20"/>
        </w:rPr>
        <w:t>was unanimous.</w:t>
      </w:r>
    </w:p>
    <w:p w14:paraId="6C32DAED" w14:textId="77777777" w:rsidR="007F156F" w:rsidRDefault="008E743D" w:rsidP="00ED004E">
      <w:pPr>
        <w:spacing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>Old Business:</w:t>
      </w:r>
    </w:p>
    <w:p w14:paraId="2B685C47" w14:textId="080B58B5" w:rsidR="00814294" w:rsidRDefault="00814294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3A7B27">
        <w:rPr>
          <w:b/>
          <w:bCs/>
          <w:sz w:val="20"/>
          <w:szCs w:val="20"/>
        </w:rPr>
        <w:t>NF Loop Extension Project</w:t>
      </w:r>
      <w:r w:rsidRPr="00814294">
        <w:rPr>
          <w:sz w:val="20"/>
          <w:szCs w:val="20"/>
        </w:rPr>
        <w:t xml:space="preserve">: </w:t>
      </w:r>
      <w:r w:rsidR="0089058A">
        <w:rPr>
          <w:sz w:val="20"/>
          <w:szCs w:val="20"/>
        </w:rPr>
        <w:t>The Board of Directors requested for item to remain on the Agenda as we close out accounts in quickbooks</w:t>
      </w:r>
      <w:r w:rsidR="000C0E63">
        <w:rPr>
          <w:sz w:val="20"/>
          <w:szCs w:val="20"/>
        </w:rPr>
        <w:t>.</w:t>
      </w:r>
      <w:r w:rsidR="0089058A">
        <w:rPr>
          <w:sz w:val="20"/>
          <w:szCs w:val="20"/>
        </w:rPr>
        <w:t xml:space="preserve"> </w:t>
      </w:r>
    </w:p>
    <w:p w14:paraId="2A5D0CD2" w14:textId="2FF5EB13" w:rsidR="007B18D0" w:rsidRDefault="007B18D0" w:rsidP="007B18D0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FYE 23 Audit Update: </w:t>
      </w:r>
      <w:r>
        <w:rPr>
          <w:sz w:val="20"/>
          <w:szCs w:val="20"/>
        </w:rPr>
        <w:t>Secretary of the Board, Tai Bickert continues to</w:t>
      </w:r>
      <w:r w:rsidR="002706B4">
        <w:rPr>
          <w:sz w:val="20"/>
          <w:szCs w:val="20"/>
        </w:rPr>
        <w:t xml:space="preserve"> upload req</w:t>
      </w:r>
      <w:r w:rsidR="00C80864">
        <w:rPr>
          <w:sz w:val="20"/>
          <w:szCs w:val="20"/>
        </w:rPr>
        <w:t>uested</w:t>
      </w:r>
      <w:r>
        <w:rPr>
          <w:sz w:val="20"/>
          <w:szCs w:val="20"/>
        </w:rPr>
        <w:t xml:space="preserve"> information into Suralink. </w:t>
      </w:r>
    </w:p>
    <w:p w14:paraId="383E682E" w14:textId="48F6F980" w:rsidR="00814294" w:rsidRPr="006F773C" w:rsidRDefault="00753F33" w:rsidP="006F773C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3A7B27">
        <w:rPr>
          <w:b/>
          <w:bCs/>
          <w:sz w:val="20"/>
          <w:szCs w:val="20"/>
        </w:rPr>
        <w:t>Employee Raise Schedule/Policy, Employee Pay Grade and Scale:</w:t>
      </w:r>
      <w:r w:rsidRPr="0081429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Chairman of the Board, Steven Kasmar presented </w:t>
      </w:r>
      <w:r w:rsidR="00156172">
        <w:rPr>
          <w:sz w:val="20"/>
          <w:szCs w:val="20"/>
        </w:rPr>
        <w:t xml:space="preserve">the Pay Grade/Scale for the Office Manager (Executive </w:t>
      </w:r>
      <w:r w:rsidR="00156172">
        <w:rPr>
          <w:sz w:val="20"/>
          <w:szCs w:val="20"/>
        </w:rPr>
        <w:lastRenderedPageBreak/>
        <w:t>Manager)/</w:t>
      </w:r>
      <w:r w:rsidR="00601050">
        <w:rPr>
          <w:sz w:val="20"/>
          <w:szCs w:val="20"/>
        </w:rPr>
        <w:t xml:space="preserve">Secretary positions. The scale includes a 1.5% </w:t>
      </w:r>
      <w:r w:rsidR="00C80864">
        <w:rPr>
          <w:sz w:val="20"/>
          <w:szCs w:val="20"/>
        </w:rPr>
        <w:t>annual step increase</w:t>
      </w:r>
      <w:r w:rsidR="00601050">
        <w:rPr>
          <w:sz w:val="20"/>
          <w:szCs w:val="20"/>
        </w:rPr>
        <w:t xml:space="preserve">. </w:t>
      </w:r>
      <w:r w:rsidR="00780E85">
        <w:rPr>
          <w:sz w:val="20"/>
          <w:szCs w:val="20"/>
        </w:rPr>
        <w:t xml:space="preserve">The board will discuss COLA for the future. </w:t>
      </w:r>
      <w:r w:rsidR="00E64752">
        <w:rPr>
          <w:sz w:val="20"/>
          <w:szCs w:val="20"/>
        </w:rPr>
        <w:t xml:space="preserve">On a motion by Director, Taylor Dodrill, second by Director, Everett Young, the Pay Grade/Scale was accepted with unanimous vote. </w:t>
      </w:r>
    </w:p>
    <w:p w14:paraId="429685A5" w14:textId="2A437BEF" w:rsidR="00375022" w:rsidRDefault="00A46939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No Use:</w:t>
      </w:r>
      <w:r w:rsidR="00DA1CE7">
        <w:rPr>
          <w:b/>
          <w:bCs/>
          <w:sz w:val="20"/>
          <w:szCs w:val="20"/>
        </w:rPr>
        <w:t xml:space="preserve"> </w:t>
      </w:r>
      <w:r w:rsidR="00DA1CE7" w:rsidRPr="00CD3D1D">
        <w:rPr>
          <w:sz w:val="20"/>
          <w:szCs w:val="20"/>
        </w:rPr>
        <w:t>Chairman Steven Kasmar reported discussion with District Counsel regarding no-use accounts, liens, and service abandonment procedures.</w:t>
      </w:r>
      <w:r>
        <w:rPr>
          <w:sz w:val="20"/>
          <w:szCs w:val="20"/>
        </w:rPr>
        <w:t xml:space="preserve"> </w:t>
      </w:r>
      <w:r w:rsidR="008F41A8">
        <w:rPr>
          <w:sz w:val="20"/>
          <w:szCs w:val="20"/>
        </w:rPr>
        <w:t>Legal Counsel</w:t>
      </w:r>
      <w:r w:rsidR="00A934C3">
        <w:rPr>
          <w:sz w:val="20"/>
          <w:szCs w:val="20"/>
        </w:rPr>
        <w:t xml:space="preserve"> advised we can continue to </w:t>
      </w:r>
      <w:r w:rsidR="00090E6C">
        <w:rPr>
          <w:sz w:val="20"/>
          <w:szCs w:val="20"/>
        </w:rPr>
        <w:t xml:space="preserve">charge and bill the customer as long as they are part of the district, even after a lien has been placed. </w:t>
      </w:r>
      <w:r w:rsidR="00C568B3">
        <w:rPr>
          <w:sz w:val="20"/>
          <w:szCs w:val="20"/>
        </w:rPr>
        <w:t xml:space="preserve">It is considered </w:t>
      </w:r>
      <w:r w:rsidR="006867F4">
        <w:rPr>
          <w:sz w:val="20"/>
          <w:szCs w:val="20"/>
        </w:rPr>
        <w:t>Service Abandonment</w:t>
      </w:r>
      <w:r w:rsidR="00C568B3">
        <w:rPr>
          <w:sz w:val="20"/>
          <w:szCs w:val="20"/>
        </w:rPr>
        <w:t xml:space="preserve"> </w:t>
      </w:r>
      <w:r w:rsidR="0083425B">
        <w:rPr>
          <w:sz w:val="20"/>
          <w:szCs w:val="20"/>
        </w:rPr>
        <w:t xml:space="preserve">if account has not </w:t>
      </w:r>
      <w:r w:rsidR="008F41A8">
        <w:rPr>
          <w:sz w:val="20"/>
          <w:szCs w:val="20"/>
        </w:rPr>
        <w:t>had</w:t>
      </w:r>
      <w:r w:rsidR="0083425B">
        <w:rPr>
          <w:sz w:val="20"/>
          <w:szCs w:val="20"/>
        </w:rPr>
        <w:t xml:space="preserve"> a payment made in 12 months or</w:t>
      </w:r>
      <w:r w:rsidR="008F41A8">
        <w:rPr>
          <w:sz w:val="20"/>
          <w:szCs w:val="20"/>
        </w:rPr>
        <w:t xml:space="preserve"> are</w:t>
      </w:r>
      <w:r w:rsidR="0083425B">
        <w:rPr>
          <w:sz w:val="20"/>
          <w:szCs w:val="20"/>
        </w:rPr>
        <w:t xml:space="preserve"> in arrears </w:t>
      </w:r>
      <w:r w:rsidR="00DD178C">
        <w:rPr>
          <w:sz w:val="20"/>
          <w:szCs w:val="20"/>
        </w:rPr>
        <w:t xml:space="preserve">for 18+ months. </w:t>
      </w:r>
      <w:r w:rsidR="006867F4">
        <w:rPr>
          <w:sz w:val="20"/>
          <w:szCs w:val="20"/>
        </w:rPr>
        <w:t xml:space="preserve"> </w:t>
      </w:r>
    </w:p>
    <w:p w14:paraId="71B339CC" w14:textId="67AC02C9" w:rsidR="00035D42" w:rsidRDefault="00375022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Employee Phones and Wifi:</w:t>
      </w:r>
      <w:r>
        <w:rPr>
          <w:sz w:val="20"/>
          <w:szCs w:val="20"/>
        </w:rPr>
        <w:t xml:space="preserve"> </w:t>
      </w:r>
      <w:r w:rsidR="00DD178C">
        <w:rPr>
          <w:sz w:val="20"/>
          <w:szCs w:val="20"/>
        </w:rPr>
        <w:t>Table until May</w:t>
      </w:r>
    </w:p>
    <w:p w14:paraId="702E3BE8" w14:textId="7894F3C2" w:rsidR="00FF6423" w:rsidRPr="00A66C15" w:rsidRDefault="008E743D" w:rsidP="00A66C15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New Business: </w:t>
      </w:r>
    </w:p>
    <w:p w14:paraId="2C2D7CDC" w14:textId="6EFFEAB3" w:rsidR="00395FEB" w:rsidRDefault="0023605B" w:rsidP="00395FEB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Vote: Add New Director, Taylor Dodrill to accounts</w:t>
      </w:r>
      <w:r w:rsidR="00403F35">
        <w:rPr>
          <w:b/>
          <w:bCs/>
          <w:sz w:val="20"/>
          <w:szCs w:val="20"/>
        </w:rPr>
        <w:t xml:space="preserve">: </w:t>
      </w:r>
      <w:r w:rsidR="00663CE1">
        <w:rPr>
          <w:sz w:val="20"/>
          <w:szCs w:val="20"/>
        </w:rPr>
        <w:t xml:space="preserve">On a motion made by Chairman of the Board, Steven Kasmar, second by Director, Everett Young, it was decided with </w:t>
      </w:r>
      <w:r w:rsidR="00F63E23">
        <w:rPr>
          <w:sz w:val="20"/>
          <w:szCs w:val="20"/>
        </w:rPr>
        <w:t>u</w:t>
      </w:r>
      <w:r w:rsidR="00663CE1">
        <w:rPr>
          <w:sz w:val="20"/>
          <w:szCs w:val="20"/>
        </w:rPr>
        <w:t xml:space="preserve">nanimous Vote to add new Director, Taylor Dodrill, to all accounts at </w:t>
      </w:r>
      <w:r w:rsidR="005C22F2">
        <w:rPr>
          <w:sz w:val="20"/>
          <w:szCs w:val="20"/>
        </w:rPr>
        <w:t xml:space="preserve">Coast Central Credit Union. </w:t>
      </w:r>
    </w:p>
    <w:p w14:paraId="56611458" w14:textId="53AB9059" w:rsidR="00C16136" w:rsidRDefault="005C22F2" w:rsidP="008973CD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LAFCO</w:t>
      </w:r>
      <w:r w:rsidR="00543764">
        <w:rPr>
          <w:b/>
          <w:bCs/>
          <w:sz w:val="20"/>
          <w:szCs w:val="20"/>
        </w:rPr>
        <w:t xml:space="preserve">: </w:t>
      </w:r>
      <w:r w:rsidR="00543764">
        <w:rPr>
          <w:sz w:val="20"/>
          <w:szCs w:val="20"/>
        </w:rPr>
        <w:t xml:space="preserve">Pushed all to the next Board Meeting, in May. We may not be on the Agenda until July. </w:t>
      </w:r>
    </w:p>
    <w:p w14:paraId="5AE57381" w14:textId="215EE43A" w:rsidR="00316AAD" w:rsidRDefault="004D75BB" w:rsidP="00316AAD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4D75BB">
        <w:rPr>
          <w:b/>
          <w:bCs/>
          <w:sz w:val="20"/>
          <w:szCs w:val="20"/>
        </w:rPr>
        <w:t xml:space="preserve">Agenda: </w:t>
      </w:r>
      <w:r w:rsidR="00476214">
        <w:rPr>
          <w:sz w:val="20"/>
          <w:szCs w:val="20"/>
        </w:rPr>
        <w:t xml:space="preserve">Discussed updating form to be compliant. </w:t>
      </w:r>
    </w:p>
    <w:p w14:paraId="01C9E887" w14:textId="22C1F804" w:rsidR="00476214" w:rsidRPr="004D75BB" w:rsidRDefault="00476214" w:rsidP="00316AAD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Request to Move Account 0</w:t>
      </w:r>
      <w:r w:rsidR="00037E57">
        <w:rPr>
          <w:b/>
          <w:bCs/>
          <w:sz w:val="20"/>
          <w:szCs w:val="20"/>
        </w:rPr>
        <w:t>260 and 0324 to Bad Debt:</w:t>
      </w:r>
      <w:r w:rsidR="00037E57">
        <w:rPr>
          <w:sz w:val="20"/>
          <w:szCs w:val="20"/>
        </w:rPr>
        <w:t xml:space="preserve"> </w:t>
      </w:r>
      <w:r w:rsidR="00CD1FB3">
        <w:rPr>
          <w:sz w:val="20"/>
          <w:szCs w:val="20"/>
        </w:rPr>
        <w:t xml:space="preserve">According to our </w:t>
      </w:r>
      <w:r w:rsidR="009F1ECB">
        <w:rPr>
          <w:sz w:val="20"/>
          <w:szCs w:val="20"/>
        </w:rPr>
        <w:t>Legal Counsel</w:t>
      </w:r>
      <w:r w:rsidR="00CD1FB3">
        <w:rPr>
          <w:sz w:val="20"/>
          <w:szCs w:val="20"/>
        </w:rPr>
        <w:t xml:space="preserve">, we can continue to charge as well as put </w:t>
      </w:r>
      <w:r w:rsidR="00305481">
        <w:rPr>
          <w:sz w:val="20"/>
          <w:szCs w:val="20"/>
        </w:rPr>
        <w:t xml:space="preserve">a lien on a trust. Chairman of the Board, Steven Kasmar, will contact the Lawyer again to confirm and then advise. </w:t>
      </w:r>
    </w:p>
    <w:p w14:paraId="786FFDFA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Correspondence: </w:t>
      </w:r>
    </w:p>
    <w:p w14:paraId="7B6F6005" w14:textId="0FC385BC" w:rsidR="007F156F" w:rsidRPr="00ED004E" w:rsidRDefault="008346A1" w:rsidP="006B236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Chairman of the Board, Steven Kasmar, received correspondence through LAFCO</w:t>
      </w:r>
      <w:r w:rsidR="00CE7602">
        <w:rPr>
          <w:sz w:val="20"/>
          <w:szCs w:val="20"/>
        </w:rPr>
        <w:t>, stating their desire to give the Lilly Farms in Smith River, CA</w:t>
      </w:r>
      <w:r w:rsidR="00393D6C">
        <w:rPr>
          <w:sz w:val="20"/>
          <w:szCs w:val="20"/>
        </w:rPr>
        <w:t xml:space="preserve"> jurisdiction that encapsulates all of Del Norte County, including GCSD</w:t>
      </w:r>
      <w:r w:rsidR="001E1E05">
        <w:rPr>
          <w:sz w:val="20"/>
          <w:szCs w:val="20"/>
        </w:rPr>
        <w:t xml:space="preserve">. Steve will forward the letter to everyone. </w:t>
      </w:r>
    </w:p>
    <w:p w14:paraId="3CA83F88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Board Member Concerns: </w:t>
      </w:r>
    </w:p>
    <w:p w14:paraId="1D9A158E" w14:textId="77777777" w:rsidR="007F156F" w:rsidRPr="00ED004E" w:rsidRDefault="008E743D" w:rsidP="006B2361">
      <w:pPr>
        <w:spacing w:after="0" w:line="240" w:lineRule="auto"/>
        <w:ind w:firstLine="720"/>
        <w:rPr>
          <w:sz w:val="20"/>
          <w:szCs w:val="20"/>
        </w:rPr>
      </w:pPr>
      <w:r w:rsidRPr="00ED004E">
        <w:rPr>
          <w:sz w:val="20"/>
          <w:szCs w:val="20"/>
        </w:rPr>
        <w:t>None Noted</w:t>
      </w:r>
    </w:p>
    <w:p w14:paraId="3043D406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>Adjournment:</w:t>
      </w:r>
    </w:p>
    <w:p w14:paraId="3529B350" w14:textId="7A980F49" w:rsidR="007F156F" w:rsidRDefault="008E743D" w:rsidP="006B2361">
      <w:pPr>
        <w:spacing w:after="0" w:line="240" w:lineRule="auto"/>
        <w:ind w:firstLine="720"/>
        <w:rPr>
          <w:sz w:val="20"/>
          <w:szCs w:val="20"/>
        </w:rPr>
      </w:pPr>
      <w:r w:rsidRPr="00ED004E">
        <w:rPr>
          <w:sz w:val="20"/>
          <w:szCs w:val="20"/>
        </w:rPr>
        <w:t xml:space="preserve">Chairman Steven Kasmar adjourned the regular board meeting at </w:t>
      </w:r>
      <w:r w:rsidR="00750208">
        <w:rPr>
          <w:sz w:val="20"/>
          <w:szCs w:val="20"/>
        </w:rPr>
        <w:t>6</w:t>
      </w:r>
      <w:r w:rsidR="00AB1716">
        <w:rPr>
          <w:sz w:val="20"/>
          <w:szCs w:val="20"/>
        </w:rPr>
        <w:t>:</w:t>
      </w:r>
      <w:r w:rsidR="00C041E1">
        <w:rPr>
          <w:sz w:val="20"/>
          <w:szCs w:val="20"/>
        </w:rPr>
        <w:t>59</w:t>
      </w:r>
      <w:r w:rsidRPr="00ED004E">
        <w:rPr>
          <w:sz w:val="20"/>
          <w:szCs w:val="20"/>
        </w:rPr>
        <w:t xml:space="preserve"> pm. </w:t>
      </w:r>
    </w:p>
    <w:p w14:paraId="342C2440" w14:textId="493ACBFC" w:rsidR="00067CDD" w:rsidRDefault="00067CDD" w:rsidP="006B236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Closed Session: </w:t>
      </w:r>
      <w:r w:rsidR="00FA186E">
        <w:rPr>
          <w:sz w:val="20"/>
          <w:szCs w:val="20"/>
        </w:rPr>
        <w:tab/>
      </w:r>
      <w:r w:rsidR="00761849">
        <w:rPr>
          <w:sz w:val="20"/>
          <w:szCs w:val="20"/>
        </w:rPr>
        <w:tab/>
      </w:r>
      <w:r w:rsidR="00761849">
        <w:rPr>
          <w:sz w:val="20"/>
          <w:szCs w:val="20"/>
        </w:rPr>
        <w:tab/>
      </w:r>
      <w:r w:rsidR="00761849">
        <w:rPr>
          <w:sz w:val="20"/>
          <w:szCs w:val="20"/>
        </w:rPr>
        <w:tab/>
      </w:r>
      <w:r>
        <w:rPr>
          <w:sz w:val="20"/>
          <w:szCs w:val="20"/>
        </w:rPr>
        <w:t>7</w:t>
      </w:r>
      <w:r w:rsidR="00FA186E">
        <w:rPr>
          <w:sz w:val="20"/>
          <w:szCs w:val="20"/>
        </w:rPr>
        <w:t>:</w:t>
      </w:r>
      <w:r>
        <w:rPr>
          <w:sz w:val="20"/>
          <w:szCs w:val="20"/>
        </w:rPr>
        <w:t xml:space="preserve">00 pm </w:t>
      </w:r>
    </w:p>
    <w:p w14:paraId="05BBA4CA" w14:textId="040EB017" w:rsidR="00FA186E" w:rsidRDefault="007F6421" w:rsidP="006B236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 Board </w:t>
      </w:r>
      <w:r w:rsidR="00FA186E">
        <w:rPr>
          <w:sz w:val="20"/>
          <w:szCs w:val="20"/>
        </w:rPr>
        <w:t>Adjourn</w:t>
      </w:r>
      <w:r w:rsidR="00761849">
        <w:rPr>
          <w:sz w:val="20"/>
          <w:szCs w:val="20"/>
        </w:rPr>
        <w:t xml:space="preserve"> from Closed Session</w:t>
      </w:r>
      <w:r w:rsidR="00FA186E">
        <w:rPr>
          <w:sz w:val="20"/>
          <w:szCs w:val="20"/>
        </w:rPr>
        <w:t>:</w:t>
      </w:r>
      <w:r w:rsidR="00FA186E">
        <w:rPr>
          <w:sz w:val="20"/>
          <w:szCs w:val="20"/>
        </w:rPr>
        <w:tab/>
        <w:t>7:39 pm</w:t>
      </w:r>
    </w:p>
    <w:p w14:paraId="5A11A389" w14:textId="77777777" w:rsidR="0018256C" w:rsidRDefault="0018256C" w:rsidP="006B2361">
      <w:pPr>
        <w:spacing w:after="0" w:line="240" w:lineRule="auto"/>
        <w:ind w:firstLine="720"/>
        <w:rPr>
          <w:sz w:val="20"/>
          <w:szCs w:val="20"/>
        </w:rPr>
      </w:pPr>
    </w:p>
    <w:p w14:paraId="79BA7480" w14:textId="08AC4127" w:rsidR="0018256C" w:rsidRPr="0018256C" w:rsidRDefault="0018256C" w:rsidP="0018256C">
      <w:pPr>
        <w:spacing w:after="0" w:line="240" w:lineRule="auto"/>
        <w:ind w:firstLine="720"/>
        <w:rPr>
          <w:sz w:val="20"/>
          <w:szCs w:val="20"/>
        </w:rPr>
      </w:pPr>
      <w:r w:rsidRPr="0018256C">
        <w:rPr>
          <w:sz w:val="20"/>
          <w:szCs w:val="20"/>
        </w:rPr>
        <w:t xml:space="preserve">Board Chair Steven Kasmar reported out of Closed Session that employee Tai Bickert was approved for </w:t>
      </w:r>
      <w:r>
        <w:rPr>
          <w:sz w:val="20"/>
          <w:szCs w:val="20"/>
        </w:rPr>
        <w:t>the</w:t>
      </w:r>
      <w:r w:rsidRPr="0018256C">
        <w:rPr>
          <w:sz w:val="20"/>
          <w:szCs w:val="20"/>
        </w:rPr>
        <w:t xml:space="preserve"> $5.00 per hour wage increase</w:t>
      </w:r>
      <w:r w:rsidR="000A6482">
        <w:rPr>
          <w:sz w:val="20"/>
          <w:szCs w:val="20"/>
        </w:rPr>
        <w:t xml:space="preserve"> to be</w:t>
      </w:r>
      <w:r w:rsidRPr="0018256C">
        <w:rPr>
          <w:sz w:val="20"/>
          <w:szCs w:val="20"/>
        </w:rPr>
        <w:t xml:space="preserve"> retroactive</w:t>
      </w:r>
      <w:r>
        <w:rPr>
          <w:sz w:val="20"/>
          <w:szCs w:val="20"/>
        </w:rPr>
        <w:t xml:space="preserve"> </w:t>
      </w:r>
      <w:r w:rsidR="008B2DD0">
        <w:rPr>
          <w:sz w:val="20"/>
          <w:szCs w:val="20"/>
        </w:rPr>
        <w:t xml:space="preserve">back </w:t>
      </w:r>
      <w:r w:rsidR="00AC32B9">
        <w:rPr>
          <w:sz w:val="20"/>
          <w:szCs w:val="20"/>
        </w:rPr>
        <w:t>to September 1, 2025</w:t>
      </w:r>
      <w:r w:rsidRPr="0018256C">
        <w:rPr>
          <w:sz w:val="20"/>
          <w:szCs w:val="20"/>
        </w:rPr>
        <w:t>.</w:t>
      </w:r>
    </w:p>
    <w:p w14:paraId="01143988" w14:textId="77777777" w:rsidR="0018256C" w:rsidRPr="0018256C" w:rsidRDefault="0018256C" w:rsidP="0018256C">
      <w:pPr>
        <w:spacing w:after="0" w:line="240" w:lineRule="auto"/>
        <w:rPr>
          <w:sz w:val="20"/>
          <w:szCs w:val="20"/>
        </w:rPr>
      </w:pPr>
      <w:r w:rsidRPr="0018256C">
        <w:rPr>
          <w:sz w:val="20"/>
          <w:szCs w:val="20"/>
        </w:rPr>
        <w:t>AYES: _____</w:t>
      </w:r>
      <w:r w:rsidRPr="0018256C">
        <w:rPr>
          <w:sz w:val="20"/>
          <w:szCs w:val="20"/>
        </w:rPr>
        <w:br/>
        <w:t>NOES: _____</w:t>
      </w:r>
      <w:r w:rsidRPr="0018256C">
        <w:rPr>
          <w:sz w:val="20"/>
          <w:szCs w:val="20"/>
        </w:rPr>
        <w:br/>
        <w:t>ABSENT: _____</w:t>
      </w:r>
      <w:r w:rsidRPr="0018256C">
        <w:rPr>
          <w:sz w:val="20"/>
          <w:szCs w:val="20"/>
        </w:rPr>
        <w:br/>
        <w:t>ABSTAIN: _____</w:t>
      </w:r>
    </w:p>
    <w:p w14:paraId="47418EAB" w14:textId="09CCD91B" w:rsidR="0018256C" w:rsidRPr="00ED004E" w:rsidRDefault="0018256C" w:rsidP="006B2361">
      <w:pPr>
        <w:spacing w:after="0" w:line="240" w:lineRule="auto"/>
        <w:ind w:firstLine="720"/>
        <w:rPr>
          <w:sz w:val="20"/>
          <w:szCs w:val="20"/>
        </w:rPr>
      </w:pPr>
    </w:p>
    <w:p w14:paraId="3B3AD9C8" w14:textId="77777777" w:rsidR="006B2361" w:rsidRDefault="008E743D" w:rsidP="00814294">
      <w:pPr>
        <w:spacing w:after="0"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Respectfully submitted, </w:t>
      </w:r>
    </w:p>
    <w:p w14:paraId="32BBE82F" w14:textId="4640B3B4" w:rsidR="007F156F" w:rsidRPr="00ED004E" w:rsidRDefault="00840266" w:rsidP="008142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Tai Bickert</w:t>
      </w:r>
    </w:p>
    <w:p w14:paraId="129FED4E" w14:textId="6A548AB8" w:rsidR="000C6BE0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Secretary to the Board</w:t>
      </w:r>
    </w:p>
    <w:p w14:paraId="3B3AA0F0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63FA4B15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12BCB8F1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0FF07F65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69E3A8C6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58B149C5" w14:textId="77777777" w:rsidR="009C68BF" w:rsidRDefault="009C68BF" w:rsidP="00ED004E">
      <w:pPr>
        <w:spacing w:line="240" w:lineRule="auto"/>
        <w:rPr>
          <w:sz w:val="20"/>
          <w:szCs w:val="20"/>
        </w:rPr>
      </w:pPr>
    </w:p>
    <w:p w14:paraId="703E371F" w14:textId="77777777" w:rsidR="00A72D47" w:rsidRPr="00ED004E" w:rsidRDefault="00A72D47" w:rsidP="00ED004E">
      <w:pPr>
        <w:spacing w:line="240" w:lineRule="auto"/>
        <w:rPr>
          <w:sz w:val="20"/>
          <w:szCs w:val="20"/>
        </w:rPr>
      </w:pPr>
    </w:p>
    <w:p w14:paraId="41CE9397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lastRenderedPageBreak/>
        <w:t>GASQUET COMMUNITY SERVICES DISTRICT</w:t>
      </w:r>
    </w:p>
    <w:p w14:paraId="2D00D003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Regularly Scheduled Public Board Meeting Minutes</w:t>
      </w:r>
    </w:p>
    <w:p w14:paraId="1338D9DC" w14:textId="5E086F9C" w:rsidR="000C6BE0" w:rsidRPr="00586F8E" w:rsidRDefault="009C68BF" w:rsidP="000C6BE0">
      <w:pPr>
        <w:spacing w:after="0" w:line="240" w:lineRule="auto"/>
        <w:jc w:val="center"/>
        <w:rPr>
          <w:color w:val="1F497D" w:themeColor="text2"/>
        </w:rPr>
      </w:pPr>
      <w:r>
        <w:rPr>
          <w:color w:val="1F497D" w:themeColor="text2"/>
        </w:rPr>
        <w:t>April 13</w:t>
      </w:r>
      <w:r w:rsidR="000C6BE0" w:rsidRPr="00586F8E">
        <w:rPr>
          <w:color w:val="1F497D" w:themeColor="text2"/>
        </w:rPr>
        <w:t>, 202</w:t>
      </w:r>
      <w:r w:rsidR="00AB1716">
        <w:rPr>
          <w:color w:val="1F497D" w:themeColor="text2"/>
        </w:rPr>
        <w:t>6</w:t>
      </w:r>
    </w:p>
    <w:p w14:paraId="070A8D70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Legion Hall 1555 Gasquet Flat Rd., Gasquet CA</w:t>
      </w:r>
    </w:p>
    <w:p w14:paraId="64B2FE31" w14:textId="77777777" w:rsidR="000C6BE0" w:rsidRDefault="000C6BE0" w:rsidP="000C6BE0">
      <w:pPr>
        <w:spacing w:line="240" w:lineRule="auto"/>
        <w:jc w:val="center"/>
        <w:rPr>
          <w:sz w:val="20"/>
          <w:szCs w:val="20"/>
        </w:rPr>
      </w:pPr>
    </w:p>
    <w:p w14:paraId="0AAADC40" w14:textId="77777777" w:rsidR="00A94FF1" w:rsidRDefault="00A94FF1" w:rsidP="000C6BE0">
      <w:pPr>
        <w:spacing w:line="240" w:lineRule="auto"/>
        <w:jc w:val="center"/>
        <w:rPr>
          <w:sz w:val="20"/>
          <w:szCs w:val="20"/>
        </w:rPr>
      </w:pPr>
    </w:p>
    <w:p w14:paraId="6A0F8C65" w14:textId="77777777" w:rsidR="00A94FF1" w:rsidRDefault="00A94FF1" w:rsidP="000C6BE0">
      <w:pPr>
        <w:spacing w:line="240" w:lineRule="auto"/>
        <w:jc w:val="center"/>
        <w:rPr>
          <w:sz w:val="20"/>
          <w:szCs w:val="20"/>
        </w:rPr>
      </w:pPr>
    </w:p>
    <w:p w14:paraId="304BD180" w14:textId="3F741E16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Chairman of the Board, Steven Kasmar: _________________________________</w:t>
      </w:r>
      <w:r w:rsidR="00586F8E">
        <w:rPr>
          <w:sz w:val="20"/>
          <w:szCs w:val="20"/>
        </w:rPr>
        <w:t>_____________</w:t>
      </w:r>
    </w:p>
    <w:p w14:paraId="67B0DA4A" w14:textId="1D05D377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R. Barrie Walkley: __________________________________________</w:t>
      </w:r>
      <w:r w:rsidR="00586F8E">
        <w:rPr>
          <w:sz w:val="20"/>
          <w:szCs w:val="20"/>
        </w:rPr>
        <w:t>__________________</w:t>
      </w:r>
    </w:p>
    <w:p w14:paraId="06B32AF8" w14:textId="5A3B3A3A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Everett Young: _____________________________________________</w:t>
      </w:r>
      <w:r w:rsidR="00586F8E">
        <w:rPr>
          <w:sz w:val="20"/>
          <w:szCs w:val="20"/>
        </w:rPr>
        <w:t>__________________</w:t>
      </w:r>
    </w:p>
    <w:p w14:paraId="228416A8" w14:textId="7E921428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Donna Zorn: _______________________________________________</w:t>
      </w:r>
      <w:r w:rsidR="00586F8E">
        <w:rPr>
          <w:sz w:val="20"/>
          <w:szCs w:val="20"/>
        </w:rPr>
        <w:t>___________________</w:t>
      </w:r>
    </w:p>
    <w:p w14:paraId="2012E785" w14:textId="04A7ACA0" w:rsidR="007F156F" w:rsidRPr="00586F8E" w:rsidRDefault="008E743D" w:rsidP="00586F8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Director, </w:t>
      </w:r>
      <w:r w:rsidR="009C68BF">
        <w:rPr>
          <w:sz w:val="20"/>
          <w:szCs w:val="20"/>
        </w:rPr>
        <w:t>Taylor Dodrill</w:t>
      </w:r>
      <w:r w:rsidRPr="00ED004E">
        <w:rPr>
          <w:sz w:val="20"/>
          <w:szCs w:val="20"/>
        </w:rPr>
        <w:t>: ___________________________________________________</w:t>
      </w:r>
      <w:r w:rsidR="00586F8E">
        <w:rPr>
          <w:sz w:val="20"/>
          <w:szCs w:val="20"/>
        </w:rPr>
        <w:t>____________________</w:t>
      </w:r>
    </w:p>
    <w:sectPr w:rsidR="007F156F" w:rsidRPr="00586F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73A93"/>
    <w:multiLevelType w:val="hybridMultilevel"/>
    <w:tmpl w:val="B7941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D5956"/>
    <w:multiLevelType w:val="hybridMultilevel"/>
    <w:tmpl w:val="B7941A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24447"/>
    <w:multiLevelType w:val="hybridMultilevel"/>
    <w:tmpl w:val="B7941A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14A60"/>
    <w:multiLevelType w:val="hybridMultilevel"/>
    <w:tmpl w:val="0C78D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3465A"/>
    <w:multiLevelType w:val="hybridMultilevel"/>
    <w:tmpl w:val="2264B19C"/>
    <w:lvl w:ilvl="0" w:tplc="93E081A6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A75727"/>
    <w:multiLevelType w:val="hybridMultilevel"/>
    <w:tmpl w:val="92D464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A20B1"/>
    <w:multiLevelType w:val="hybridMultilevel"/>
    <w:tmpl w:val="AF12D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189">
    <w:abstractNumId w:val="8"/>
  </w:num>
  <w:num w:numId="2" w16cid:durableId="1866824241">
    <w:abstractNumId w:val="6"/>
  </w:num>
  <w:num w:numId="3" w16cid:durableId="104540961">
    <w:abstractNumId w:val="5"/>
  </w:num>
  <w:num w:numId="4" w16cid:durableId="696271044">
    <w:abstractNumId w:val="4"/>
  </w:num>
  <w:num w:numId="5" w16cid:durableId="1366057888">
    <w:abstractNumId w:val="7"/>
  </w:num>
  <w:num w:numId="6" w16cid:durableId="1576629260">
    <w:abstractNumId w:val="3"/>
  </w:num>
  <w:num w:numId="7" w16cid:durableId="663895860">
    <w:abstractNumId w:val="2"/>
  </w:num>
  <w:num w:numId="8" w16cid:durableId="1557476452">
    <w:abstractNumId w:val="1"/>
  </w:num>
  <w:num w:numId="9" w16cid:durableId="2109962438">
    <w:abstractNumId w:val="0"/>
  </w:num>
  <w:num w:numId="10" w16cid:durableId="1126967869">
    <w:abstractNumId w:val="9"/>
  </w:num>
  <w:num w:numId="11" w16cid:durableId="704452431">
    <w:abstractNumId w:val="14"/>
  </w:num>
  <w:num w:numId="12" w16cid:durableId="262425247">
    <w:abstractNumId w:val="15"/>
  </w:num>
  <w:num w:numId="13" w16cid:durableId="502822466">
    <w:abstractNumId w:val="11"/>
  </w:num>
  <w:num w:numId="14" w16cid:durableId="996958876">
    <w:abstractNumId w:val="13"/>
  </w:num>
  <w:num w:numId="15" w16cid:durableId="1882135866">
    <w:abstractNumId w:val="10"/>
  </w:num>
  <w:num w:numId="16" w16cid:durableId="1218201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E1F"/>
    <w:rsid w:val="00034616"/>
    <w:rsid w:val="00035D42"/>
    <w:rsid w:val="00037E57"/>
    <w:rsid w:val="0004297E"/>
    <w:rsid w:val="00051039"/>
    <w:rsid w:val="000552D0"/>
    <w:rsid w:val="00055A9A"/>
    <w:rsid w:val="0006063C"/>
    <w:rsid w:val="0006562A"/>
    <w:rsid w:val="00067CDD"/>
    <w:rsid w:val="0007330F"/>
    <w:rsid w:val="0008716B"/>
    <w:rsid w:val="00090E6C"/>
    <w:rsid w:val="00093D79"/>
    <w:rsid w:val="00096622"/>
    <w:rsid w:val="000A13F3"/>
    <w:rsid w:val="000A3BEB"/>
    <w:rsid w:val="000A6482"/>
    <w:rsid w:val="000B1D20"/>
    <w:rsid w:val="000B4996"/>
    <w:rsid w:val="000C0E63"/>
    <w:rsid w:val="000C0E9A"/>
    <w:rsid w:val="000C6BE0"/>
    <w:rsid w:val="000D3120"/>
    <w:rsid w:val="000D3493"/>
    <w:rsid w:val="000D60EA"/>
    <w:rsid w:val="00101ACC"/>
    <w:rsid w:val="00103810"/>
    <w:rsid w:val="001130F7"/>
    <w:rsid w:val="00115348"/>
    <w:rsid w:val="00142A3C"/>
    <w:rsid w:val="00144850"/>
    <w:rsid w:val="0015074B"/>
    <w:rsid w:val="00151F43"/>
    <w:rsid w:val="0015502B"/>
    <w:rsid w:val="00156172"/>
    <w:rsid w:val="00160E29"/>
    <w:rsid w:val="001615F8"/>
    <w:rsid w:val="00166AC3"/>
    <w:rsid w:val="00170E39"/>
    <w:rsid w:val="0017134C"/>
    <w:rsid w:val="00176566"/>
    <w:rsid w:val="001773FE"/>
    <w:rsid w:val="0018256C"/>
    <w:rsid w:val="00184DFA"/>
    <w:rsid w:val="00185B23"/>
    <w:rsid w:val="0018614B"/>
    <w:rsid w:val="00186185"/>
    <w:rsid w:val="001956DA"/>
    <w:rsid w:val="00195DF9"/>
    <w:rsid w:val="001A4FC4"/>
    <w:rsid w:val="001B5639"/>
    <w:rsid w:val="001C2F84"/>
    <w:rsid w:val="001C74F0"/>
    <w:rsid w:val="001C7F60"/>
    <w:rsid w:val="001D0A04"/>
    <w:rsid w:val="001D1103"/>
    <w:rsid w:val="001E1E05"/>
    <w:rsid w:val="001F09F4"/>
    <w:rsid w:val="001F77B5"/>
    <w:rsid w:val="00211D26"/>
    <w:rsid w:val="0021264C"/>
    <w:rsid w:val="002223C4"/>
    <w:rsid w:val="00222B4A"/>
    <w:rsid w:val="00230492"/>
    <w:rsid w:val="00232A77"/>
    <w:rsid w:val="0023605B"/>
    <w:rsid w:val="00241715"/>
    <w:rsid w:val="00245FEF"/>
    <w:rsid w:val="002476AD"/>
    <w:rsid w:val="00247A7F"/>
    <w:rsid w:val="002554D9"/>
    <w:rsid w:val="00262FB1"/>
    <w:rsid w:val="00267A96"/>
    <w:rsid w:val="002706B4"/>
    <w:rsid w:val="002737BE"/>
    <w:rsid w:val="00275BBB"/>
    <w:rsid w:val="00280E12"/>
    <w:rsid w:val="0029639D"/>
    <w:rsid w:val="002B117F"/>
    <w:rsid w:val="002D1EE9"/>
    <w:rsid w:val="002D3133"/>
    <w:rsid w:val="00304CAE"/>
    <w:rsid w:val="00305481"/>
    <w:rsid w:val="00313BA6"/>
    <w:rsid w:val="00316AAD"/>
    <w:rsid w:val="00321254"/>
    <w:rsid w:val="00326F90"/>
    <w:rsid w:val="00342490"/>
    <w:rsid w:val="00343CCF"/>
    <w:rsid w:val="00346D8D"/>
    <w:rsid w:val="00350117"/>
    <w:rsid w:val="0036647F"/>
    <w:rsid w:val="003669CB"/>
    <w:rsid w:val="00372ECA"/>
    <w:rsid w:val="00375022"/>
    <w:rsid w:val="00383CED"/>
    <w:rsid w:val="00393D6C"/>
    <w:rsid w:val="00395FEB"/>
    <w:rsid w:val="003979DD"/>
    <w:rsid w:val="003A24F2"/>
    <w:rsid w:val="003A6378"/>
    <w:rsid w:val="003A7B27"/>
    <w:rsid w:val="003B5A2D"/>
    <w:rsid w:val="003D70F1"/>
    <w:rsid w:val="003F208E"/>
    <w:rsid w:val="00403F35"/>
    <w:rsid w:val="00405F96"/>
    <w:rsid w:val="00407374"/>
    <w:rsid w:val="00415818"/>
    <w:rsid w:val="00427E07"/>
    <w:rsid w:val="00433ED4"/>
    <w:rsid w:val="004410A2"/>
    <w:rsid w:val="004419B2"/>
    <w:rsid w:val="00451203"/>
    <w:rsid w:val="00452917"/>
    <w:rsid w:val="0045347E"/>
    <w:rsid w:val="004558B7"/>
    <w:rsid w:val="00456AAB"/>
    <w:rsid w:val="004634F7"/>
    <w:rsid w:val="00470419"/>
    <w:rsid w:val="00476214"/>
    <w:rsid w:val="00482B4C"/>
    <w:rsid w:val="004905ED"/>
    <w:rsid w:val="0049317D"/>
    <w:rsid w:val="004949C8"/>
    <w:rsid w:val="004A3EF5"/>
    <w:rsid w:val="004A74B2"/>
    <w:rsid w:val="004B04B9"/>
    <w:rsid w:val="004B1406"/>
    <w:rsid w:val="004B2B7B"/>
    <w:rsid w:val="004B372C"/>
    <w:rsid w:val="004C16CB"/>
    <w:rsid w:val="004D3257"/>
    <w:rsid w:val="004D6761"/>
    <w:rsid w:val="004D67A7"/>
    <w:rsid w:val="004D75BB"/>
    <w:rsid w:val="004E174F"/>
    <w:rsid w:val="004F1704"/>
    <w:rsid w:val="004F2455"/>
    <w:rsid w:val="00513F24"/>
    <w:rsid w:val="00514099"/>
    <w:rsid w:val="0053326D"/>
    <w:rsid w:val="00535346"/>
    <w:rsid w:val="005364F6"/>
    <w:rsid w:val="005431D8"/>
    <w:rsid w:val="00543764"/>
    <w:rsid w:val="00543A92"/>
    <w:rsid w:val="00551952"/>
    <w:rsid w:val="00554C8F"/>
    <w:rsid w:val="005618B6"/>
    <w:rsid w:val="00571F31"/>
    <w:rsid w:val="005734B7"/>
    <w:rsid w:val="005860EC"/>
    <w:rsid w:val="00586F8E"/>
    <w:rsid w:val="00587A01"/>
    <w:rsid w:val="005966E1"/>
    <w:rsid w:val="005B3645"/>
    <w:rsid w:val="005B7A8C"/>
    <w:rsid w:val="005C22F2"/>
    <w:rsid w:val="005D331F"/>
    <w:rsid w:val="00601050"/>
    <w:rsid w:val="0060416B"/>
    <w:rsid w:val="006068DA"/>
    <w:rsid w:val="00620EC1"/>
    <w:rsid w:val="0063674D"/>
    <w:rsid w:val="00651BDD"/>
    <w:rsid w:val="00653F08"/>
    <w:rsid w:val="00663CE1"/>
    <w:rsid w:val="00666021"/>
    <w:rsid w:val="006755EB"/>
    <w:rsid w:val="00681375"/>
    <w:rsid w:val="006867F4"/>
    <w:rsid w:val="006917E3"/>
    <w:rsid w:val="00696801"/>
    <w:rsid w:val="006969FD"/>
    <w:rsid w:val="00696A9D"/>
    <w:rsid w:val="006B2361"/>
    <w:rsid w:val="006B61E2"/>
    <w:rsid w:val="006B642F"/>
    <w:rsid w:val="006B7E2B"/>
    <w:rsid w:val="006C069A"/>
    <w:rsid w:val="006D0BFC"/>
    <w:rsid w:val="006D23C5"/>
    <w:rsid w:val="006D3ED4"/>
    <w:rsid w:val="006D5E31"/>
    <w:rsid w:val="006E5E5D"/>
    <w:rsid w:val="006F24E5"/>
    <w:rsid w:val="006F5B79"/>
    <w:rsid w:val="006F773C"/>
    <w:rsid w:val="00706831"/>
    <w:rsid w:val="00712F87"/>
    <w:rsid w:val="0072015F"/>
    <w:rsid w:val="007244F2"/>
    <w:rsid w:val="0074079C"/>
    <w:rsid w:val="00746FE4"/>
    <w:rsid w:val="00750208"/>
    <w:rsid w:val="00752DD9"/>
    <w:rsid w:val="00753F33"/>
    <w:rsid w:val="00755554"/>
    <w:rsid w:val="00761849"/>
    <w:rsid w:val="007651DB"/>
    <w:rsid w:val="00766F19"/>
    <w:rsid w:val="007707AC"/>
    <w:rsid w:val="0078044E"/>
    <w:rsid w:val="00780E85"/>
    <w:rsid w:val="0079345F"/>
    <w:rsid w:val="007B18D0"/>
    <w:rsid w:val="007C11FD"/>
    <w:rsid w:val="007C389F"/>
    <w:rsid w:val="007C6E93"/>
    <w:rsid w:val="007D5E99"/>
    <w:rsid w:val="007E32FB"/>
    <w:rsid w:val="007F156F"/>
    <w:rsid w:val="007F6421"/>
    <w:rsid w:val="00814294"/>
    <w:rsid w:val="00822664"/>
    <w:rsid w:val="00825959"/>
    <w:rsid w:val="00830C3D"/>
    <w:rsid w:val="008324C5"/>
    <w:rsid w:val="0083425B"/>
    <w:rsid w:val="008346A1"/>
    <w:rsid w:val="00836DB3"/>
    <w:rsid w:val="00840266"/>
    <w:rsid w:val="00841D7F"/>
    <w:rsid w:val="0085375B"/>
    <w:rsid w:val="00853774"/>
    <w:rsid w:val="00876C6B"/>
    <w:rsid w:val="008829BD"/>
    <w:rsid w:val="0089058A"/>
    <w:rsid w:val="008973CD"/>
    <w:rsid w:val="008A635F"/>
    <w:rsid w:val="008B00C1"/>
    <w:rsid w:val="008B2DD0"/>
    <w:rsid w:val="008B43EF"/>
    <w:rsid w:val="008B5C1D"/>
    <w:rsid w:val="008C0681"/>
    <w:rsid w:val="008D711F"/>
    <w:rsid w:val="008E743D"/>
    <w:rsid w:val="008F41A8"/>
    <w:rsid w:val="00902039"/>
    <w:rsid w:val="00913E77"/>
    <w:rsid w:val="00920ABA"/>
    <w:rsid w:val="00920BB4"/>
    <w:rsid w:val="00922336"/>
    <w:rsid w:val="00922746"/>
    <w:rsid w:val="0092314C"/>
    <w:rsid w:val="0093083F"/>
    <w:rsid w:val="009435CE"/>
    <w:rsid w:val="00943C10"/>
    <w:rsid w:val="00955227"/>
    <w:rsid w:val="0096499B"/>
    <w:rsid w:val="0097561B"/>
    <w:rsid w:val="00982036"/>
    <w:rsid w:val="00987326"/>
    <w:rsid w:val="009A05DA"/>
    <w:rsid w:val="009A1352"/>
    <w:rsid w:val="009C68BF"/>
    <w:rsid w:val="009F1ECB"/>
    <w:rsid w:val="00A00B60"/>
    <w:rsid w:val="00A04383"/>
    <w:rsid w:val="00A055BF"/>
    <w:rsid w:val="00A06966"/>
    <w:rsid w:val="00A103FD"/>
    <w:rsid w:val="00A15A75"/>
    <w:rsid w:val="00A23031"/>
    <w:rsid w:val="00A263EA"/>
    <w:rsid w:val="00A37709"/>
    <w:rsid w:val="00A41639"/>
    <w:rsid w:val="00A41A75"/>
    <w:rsid w:val="00A46939"/>
    <w:rsid w:val="00A51B65"/>
    <w:rsid w:val="00A521FE"/>
    <w:rsid w:val="00A524B7"/>
    <w:rsid w:val="00A553BB"/>
    <w:rsid w:val="00A64928"/>
    <w:rsid w:val="00A66C15"/>
    <w:rsid w:val="00A72D47"/>
    <w:rsid w:val="00A76C19"/>
    <w:rsid w:val="00A83AFF"/>
    <w:rsid w:val="00A905DF"/>
    <w:rsid w:val="00A934C3"/>
    <w:rsid w:val="00A949EB"/>
    <w:rsid w:val="00A94E58"/>
    <w:rsid w:val="00A94FF1"/>
    <w:rsid w:val="00A97193"/>
    <w:rsid w:val="00AA1D8D"/>
    <w:rsid w:val="00AA3313"/>
    <w:rsid w:val="00AB1716"/>
    <w:rsid w:val="00AC32B9"/>
    <w:rsid w:val="00AC7796"/>
    <w:rsid w:val="00AD185D"/>
    <w:rsid w:val="00AD659D"/>
    <w:rsid w:val="00AD7D13"/>
    <w:rsid w:val="00AF2B5C"/>
    <w:rsid w:val="00AF3190"/>
    <w:rsid w:val="00B02535"/>
    <w:rsid w:val="00B05B7E"/>
    <w:rsid w:val="00B37AC5"/>
    <w:rsid w:val="00B41F8E"/>
    <w:rsid w:val="00B45D5B"/>
    <w:rsid w:val="00B46EFB"/>
    <w:rsid w:val="00B47730"/>
    <w:rsid w:val="00B57073"/>
    <w:rsid w:val="00B60F9D"/>
    <w:rsid w:val="00B700B0"/>
    <w:rsid w:val="00B720D4"/>
    <w:rsid w:val="00B828BB"/>
    <w:rsid w:val="00BA1F9C"/>
    <w:rsid w:val="00BB38EE"/>
    <w:rsid w:val="00BC4DBA"/>
    <w:rsid w:val="00BD4669"/>
    <w:rsid w:val="00BE7261"/>
    <w:rsid w:val="00C041E1"/>
    <w:rsid w:val="00C063E8"/>
    <w:rsid w:val="00C16136"/>
    <w:rsid w:val="00C24872"/>
    <w:rsid w:val="00C3297B"/>
    <w:rsid w:val="00C446C2"/>
    <w:rsid w:val="00C568B3"/>
    <w:rsid w:val="00C63E03"/>
    <w:rsid w:val="00C67FAD"/>
    <w:rsid w:val="00C72822"/>
    <w:rsid w:val="00C72ADD"/>
    <w:rsid w:val="00C72C2C"/>
    <w:rsid w:val="00C752B1"/>
    <w:rsid w:val="00C80864"/>
    <w:rsid w:val="00C82A05"/>
    <w:rsid w:val="00CA31CD"/>
    <w:rsid w:val="00CA402B"/>
    <w:rsid w:val="00CB0664"/>
    <w:rsid w:val="00CB1175"/>
    <w:rsid w:val="00CB38F7"/>
    <w:rsid w:val="00CD1FB3"/>
    <w:rsid w:val="00CD3494"/>
    <w:rsid w:val="00CD3D1D"/>
    <w:rsid w:val="00CD6372"/>
    <w:rsid w:val="00CE3CAC"/>
    <w:rsid w:val="00CE7602"/>
    <w:rsid w:val="00D027A4"/>
    <w:rsid w:val="00D02C72"/>
    <w:rsid w:val="00D21748"/>
    <w:rsid w:val="00D23589"/>
    <w:rsid w:val="00D36554"/>
    <w:rsid w:val="00D4631D"/>
    <w:rsid w:val="00D56D5D"/>
    <w:rsid w:val="00D6224D"/>
    <w:rsid w:val="00D7709B"/>
    <w:rsid w:val="00DA1CE7"/>
    <w:rsid w:val="00DA4132"/>
    <w:rsid w:val="00DB26A5"/>
    <w:rsid w:val="00DD178C"/>
    <w:rsid w:val="00DF1CA4"/>
    <w:rsid w:val="00DF52A4"/>
    <w:rsid w:val="00E015F5"/>
    <w:rsid w:val="00E1120E"/>
    <w:rsid w:val="00E36872"/>
    <w:rsid w:val="00E37D8F"/>
    <w:rsid w:val="00E4239C"/>
    <w:rsid w:val="00E61829"/>
    <w:rsid w:val="00E64752"/>
    <w:rsid w:val="00E70676"/>
    <w:rsid w:val="00E76181"/>
    <w:rsid w:val="00E776E6"/>
    <w:rsid w:val="00E80CE3"/>
    <w:rsid w:val="00E82AB6"/>
    <w:rsid w:val="00EA5942"/>
    <w:rsid w:val="00EB0E1B"/>
    <w:rsid w:val="00EB37D3"/>
    <w:rsid w:val="00ED004E"/>
    <w:rsid w:val="00ED026C"/>
    <w:rsid w:val="00ED1387"/>
    <w:rsid w:val="00EE0352"/>
    <w:rsid w:val="00EE0FA1"/>
    <w:rsid w:val="00EE58AF"/>
    <w:rsid w:val="00EE6E6B"/>
    <w:rsid w:val="00F02B31"/>
    <w:rsid w:val="00F151C9"/>
    <w:rsid w:val="00F201EC"/>
    <w:rsid w:val="00F255BD"/>
    <w:rsid w:val="00F577BE"/>
    <w:rsid w:val="00F63E23"/>
    <w:rsid w:val="00F7210D"/>
    <w:rsid w:val="00F72953"/>
    <w:rsid w:val="00F84FF5"/>
    <w:rsid w:val="00F855E9"/>
    <w:rsid w:val="00F96BE0"/>
    <w:rsid w:val="00FA186E"/>
    <w:rsid w:val="00FC5A83"/>
    <w:rsid w:val="00FC693F"/>
    <w:rsid w:val="00FD3530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56B1F"/>
  <w14:defaultImageDpi w14:val="300"/>
  <w15:docId w15:val="{F2A01A4F-89F4-4612-80CC-15CF9FF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66</cp:revision>
  <cp:lastPrinted>2026-05-11T17:01:00Z</cp:lastPrinted>
  <dcterms:created xsi:type="dcterms:W3CDTF">2026-04-10T14:49:00Z</dcterms:created>
  <dcterms:modified xsi:type="dcterms:W3CDTF">2026-05-11T17:15:00Z</dcterms:modified>
  <cp:category/>
</cp:coreProperties>
</file>