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AAC" w:rsidRDefault="00844AAC">
      <w:pPr>
        <w:rPr>
          <w:b/>
          <w:sz w:val="28"/>
          <w:szCs w:val="28"/>
          <w:u w:val="single"/>
        </w:rPr>
      </w:pPr>
      <w:r w:rsidRPr="00844AAC">
        <w:rPr>
          <w:b/>
          <w:sz w:val="28"/>
          <w:szCs w:val="28"/>
          <w:u w:val="single"/>
        </w:rPr>
        <w:t>Weight Loss jabs- patient information regarding safe prescribing</w:t>
      </w:r>
    </w:p>
    <w:p w:rsidR="00844AAC" w:rsidRPr="00844AAC" w:rsidRDefault="00844AAC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983D12" w:rsidRDefault="00C910E0">
      <w:pPr>
        <w:rPr>
          <w:b/>
          <w:u w:val="single"/>
        </w:rPr>
      </w:pPr>
      <w:r>
        <w:t xml:space="preserve">We </w:t>
      </w:r>
      <w:proofErr w:type="gramStart"/>
      <w:r>
        <w:t>have been informed</w:t>
      </w:r>
      <w:proofErr w:type="gramEnd"/>
      <w:r>
        <w:t xml:space="preserve"> you may have started a weight loss medication via a private/online source. They have provided a list of conditions you should have declared to them prior to commencing the medication. This is to ensure the medication is safe for people with certain medical history/medications. The list </w:t>
      </w:r>
      <w:proofErr w:type="gramStart"/>
      <w:r>
        <w:t>is found</w:t>
      </w:r>
      <w:proofErr w:type="gramEnd"/>
      <w:r>
        <w:t xml:space="preserve"> below. </w:t>
      </w:r>
      <w:r w:rsidRPr="00983D12">
        <w:rPr>
          <w:b/>
          <w:u w:val="single"/>
        </w:rPr>
        <w:t xml:space="preserve">We do not directly communicate with third parties without our patients express consent. I would therefore be grateful if you could inform the company should any of the below apply to you. </w:t>
      </w:r>
    </w:p>
    <w:p w:rsidR="00983D12" w:rsidRPr="00983D12" w:rsidRDefault="00983D12">
      <w:pPr>
        <w:rPr>
          <w:b/>
          <w:u w:val="single"/>
        </w:rPr>
      </w:pPr>
    </w:p>
    <w:p w:rsidR="00213E07" w:rsidRDefault="00C910E0">
      <w:r w:rsidRPr="00C910E0">
        <w:rPr>
          <w:b/>
          <w:u w:val="single"/>
        </w:rPr>
        <w:t>If you are taking contraception</w:t>
      </w:r>
      <w:r>
        <w:t xml:space="preserve">, there is ADDITIONAL information below the list as </w:t>
      </w:r>
      <w:r w:rsidR="00CE0FB2">
        <w:t>some weight loss medication</w:t>
      </w:r>
      <w:r>
        <w:t xml:space="preserve"> interfere</w:t>
      </w:r>
      <w:r w:rsidR="00CE0FB2">
        <w:t>s</w:t>
      </w:r>
      <w:r>
        <w:t xml:space="preserve"> with certain contraception and</w:t>
      </w:r>
      <w:r w:rsidR="00240868">
        <w:t xml:space="preserve"> </w:t>
      </w:r>
      <w:r w:rsidR="00240868" w:rsidRPr="00240868">
        <w:rPr>
          <w:b/>
          <w:u w:val="single"/>
        </w:rPr>
        <w:t>there is increased risk of pregnancy.</w:t>
      </w:r>
    </w:p>
    <w:p w:rsidR="00D6735C" w:rsidRDefault="00D6735C"/>
    <w:p w:rsidR="00D6735C" w:rsidRDefault="00D6735C">
      <w:r>
        <w:t xml:space="preserve">Please inform your private prescriber if you </w:t>
      </w:r>
      <w:proofErr w:type="gramStart"/>
      <w:r>
        <w:t>have EVER been diagnosed</w:t>
      </w:r>
      <w:proofErr w:type="gramEnd"/>
      <w:r>
        <w:t xml:space="preserve"> with any of the following:</w:t>
      </w:r>
    </w:p>
    <w:p w:rsidR="005E2E98" w:rsidRDefault="005E2E98" w:rsidP="005E2E98">
      <w:pPr>
        <w:pStyle w:val="ListParagraph"/>
        <w:numPr>
          <w:ilvl w:val="0"/>
          <w:numId w:val="1"/>
        </w:numPr>
      </w:pPr>
      <w:r>
        <w:t xml:space="preserve">Heart disease (ischaemic heart disease, previous angina or heart attack, </w:t>
      </w:r>
      <w:r w:rsidR="00A43840">
        <w:t>Heart failure</w:t>
      </w:r>
      <w:r>
        <w:t>)</w:t>
      </w:r>
    </w:p>
    <w:p w:rsidR="00A43840" w:rsidRDefault="00A43840" w:rsidP="00A43840">
      <w:pPr>
        <w:pStyle w:val="ListParagraph"/>
        <w:numPr>
          <w:ilvl w:val="0"/>
          <w:numId w:val="1"/>
        </w:numPr>
      </w:pPr>
      <w:r>
        <w:t>Kidney impairment</w:t>
      </w:r>
    </w:p>
    <w:p w:rsidR="00A43840" w:rsidRDefault="00A43840" w:rsidP="00A43840">
      <w:pPr>
        <w:pStyle w:val="ListParagraph"/>
        <w:numPr>
          <w:ilvl w:val="0"/>
          <w:numId w:val="1"/>
        </w:numPr>
      </w:pPr>
      <w:r>
        <w:t>Diabetic retinopathy</w:t>
      </w:r>
    </w:p>
    <w:p w:rsidR="00A43840" w:rsidRDefault="00A43840" w:rsidP="00A43840">
      <w:pPr>
        <w:pStyle w:val="ListParagraph"/>
        <w:numPr>
          <w:ilvl w:val="0"/>
          <w:numId w:val="1"/>
        </w:numPr>
      </w:pPr>
      <w:r>
        <w:t>Pancreatitis (current or previous diagnosis)</w:t>
      </w:r>
    </w:p>
    <w:p w:rsidR="00A43840" w:rsidRDefault="00A43840" w:rsidP="00A43840">
      <w:pPr>
        <w:pStyle w:val="ListParagraph"/>
        <w:numPr>
          <w:ilvl w:val="0"/>
          <w:numId w:val="1"/>
        </w:numPr>
      </w:pPr>
      <w:r>
        <w:t>Gastroparesis</w:t>
      </w:r>
    </w:p>
    <w:p w:rsidR="00A43840" w:rsidRDefault="00A43840" w:rsidP="00A43840">
      <w:pPr>
        <w:pStyle w:val="ListParagraph"/>
        <w:numPr>
          <w:ilvl w:val="0"/>
          <w:numId w:val="1"/>
        </w:numPr>
      </w:pPr>
      <w:r>
        <w:t xml:space="preserve">Ulcerative colitis or </w:t>
      </w:r>
      <w:proofErr w:type="spellStart"/>
      <w:r>
        <w:t>Crohns</w:t>
      </w:r>
      <w:proofErr w:type="spellEnd"/>
      <w:r>
        <w:t xml:space="preserve"> disease</w:t>
      </w:r>
    </w:p>
    <w:p w:rsidR="00A43840" w:rsidRDefault="00A43840" w:rsidP="00A43840">
      <w:pPr>
        <w:pStyle w:val="ListParagraph"/>
        <w:numPr>
          <w:ilvl w:val="0"/>
          <w:numId w:val="1"/>
        </w:numPr>
      </w:pPr>
      <w:r>
        <w:t>Thyroid cancer, medullary thyroid cancer Men2</w:t>
      </w:r>
    </w:p>
    <w:p w:rsidR="00A43840" w:rsidRDefault="00A43840" w:rsidP="00A43840">
      <w:pPr>
        <w:pStyle w:val="ListParagraph"/>
        <w:numPr>
          <w:ilvl w:val="0"/>
          <w:numId w:val="1"/>
        </w:numPr>
      </w:pPr>
      <w:r>
        <w:t>Any current cancer, recent chemo or radiotherapy</w:t>
      </w:r>
    </w:p>
    <w:p w:rsidR="00A43840" w:rsidRDefault="005E2E98" w:rsidP="00A43840">
      <w:pPr>
        <w:pStyle w:val="ListParagraph"/>
        <w:numPr>
          <w:ilvl w:val="0"/>
          <w:numId w:val="1"/>
        </w:numPr>
      </w:pPr>
      <w:r>
        <w:t xml:space="preserve">Diabetes controlled by other medication aside metformin. </w:t>
      </w:r>
    </w:p>
    <w:p w:rsidR="005E2E98" w:rsidRDefault="005E2E98" w:rsidP="00A43840">
      <w:pPr>
        <w:pStyle w:val="ListParagraph"/>
        <w:numPr>
          <w:ilvl w:val="0"/>
          <w:numId w:val="1"/>
        </w:numPr>
      </w:pPr>
      <w:r>
        <w:t>History of low blood sugar (hypoglycaemia)</w:t>
      </w:r>
    </w:p>
    <w:p w:rsidR="005E2E98" w:rsidRDefault="005E2E98" w:rsidP="00A43840">
      <w:pPr>
        <w:pStyle w:val="ListParagraph"/>
        <w:numPr>
          <w:ilvl w:val="0"/>
          <w:numId w:val="1"/>
        </w:numPr>
      </w:pPr>
      <w:r>
        <w:t>History of eating disorder</w:t>
      </w:r>
    </w:p>
    <w:p w:rsidR="005E2E98" w:rsidRDefault="005E2E98" w:rsidP="00A43840">
      <w:pPr>
        <w:pStyle w:val="ListParagraph"/>
        <w:numPr>
          <w:ilvl w:val="0"/>
          <w:numId w:val="1"/>
        </w:numPr>
      </w:pPr>
      <w:r>
        <w:t>Pregnancy or breast feeding</w:t>
      </w:r>
    </w:p>
    <w:p w:rsidR="005E2E98" w:rsidRDefault="005E2E98" w:rsidP="00A43840">
      <w:pPr>
        <w:pStyle w:val="ListParagraph"/>
        <w:numPr>
          <w:ilvl w:val="0"/>
          <w:numId w:val="1"/>
        </w:numPr>
      </w:pPr>
      <w:proofErr w:type="spellStart"/>
      <w:r>
        <w:t>Acromegally</w:t>
      </w:r>
      <w:proofErr w:type="spellEnd"/>
      <w:r>
        <w:t xml:space="preserve"> or any history of problems with growth hormone</w:t>
      </w:r>
    </w:p>
    <w:p w:rsidR="005E2E98" w:rsidRDefault="005E2E98" w:rsidP="005E2E98">
      <w:pPr>
        <w:pStyle w:val="ListParagraph"/>
        <w:numPr>
          <w:ilvl w:val="0"/>
          <w:numId w:val="1"/>
        </w:numPr>
      </w:pPr>
      <w:r>
        <w:t>Malabsorption problems including previous gastric surgery/bypass/sleeve or balloon</w:t>
      </w:r>
    </w:p>
    <w:p w:rsidR="005E2E98" w:rsidRDefault="005E2E98" w:rsidP="005E2E98">
      <w:pPr>
        <w:pStyle w:val="ListParagraph"/>
        <w:numPr>
          <w:ilvl w:val="0"/>
          <w:numId w:val="1"/>
        </w:numPr>
      </w:pPr>
      <w:proofErr w:type="spellStart"/>
      <w:r>
        <w:t>Cushings</w:t>
      </w:r>
      <w:proofErr w:type="spellEnd"/>
      <w:r>
        <w:t xml:space="preserve"> syndrome</w:t>
      </w:r>
    </w:p>
    <w:p w:rsidR="005E2E98" w:rsidRDefault="005E2E98" w:rsidP="005E2E98">
      <w:pPr>
        <w:pStyle w:val="ListParagraph"/>
        <w:numPr>
          <w:ilvl w:val="0"/>
          <w:numId w:val="1"/>
        </w:numPr>
      </w:pPr>
      <w:r>
        <w:t>Gallbladder bile duct or pancreas disease</w:t>
      </w:r>
    </w:p>
    <w:p w:rsidR="005E2E98" w:rsidRDefault="005E2E98" w:rsidP="005E2E98"/>
    <w:p w:rsidR="00D6735C" w:rsidRPr="00844AAC" w:rsidRDefault="00D6735C">
      <w:pPr>
        <w:rPr>
          <w:b/>
          <w:u w:val="single"/>
        </w:rPr>
      </w:pPr>
    </w:p>
    <w:p w:rsidR="00D6735C" w:rsidRPr="00844AAC" w:rsidRDefault="00D6735C">
      <w:pPr>
        <w:rPr>
          <w:b/>
          <w:sz w:val="28"/>
          <w:szCs w:val="28"/>
          <w:u w:val="single"/>
        </w:rPr>
      </w:pPr>
      <w:r w:rsidRPr="00844AAC">
        <w:rPr>
          <w:b/>
          <w:sz w:val="28"/>
          <w:szCs w:val="28"/>
          <w:u w:val="single"/>
        </w:rPr>
        <w:t>Contraceptives:</w:t>
      </w:r>
    </w:p>
    <w:p w:rsidR="00D6735C" w:rsidRDefault="00D6735C">
      <w:r>
        <w:t>If you have been prescribed</w:t>
      </w:r>
      <w:r w:rsidR="00240868">
        <w:t xml:space="preserve"> </w:t>
      </w:r>
      <w:proofErr w:type="spellStart"/>
      <w:r w:rsidR="00240868">
        <w:t>Tirzepatide</w:t>
      </w:r>
      <w:proofErr w:type="spellEnd"/>
      <w:r w:rsidR="00240868">
        <w:t xml:space="preserve"> (brand names include </w:t>
      </w:r>
      <w:proofErr w:type="spellStart"/>
      <w:r w:rsidR="00240868">
        <w:t>Mounjaro</w:t>
      </w:r>
      <w:proofErr w:type="spellEnd"/>
      <w:r>
        <w:t xml:space="preserve">) and take the oral contraceptive (any contraceptive pill via mouth) extra precautions need to be taken for </w:t>
      </w:r>
      <w:r w:rsidRPr="00D6735C">
        <w:rPr>
          <w:b/>
          <w:u w:val="single"/>
        </w:rPr>
        <w:t>4 WEEKS AFTER STARTING THE MEDICATION AND FOR 4 WEEKS AFTER EVERY DOSE INCREASE.</w:t>
      </w:r>
      <w:r w:rsidR="00240868">
        <w:t xml:space="preserve"> Extra prec</w:t>
      </w:r>
      <w:r>
        <w:t>a</w:t>
      </w:r>
      <w:r w:rsidR="00240868">
        <w:t>u</w:t>
      </w:r>
      <w:r>
        <w:t xml:space="preserve">tions include changing to a </w:t>
      </w:r>
      <w:proofErr w:type="spellStart"/>
      <w:r>
        <w:t>non oral</w:t>
      </w:r>
      <w:proofErr w:type="spellEnd"/>
      <w:r>
        <w:t xml:space="preserve"> contrac</w:t>
      </w:r>
      <w:r w:rsidR="00240868">
        <w:t>eptive such as implant/ coil</w:t>
      </w:r>
      <w:proofErr w:type="gramStart"/>
      <w:r w:rsidR="00240868">
        <w:t xml:space="preserve">, </w:t>
      </w:r>
      <w:r>
        <w:t xml:space="preserve"> OR</w:t>
      </w:r>
      <w:proofErr w:type="gramEnd"/>
      <w:r>
        <w:t xml:space="preserve"> by using barrier methods such as condoms for the above period of time. </w:t>
      </w:r>
    </w:p>
    <w:sectPr w:rsidR="00D673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4248A"/>
    <w:multiLevelType w:val="hybridMultilevel"/>
    <w:tmpl w:val="D4E86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0E0"/>
    <w:rsid w:val="000D5D35"/>
    <w:rsid w:val="00213E07"/>
    <w:rsid w:val="00240868"/>
    <w:rsid w:val="005E2E98"/>
    <w:rsid w:val="00844AAC"/>
    <w:rsid w:val="00983D12"/>
    <w:rsid w:val="00A43840"/>
    <w:rsid w:val="00A85575"/>
    <w:rsid w:val="00C910E0"/>
    <w:rsid w:val="00CE0FB2"/>
    <w:rsid w:val="00D6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944F8"/>
  <w15:chartTrackingRefBased/>
  <w15:docId w15:val="{BC26F7F9-6093-4A04-B2BD-DD9859B2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 GMS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hampshire</dc:creator>
  <cp:keywords/>
  <dc:description/>
  <cp:lastModifiedBy>dr hampshire</cp:lastModifiedBy>
  <cp:revision>11</cp:revision>
  <dcterms:created xsi:type="dcterms:W3CDTF">2025-02-10T08:07:00Z</dcterms:created>
  <dcterms:modified xsi:type="dcterms:W3CDTF">2025-02-10T10:25:00Z</dcterms:modified>
</cp:coreProperties>
</file>