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33782" w14:textId="77777777" w:rsidR="00F44D51" w:rsidRDefault="00567F9F">
      <w:pPr>
        <w:tabs>
          <w:tab w:val="center" w:pos="5400"/>
        </w:tabs>
        <w:rPr>
          <w:rFonts w:ascii="Arial" w:eastAsia="Arial" w:hAnsi="Arial" w:cs="Arial"/>
          <w:sz w:val="20"/>
          <w:szCs w:val="20"/>
        </w:rPr>
      </w:pPr>
      <w:r>
        <w:rPr>
          <w:rFonts w:ascii="Arial" w:eastAsia="Arial" w:hAnsi="Arial" w:cs="Arial"/>
          <w:sz w:val="20"/>
          <w:szCs w:val="20"/>
        </w:rPr>
        <w:tab/>
      </w:r>
      <w:r>
        <w:rPr>
          <w:rFonts w:ascii="Arial" w:eastAsia="Arial" w:hAnsi="Arial" w:cs="Arial"/>
          <w:b/>
          <w:bCs/>
          <w:sz w:val="28"/>
          <w:szCs w:val="28"/>
        </w:rPr>
        <w:t>AMERICAN FREEDOM INSURANCE COMPANY</w:t>
      </w:r>
    </w:p>
    <w:p w14:paraId="63833783" w14:textId="77777777" w:rsidR="00F44D51" w:rsidRDefault="00F44D51">
      <w:pPr>
        <w:tabs>
          <w:tab w:val="center" w:pos="5400"/>
        </w:tabs>
        <w:rPr>
          <w:rFonts w:ascii="Arial" w:eastAsia="Arial" w:hAnsi="Arial" w:cs="Arial"/>
          <w:sz w:val="20"/>
          <w:szCs w:val="20"/>
        </w:rPr>
      </w:pPr>
    </w:p>
    <w:p w14:paraId="63833784" w14:textId="77777777" w:rsidR="00F44D51" w:rsidRDefault="00F44D51">
      <w:pPr>
        <w:spacing w:after="100"/>
        <w:rPr>
          <w:rFonts w:ascii="Arial" w:eastAsia="Arial" w:hAnsi="Arial" w:cs="Arial"/>
          <w:sz w:val="20"/>
          <w:szCs w:val="20"/>
        </w:rPr>
      </w:pPr>
    </w:p>
    <w:p w14:paraId="63833785" w14:textId="77777777" w:rsidR="00F44D51" w:rsidRDefault="00F44D51">
      <w:pPr>
        <w:spacing w:after="100"/>
        <w:rPr>
          <w:rFonts w:ascii="Arial" w:eastAsia="Arial" w:hAnsi="Arial" w:cs="Arial"/>
          <w:sz w:val="20"/>
          <w:szCs w:val="20"/>
        </w:rPr>
        <w:sectPr w:rsidR="00F44D51">
          <w:headerReference w:type="default" r:id="rId6"/>
          <w:footerReference w:type="default" r:id="rId7"/>
          <w:pgSz w:w="12240" w:h="15840"/>
          <w:pgMar w:top="720" w:right="720" w:bottom="720" w:left="720" w:header="720" w:footer="720" w:gutter="0"/>
          <w:pgNumType w:start="1"/>
          <w:cols w:space="720"/>
        </w:sectPr>
      </w:pPr>
    </w:p>
    <w:p w14:paraId="63833786" w14:textId="77777777" w:rsidR="00F44D51" w:rsidRDefault="00F44D51">
      <w:pPr>
        <w:pBdr>
          <w:top w:val="nil"/>
          <w:left w:val="nil"/>
          <w:bottom w:val="nil"/>
          <w:right w:val="nil"/>
          <w:between w:val="nil"/>
        </w:pBdr>
        <w:spacing w:line="276" w:lineRule="auto"/>
        <w:rPr>
          <w:rFonts w:ascii="Arial" w:eastAsia="Arial" w:hAnsi="Arial" w:cs="Arial"/>
          <w:sz w:val="20"/>
          <w:szCs w:val="20"/>
        </w:rPr>
      </w:pPr>
    </w:p>
    <w:tbl>
      <w:tblPr>
        <w:tblStyle w:val="a"/>
        <w:tblW w:w="5040" w:type="dxa"/>
        <w:tblInd w:w="0" w:type="dxa"/>
        <w:tblLayout w:type="fixed"/>
        <w:tblLook w:val="0000" w:firstRow="0" w:lastRow="0" w:firstColumn="0" w:lastColumn="0" w:noHBand="0" w:noVBand="0"/>
      </w:tblPr>
      <w:tblGrid>
        <w:gridCol w:w="5040"/>
      </w:tblGrid>
      <w:tr w:rsidR="00F44D51" w14:paraId="63833789" w14:textId="77777777">
        <w:tc>
          <w:tcPr>
            <w:tcW w:w="5040" w:type="dxa"/>
            <w:tcBorders>
              <w:top w:val="single" w:sz="7" w:space="0" w:color="000000"/>
              <w:left w:val="single" w:sz="7" w:space="0" w:color="000000"/>
              <w:bottom w:val="single" w:sz="7" w:space="0" w:color="000000"/>
              <w:right w:val="single" w:sz="7" w:space="0" w:color="000000"/>
            </w:tcBorders>
          </w:tcPr>
          <w:p w14:paraId="63833787" w14:textId="77777777" w:rsidR="00F44D51" w:rsidRDefault="00F44D51">
            <w:pPr>
              <w:rPr>
                <w:rFonts w:ascii="Arial" w:eastAsia="Arial" w:hAnsi="Arial" w:cs="Arial"/>
                <w:sz w:val="20"/>
                <w:szCs w:val="20"/>
              </w:rPr>
            </w:pPr>
          </w:p>
          <w:p w14:paraId="63833788" w14:textId="77777777" w:rsidR="00F44D51" w:rsidRDefault="00567F9F">
            <w:pPr>
              <w:spacing w:after="58"/>
              <w:jc w:val="center"/>
              <w:rPr>
                <w:rFonts w:ascii="Arial" w:eastAsia="Arial" w:hAnsi="Arial" w:cs="Arial"/>
                <w:sz w:val="20"/>
                <w:szCs w:val="20"/>
              </w:rPr>
            </w:pPr>
            <w:r>
              <w:rPr>
                <w:rFonts w:ascii="Arial" w:eastAsia="Arial" w:hAnsi="Arial" w:cs="Arial"/>
                <w:b/>
                <w:bCs/>
                <w:sz w:val="20"/>
                <w:szCs w:val="20"/>
              </w:rPr>
              <w:t>POLICY TERM</w:t>
            </w:r>
          </w:p>
        </w:tc>
      </w:tr>
    </w:tbl>
    <w:p w14:paraId="6383378A" w14:textId="77777777" w:rsidR="00F44D51" w:rsidRDefault="00F44D51">
      <w:pPr>
        <w:spacing w:after="100"/>
        <w:jc w:val="both"/>
        <w:rPr>
          <w:rFonts w:ascii="Arial" w:eastAsia="Arial" w:hAnsi="Arial" w:cs="Arial"/>
          <w:sz w:val="20"/>
          <w:szCs w:val="20"/>
        </w:rPr>
      </w:pPr>
    </w:p>
    <w:p w14:paraId="6383378B" w14:textId="77777777" w:rsidR="00F44D51" w:rsidRDefault="00567F9F">
      <w:pPr>
        <w:spacing w:after="100"/>
        <w:jc w:val="both"/>
        <w:rPr>
          <w:rFonts w:ascii="Arial" w:eastAsia="Arial" w:hAnsi="Arial" w:cs="Arial"/>
          <w:sz w:val="20"/>
          <w:szCs w:val="20"/>
        </w:rPr>
      </w:pPr>
      <w:r>
        <w:rPr>
          <w:rFonts w:ascii="Arial" w:eastAsia="Arial" w:hAnsi="Arial" w:cs="Arial"/>
          <w:sz w:val="20"/>
          <w:szCs w:val="20"/>
        </w:rPr>
        <w:t xml:space="preserve">Rates are based on a </w:t>
      </w:r>
      <w:proofErr w:type="gramStart"/>
      <w:r>
        <w:rPr>
          <w:rFonts w:ascii="Arial" w:eastAsia="Arial" w:hAnsi="Arial" w:cs="Arial"/>
          <w:sz w:val="20"/>
          <w:szCs w:val="20"/>
        </w:rPr>
        <w:t>six month</w:t>
      </w:r>
      <w:proofErr w:type="gramEnd"/>
      <w:r>
        <w:rPr>
          <w:rFonts w:ascii="Arial" w:eastAsia="Arial" w:hAnsi="Arial" w:cs="Arial"/>
          <w:sz w:val="20"/>
          <w:szCs w:val="20"/>
        </w:rPr>
        <w:t xml:space="preserve"> policy term.  Policies may also be purchased in increments of $100 or 30 days, whichever is less.  To obtain a "daily rate," divide the </w:t>
      </w:r>
      <w:proofErr w:type="gramStart"/>
      <w:r>
        <w:rPr>
          <w:rFonts w:ascii="Arial" w:eastAsia="Arial" w:hAnsi="Arial" w:cs="Arial"/>
          <w:sz w:val="20"/>
          <w:szCs w:val="20"/>
        </w:rPr>
        <w:t>6 month</w:t>
      </w:r>
      <w:proofErr w:type="gramEnd"/>
      <w:r>
        <w:rPr>
          <w:rFonts w:ascii="Arial" w:eastAsia="Arial" w:hAnsi="Arial" w:cs="Arial"/>
          <w:sz w:val="20"/>
          <w:szCs w:val="20"/>
        </w:rPr>
        <w:t xml:space="preserve"> rate by 180 days.  This will give you a "daily rate."  To arrive at the number of days of coverage, deduct $10 billing and service charge from the payment and divide by the daily rate.  Round up or down. </w:t>
      </w:r>
    </w:p>
    <w:p w14:paraId="6383378C" w14:textId="77777777" w:rsidR="00F44D51" w:rsidRDefault="00F44D51">
      <w:pPr>
        <w:spacing w:after="100"/>
        <w:jc w:val="both"/>
        <w:rPr>
          <w:rFonts w:ascii="Arial" w:eastAsia="Arial" w:hAnsi="Arial" w:cs="Arial"/>
          <w:sz w:val="20"/>
          <w:szCs w:val="20"/>
        </w:rPr>
      </w:pPr>
    </w:p>
    <w:tbl>
      <w:tblPr>
        <w:tblStyle w:val="a0"/>
        <w:tblW w:w="5040" w:type="dxa"/>
        <w:tblInd w:w="0" w:type="dxa"/>
        <w:tblLayout w:type="fixed"/>
        <w:tblLook w:val="0000" w:firstRow="0" w:lastRow="0" w:firstColumn="0" w:lastColumn="0" w:noHBand="0" w:noVBand="0"/>
      </w:tblPr>
      <w:tblGrid>
        <w:gridCol w:w="5040"/>
      </w:tblGrid>
      <w:tr w:rsidR="00F44D51" w14:paraId="6383378F" w14:textId="77777777">
        <w:tc>
          <w:tcPr>
            <w:tcW w:w="5040" w:type="dxa"/>
            <w:tcBorders>
              <w:top w:val="single" w:sz="7" w:space="0" w:color="000000"/>
              <w:left w:val="single" w:sz="7" w:space="0" w:color="000000"/>
              <w:bottom w:val="single" w:sz="7" w:space="0" w:color="000000"/>
              <w:right w:val="single" w:sz="7" w:space="0" w:color="000000"/>
            </w:tcBorders>
          </w:tcPr>
          <w:p w14:paraId="6383378D" w14:textId="77777777" w:rsidR="00F44D51" w:rsidRDefault="00F44D51">
            <w:pPr>
              <w:rPr>
                <w:rFonts w:ascii="Arial" w:eastAsia="Arial" w:hAnsi="Arial" w:cs="Arial"/>
                <w:sz w:val="20"/>
                <w:szCs w:val="20"/>
              </w:rPr>
            </w:pPr>
          </w:p>
          <w:p w14:paraId="6383378E"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BINDING PROCEDURES</w:t>
            </w:r>
          </w:p>
        </w:tc>
      </w:tr>
    </w:tbl>
    <w:p w14:paraId="63833790"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pPr>
    </w:p>
    <w:p w14:paraId="63833791" w14:textId="77777777" w:rsidR="00F44D51" w:rsidRDefault="00567F9F">
      <w:pPr>
        <w:tabs>
          <w:tab w:val="left" w:pos="-360"/>
          <w:tab w:val="left" w:pos="0"/>
          <w:tab w:val="left" w:pos="360"/>
          <w:tab w:val="left" w:pos="720"/>
          <w:tab w:val="left" w:pos="1080"/>
        </w:tabs>
        <w:spacing w:after="10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Coverage on applications or endorsement requests will be bound as of the date and time shown on the application or endorsement request, provided:</w:t>
      </w:r>
    </w:p>
    <w:p w14:paraId="63833792" w14:textId="77777777" w:rsidR="00F44D51" w:rsidRDefault="00567F9F">
      <w:pPr>
        <w:tabs>
          <w:tab w:val="left" w:pos="-360"/>
          <w:tab w:val="left" w:pos="0"/>
          <w:tab w:val="left" w:pos="360"/>
          <w:tab w:val="left" w:pos="720"/>
          <w:tab w:val="left" w:pos="1080"/>
        </w:tabs>
        <w:spacing w:after="100"/>
        <w:ind w:left="72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The envelope containing the application or endorsement is postmarked within 72 hours of the effective date </w:t>
      </w:r>
      <w:proofErr w:type="gramStart"/>
      <w:r>
        <w:rPr>
          <w:rFonts w:ascii="Arial" w:eastAsia="Arial" w:hAnsi="Arial" w:cs="Arial"/>
          <w:sz w:val="20"/>
          <w:szCs w:val="20"/>
        </w:rPr>
        <w:t>or;</w:t>
      </w:r>
      <w:proofErr w:type="gramEnd"/>
    </w:p>
    <w:p w14:paraId="63833793" w14:textId="77777777" w:rsidR="00F44D51" w:rsidRDefault="00567F9F">
      <w:pPr>
        <w:tabs>
          <w:tab w:val="left" w:pos="-360"/>
          <w:tab w:val="left" w:pos="0"/>
          <w:tab w:val="left" w:pos="360"/>
          <w:tab w:val="left" w:pos="720"/>
          <w:tab w:val="left" w:pos="1080"/>
        </w:tabs>
        <w:spacing w:after="100"/>
        <w:ind w:left="72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is submitted electronically via our website or authorized rating vendor(s); or is submitted by fax (facsimile) transaction.  The application or endorsement must be received within 3 business days.</w:t>
      </w:r>
    </w:p>
    <w:p w14:paraId="63833794" w14:textId="77777777" w:rsidR="00F44D51" w:rsidRDefault="00567F9F">
      <w:pPr>
        <w:tabs>
          <w:tab w:val="left" w:pos="-360"/>
          <w:tab w:val="left" w:pos="0"/>
          <w:tab w:val="left" w:pos="360"/>
          <w:tab w:val="left" w:pos="720"/>
          <w:tab w:val="left" w:pos="1080"/>
        </w:tabs>
        <w:spacing w:after="10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The application must be fully completed and comply with all rules and regulations contained in this manual.</w:t>
      </w:r>
    </w:p>
    <w:p w14:paraId="63833795" w14:textId="77777777" w:rsidR="00F44D51" w:rsidRDefault="00567F9F">
      <w:pPr>
        <w:tabs>
          <w:tab w:val="left" w:pos="-360"/>
          <w:tab w:val="left" w:pos="0"/>
          <w:tab w:val="left" w:pos="360"/>
          <w:tab w:val="left" w:pos="720"/>
          <w:tab w:val="left" w:pos="1080"/>
        </w:tabs>
        <w:spacing w:after="10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To bind by fax, call our </w:t>
      </w:r>
      <w:proofErr w:type="gramStart"/>
      <w:r>
        <w:rPr>
          <w:rFonts w:ascii="Arial" w:eastAsia="Arial" w:hAnsi="Arial" w:cs="Arial"/>
          <w:sz w:val="20"/>
          <w:szCs w:val="20"/>
        </w:rPr>
        <w:t>24 hour</w:t>
      </w:r>
      <w:proofErr w:type="gramEnd"/>
      <w:r>
        <w:rPr>
          <w:rFonts w:ascii="Arial" w:eastAsia="Arial" w:hAnsi="Arial" w:cs="Arial"/>
          <w:sz w:val="20"/>
          <w:szCs w:val="20"/>
        </w:rPr>
        <w:t xml:space="preserve"> fax number at </w:t>
      </w:r>
      <w:r>
        <w:rPr>
          <w:rFonts w:ascii="Arial" w:eastAsia="Arial" w:hAnsi="Arial" w:cs="Arial"/>
          <w:sz w:val="20"/>
          <w:szCs w:val="20"/>
        </w:rPr>
        <w:tab/>
        <w:t>219-769-0065.</w:t>
      </w:r>
    </w:p>
    <w:p w14:paraId="63833796"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pPr>
    </w:p>
    <w:tbl>
      <w:tblPr>
        <w:tblStyle w:val="a1"/>
        <w:tblW w:w="5040" w:type="dxa"/>
        <w:tblInd w:w="0" w:type="dxa"/>
        <w:tblLayout w:type="fixed"/>
        <w:tblLook w:val="0000" w:firstRow="0" w:lastRow="0" w:firstColumn="0" w:lastColumn="0" w:noHBand="0" w:noVBand="0"/>
      </w:tblPr>
      <w:tblGrid>
        <w:gridCol w:w="5040"/>
      </w:tblGrid>
      <w:tr w:rsidR="00F44D51" w14:paraId="63833799" w14:textId="77777777">
        <w:tc>
          <w:tcPr>
            <w:tcW w:w="5040" w:type="dxa"/>
            <w:tcBorders>
              <w:top w:val="single" w:sz="7" w:space="0" w:color="000000"/>
              <w:left w:val="single" w:sz="7" w:space="0" w:color="000000"/>
              <w:bottom w:val="single" w:sz="7" w:space="0" w:color="000000"/>
              <w:right w:val="single" w:sz="7" w:space="0" w:color="000000"/>
            </w:tcBorders>
          </w:tcPr>
          <w:p w14:paraId="63833797" w14:textId="77777777" w:rsidR="00F44D51" w:rsidRDefault="00F44D51">
            <w:pPr>
              <w:rPr>
                <w:rFonts w:ascii="Arial" w:eastAsia="Arial" w:hAnsi="Arial" w:cs="Arial"/>
                <w:sz w:val="20"/>
                <w:szCs w:val="20"/>
              </w:rPr>
            </w:pPr>
          </w:p>
          <w:p w14:paraId="63833798"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CANCELLATIONS</w:t>
            </w:r>
          </w:p>
        </w:tc>
      </w:tr>
    </w:tbl>
    <w:p w14:paraId="6383379A"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pPr>
    </w:p>
    <w:p w14:paraId="6383379B" w14:textId="77777777" w:rsidR="00F44D51" w:rsidRDefault="00567F9F">
      <w:pPr>
        <w:tabs>
          <w:tab w:val="left" w:pos="-360"/>
          <w:tab w:val="left" w:pos="0"/>
          <w:tab w:val="left" w:pos="360"/>
          <w:tab w:val="left" w:pos="720"/>
          <w:tab w:val="left" w:pos="1080"/>
        </w:tabs>
        <w:spacing w:after="10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Insured Request:</w:t>
      </w:r>
    </w:p>
    <w:p w14:paraId="6383379C" w14:textId="77777777" w:rsidR="00F44D51" w:rsidRDefault="00567F9F">
      <w:pPr>
        <w:tabs>
          <w:tab w:val="left" w:pos="-360"/>
          <w:tab w:val="left" w:pos="0"/>
          <w:tab w:val="left" w:pos="360"/>
          <w:tab w:val="left" w:pos="720"/>
          <w:tab w:val="left" w:pos="1080"/>
        </w:tabs>
        <w:spacing w:after="100"/>
        <w:ind w:left="360"/>
        <w:jc w:val="both"/>
        <w:rPr>
          <w:rFonts w:ascii="Arial" w:eastAsia="Arial" w:hAnsi="Arial" w:cs="Arial"/>
          <w:sz w:val="20"/>
          <w:szCs w:val="20"/>
        </w:rPr>
      </w:pPr>
      <w:r>
        <w:rPr>
          <w:rFonts w:ascii="Arial" w:eastAsia="Arial" w:hAnsi="Arial" w:cs="Arial"/>
          <w:sz w:val="20"/>
          <w:szCs w:val="20"/>
        </w:rPr>
        <w:t xml:space="preserve">Must be requested in writing and accompanied by the original policy, a lost policy release, or insured's written request.  </w:t>
      </w:r>
    </w:p>
    <w:p w14:paraId="6383379D" w14:textId="77777777" w:rsidR="00F44D51" w:rsidRDefault="00F44D51">
      <w:pPr>
        <w:tabs>
          <w:tab w:val="left" w:pos="-360"/>
          <w:tab w:val="left" w:pos="0"/>
          <w:tab w:val="left" w:pos="360"/>
          <w:tab w:val="left" w:pos="720"/>
          <w:tab w:val="left" w:pos="1080"/>
        </w:tabs>
        <w:spacing w:after="100"/>
        <w:ind w:left="360"/>
        <w:jc w:val="both"/>
        <w:rPr>
          <w:rFonts w:ascii="Arial" w:eastAsia="Arial" w:hAnsi="Arial" w:cs="Arial"/>
          <w:sz w:val="20"/>
          <w:szCs w:val="20"/>
        </w:rPr>
      </w:pPr>
    </w:p>
    <w:p w14:paraId="6383379E" w14:textId="77777777" w:rsidR="00F44D51" w:rsidRDefault="00567F9F">
      <w:pPr>
        <w:tabs>
          <w:tab w:val="left" w:pos="-360"/>
          <w:tab w:val="left" w:pos="0"/>
          <w:tab w:val="left" w:pos="360"/>
          <w:tab w:val="left" w:pos="720"/>
          <w:tab w:val="left" w:pos="1080"/>
        </w:tabs>
        <w:spacing w:after="100"/>
        <w:ind w:left="360"/>
        <w:jc w:val="both"/>
        <w:rPr>
          <w:rFonts w:ascii="Arial" w:eastAsia="Arial" w:hAnsi="Arial" w:cs="Arial"/>
          <w:sz w:val="20"/>
          <w:szCs w:val="20"/>
        </w:rPr>
      </w:pPr>
      <w:r>
        <w:rPr>
          <w:rFonts w:ascii="Arial" w:eastAsia="Arial" w:hAnsi="Arial" w:cs="Arial"/>
          <w:sz w:val="20"/>
          <w:szCs w:val="20"/>
        </w:rPr>
        <w:t>In the event of total loss, coverage will continue until the insured sends in a cancellation request.</w:t>
      </w:r>
    </w:p>
    <w:p w14:paraId="6383379F" w14:textId="77777777" w:rsidR="00F44D51" w:rsidRDefault="00567F9F">
      <w:pPr>
        <w:tabs>
          <w:tab w:val="left" w:pos="-360"/>
          <w:tab w:val="left" w:pos="0"/>
          <w:tab w:val="left" w:pos="360"/>
          <w:tab w:val="left" w:pos="720"/>
          <w:tab w:val="left" w:pos="1080"/>
        </w:tabs>
        <w:spacing w:after="10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Flat Cancellations:</w:t>
      </w:r>
    </w:p>
    <w:p w14:paraId="638337A0" w14:textId="77777777" w:rsidR="00F44D51" w:rsidRDefault="00567F9F">
      <w:pPr>
        <w:tabs>
          <w:tab w:val="left" w:pos="-360"/>
          <w:tab w:val="left" w:pos="0"/>
          <w:tab w:val="left" w:pos="360"/>
          <w:tab w:val="left" w:pos="720"/>
          <w:tab w:val="left" w:pos="1080"/>
        </w:tabs>
        <w:spacing w:after="100"/>
        <w:ind w:left="360"/>
        <w:jc w:val="both"/>
        <w:rPr>
          <w:rFonts w:ascii="Arial" w:eastAsia="Arial" w:hAnsi="Arial" w:cs="Arial"/>
          <w:sz w:val="20"/>
          <w:szCs w:val="20"/>
        </w:rPr>
      </w:pPr>
      <w:r>
        <w:rPr>
          <w:rFonts w:ascii="Arial" w:eastAsia="Arial" w:hAnsi="Arial" w:cs="Arial"/>
          <w:sz w:val="20"/>
          <w:szCs w:val="20"/>
        </w:rPr>
        <w:t xml:space="preserve">Flat cancellations are not permitted once a policy is in force, unless other coverage </w:t>
      </w:r>
      <w:proofErr w:type="gramStart"/>
      <w:r>
        <w:rPr>
          <w:rFonts w:ascii="Arial" w:eastAsia="Arial" w:hAnsi="Arial" w:cs="Arial"/>
          <w:sz w:val="20"/>
          <w:szCs w:val="20"/>
        </w:rPr>
        <w:t>existed</w:t>
      </w:r>
      <w:proofErr w:type="gramEnd"/>
      <w:r>
        <w:rPr>
          <w:rFonts w:ascii="Arial" w:eastAsia="Arial" w:hAnsi="Arial" w:cs="Arial"/>
          <w:sz w:val="20"/>
          <w:szCs w:val="20"/>
        </w:rPr>
        <w:t xml:space="preserve"> and the other company's dec sheet is sent in to verify the fact.</w:t>
      </w:r>
    </w:p>
    <w:p w14:paraId="638337A1" w14:textId="77777777" w:rsidR="00F44D51" w:rsidRDefault="00567F9F">
      <w:pPr>
        <w:tabs>
          <w:tab w:val="left" w:pos="-360"/>
          <w:tab w:val="left" w:pos="0"/>
          <w:tab w:val="left" w:pos="360"/>
          <w:tab w:val="left" w:pos="720"/>
          <w:tab w:val="left" w:pos="1080"/>
        </w:tabs>
        <w:spacing w:after="100"/>
        <w:ind w:left="360"/>
        <w:jc w:val="both"/>
        <w:rPr>
          <w:rFonts w:ascii="Arial" w:eastAsia="Arial" w:hAnsi="Arial" w:cs="Arial"/>
          <w:sz w:val="20"/>
          <w:szCs w:val="20"/>
        </w:rPr>
      </w:pPr>
      <w:r>
        <w:rPr>
          <w:rFonts w:ascii="Arial" w:eastAsia="Arial" w:hAnsi="Arial" w:cs="Arial"/>
          <w:sz w:val="20"/>
          <w:szCs w:val="20"/>
        </w:rPr>
        <w:t>Policy will be flat cancelled if the down payment is not honored by the bank or credit card company.</w:t>
      </w:r>
    </w:p>
    <w:p w14:paraId="638337A2" w14:textId="77777777" w:rsidR="00F44D51" w:rsidRDefault="00567F9F">
      <w:pPr>
        <w:tabs>
          <w:tab w:val="left" w:pos="-360"/>
          <w:tab w:val="left" w:pos="0"/>
          <w:tab w:val="left" w:pos="360"/>
          <w:tab w:val="left" w:pos="720"/>
          <w:tab w:val="left" w:pos="1080"/>
        </w:tabs>
        <w:spacing w:after="100"/>
        <w:ind w:left="360"/>
        <w:jc w:val="both"/>
        <w:rPr>
          <w:rFonts w:ascii="Arial" w:eastAsia="Arial" w:hAnsi="Arial" w:cs="Arial"/>
          <w:sz w:val="20"/>
          <w:szCs w:val="20"/>
        </w:rPr>
      </w:pPr>
      <w:r>
        <w:rPr>
          <w:rFonts w:ascii="Arial" w:eastAsia="Arial" w:hAnsi="Arial" w:cs="Arial"/>
          <w:b/>
          <w:bCs/>
          <w:sz w:val="20"/>
          <w:szCs w:val="20"/>
          <w:u w:val="single"/>
        </w:rPr>
        <w:t>Without payment, there is no coverage</w:t>
      </w:r>
      <w:r>
        <w:rPr>
          <w:rFonts w:ascii="Arial" w:eastAsia="Arial" w:hAnsi="Arial" w:cs="Arial"/>
          <w:sz w:val="20"/>
          <w:szCs w:val="20"/>
        </w:rPr>
        <w:t>.</w:t>
      </w:r>
    </w:p>
    <w:p w14:paraId="638337A3"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pPr>
    </w:p>
    <w:tbl>
      <w:tblPr>
        <w:tblStyle w:val="a2"/>
        <w:tblW w:w="5040" w:type="dxa"/>
        <w:tblInd w:w="0" w:type="dxa"/>
        <w:tblLayout w:type="fixed"/>
        <w:tblLook w:val="0000" w:firstRow="0" w:lastRow="0" w:firstColumn="0" w:lastColumn="0" w:noHBand="0" w:noVBand="0"/>
      </w:tblPr>
      <w:tblGrid>
        <w:gridCol w:w="5040"/>
      </w:tblGrid>
      <w:tr w:rsidR="00F44D51" w14:paraId="638337A6" w14:textId="77777777">
        <w:tc>
          <w:tcPr>
            <w:tcW w:w="5040" w:type="dxa"/>
            <w:tcBorders>
              <w:top w:val="single" w:sz="7" w:space="0" w:color="000000"/>
              <w:left w:val="single" w:sz="7" w:space="0" w:color="000000"/>
              <w:bottom w:val="single" w:sz="7" w:space="0" w:color="000000"/>
              <w:right w:val="single" w:sz="7" w:space="0" w:color="000000"/>
            </w:tcBorders>
          </w:tcPr>
          <w:p w14:paraId="638337A4" w14:textId="77777777" w:rsidR="00F44D51" w:rsidRDefault="00F44D51">
            <w:pPr>
              <w:rPr>
                <w:rFonts w:ascii="Arial" w:eastAsia="Arial" w:hAnsi="Arial" w:cs="Arial"/>
                <w:sz w:val="20"/>
                <w:szCs w:val="20"/>
              </w:rPr>
            </w:pPr>
          </w:p>
          <w:p w14:paraId="638337A5"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REINSTATEMENTS</w:t>
            </w:r>
          </w:p>
        </w:tc>
      </w:tr>
    </w:tbl>
    <w:p w14:paraId="638337A7"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pPr>
    </w:p>
    <w:p w14:paraId="638337A8" w14:textId="77777777" w:rsidR="00F44D51" w:rsidRDefault="00567F9F">
      <w:pPr>
        <w:tabs>
          <w:tab w:val="left" w:pos="-360"/>
          <w:tab w:val="left" w:pos="0"/>
          <w:tab w:val="left" w:pos="360"/>
          <w:tab w:val="left" w:pos="720"/>
          <w:tab w:val="left" w:pos="1080"/>
        </w:tabs>
        <w:spacing w:after="100"/>
        <w:jc w:val="both"/>
        <w:rPr>
          <w:rFonts w:ascii="Arial" w:eastAsia="Arial" w:hAnsi="Arial" w:cs="Arial"/>
          <w:sz w:val="20"/>
          <w:szCs w:val="20"/>
        </w:rPr>
      </w:pPr>
      <w:r>
        <w:rPr>
          <w:rFonts w:ascii="Arial" w:eastAsia="Arial" w:hAnsi="Arial" w:cs="Arial"/>
          <w:sz w:val="20"/>
          <w:szCs w:val="20"/>
        </w:rPr>
        <w:t>No reinstatements are permitted.  Policy must be rewritten.</w:t>
      </w:r>
    </w:p>
    <w:p w14:paraId="638337A9"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pPr>
    </w:p>
    <w:tbl>
      <w:tblPr>
        <w:tblStyle w:val="a3"/>
        <w:tblW w:w="5040" w:type="dxa"/>
        <w:tblInd w:w="0" w:type="dxa"/>
        <w:tblLayout w:type="fixed"/>
        <w:tblLook w:val="0000" w:firstRow="0" w:lastRow="0" w:firstColumn="0" w:lastColumn="0" w:noHBand="0" w:noVBand="0"/>
      </w:tblPr>
      <w:tblGrid>
        <w:gridCol w:w="5040"/>
      </w:tblGrid>
      <w:tr w:rsidR="00F44D51" w14:paraId="638337AC" w14:textId="77777777">
        <w:tc>
          <w:tcPr>
            <w:tcW w:w="5040" w:type="dxa"/>
            <w:tcBorders>
              <w:top w:val="single" w:sz="7" w:space="0" w:color="000000"/>
              <w:left w:val="single" w:sz="7" w:space="0" w:color="000000"/>
              <w:bottom w:val="single" w:sz="7" w:space="0" w:color="000000"/>
              <w:right w:val="single" w:sz="7" w:space="0" w:color="000000"/>
            </w:tcBorders>
          </w:tcPr>
          <w:p w14:paraId="638337AA" w14:textId="77777777" w:rsidR="00F44D51" w:rsidRDefault="00F44D51">
            <w:pPr>
              <w:rPr>
                <w:rFonts w:ascii="Arial" w:eastAsia="Arial" w:hAnsi="Arial" w:cs="Arial"/>
                <w:sz w:val="20"/>
                <w:szCs w:val="20"/>
              </w:rPr>
            </w:pPr>
          </w:p>
          <w:p w14:paraId="638337AB"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CLAIMS</w:t>
            </w:r>
          </w:p>
        </w:tc>
      </w:tr>
    </w:tbl>
    <w:p w14:paraId="638337AD"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pPr>
    </w:p>
    <w:p w14:paraId="638337AE" w14:textId="77777777" w:rsidR="00F44D51" w:rsidRDefault="00567F9F">
      <w:pPr>
        <w:tabs>
          <w:tab w:val="left" w:pos="-360"/>
          <w:tab w:val="left" w:pos="0"/>
          <w:tab w:val="left" w:pos="360"/>
          <w:tab w:val="left" w:pos="720"/>
          <w:tab w:val="left" w:pos="1080"/>
        </w:tabs>
        <w:spacing w:after="10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ALL CLAIMS MUST BE REPORTED IMMEDIATELY (regardless of </w:t>
      </w:r>
      <w:proofErr w:type="gramStart"/>
      <w:r>
        <w:rPr>
          <w:rFonts w:ascii="Arial" w:eastAsia="Arial" w:hAnsi="Arial" w:cs="Arial"/>
          <w:b/>
          <w:bCs/>
          <w:sz w:val="20"/>
          <w:szCs w:val="20"/>
        </w:rPr>
        <w:t>whether or not</w:t>
      </w:r>
      <w:proofErr w:type="gramEnd"/>
      <w:r>
        <w:rPr>
          <w:rFonts w:ascii="Arial" w:eastAsia="Arial" w:hAnsi="Arial" w:cs="Arial"/>
          <w:b/>
          <w:bCs/>
          <w:sz w:val="20"/>
          <w:szCs w:val="20"/>
        </w:rPr>
        <w:t xml:space="preserve"> the policy has been issued)</w:t>
      </w:r>
      <w:r>
        <w:rPr>
          <w:rFonts w:ascii="Arial" w:eastAsia="Arial" w:hAnsi="Arial" w:cs="Arial"/>
          <w:sz w:val="20"/>
          <w:szCs w:val="20"/>
        </w:rPr>
        <w:t>.</w:t>
      </w:r>
    </w:p>
    <w:p w14:paraId="638337AF" w14:textId="77777777" w:rsidR="00F44D51" w:rsidRDefault="00567F9F">
      <w:pPr>
        <w:tabs>
          <w:tab w:val="left" w:pos="-360"/>
          <w:tab w:val="left" w:pos="0"/>
          <w:tab w:val="left" w:pos="360"/>
          <w:tab w:val="left" w:pos="720"/>
          <w:tab w:val="left" w:pos="1080"/>
        </w:tabs>
        <w:spacing w:after="10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Do not authorize any repairs or replacements, regardless of the amount, without the Company Claim Department's approval.</w:t>
      </w:r>
    </w:p>
    <w:p w14:paraId="638337B0" w14:textId="77777777" w:rsidR="00F44D51" w:rsidRDefault="00567F9F">
      <w:pPr>
        <w:tabs>
          <w:tab w:val="left" w:pos="-360"/>
          <w:tab w:val="left" w:pos="0"/>
          <w:tab w:val="left" w:pos="360"/>
          <w:tab w:val="left" w:pos="720"/>
          <w:tab w:val="left" w:pos="1080"/>
        </w:tabs>
        <w:spacing w:after="10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To eliminate non-income production time from your busy schedule and allow the Company the opportunity to give your client immediate and direct claim services, please instruct your insureds and claimants to call our Claim Service Department at 847-758-9300.</w:t>
      </w:r>
    </w:p>
    <w:p w14:paraId="638337B1" w14:textId="77777777" w:rsidR="00F44D51" w:rsidRDefault="00567F9F">
      <w:pPr>
        <w:tabs>
          <w:tab w:val="left" w:pos="-360"/>
          <w:tab w:val="left" w:pos="0"/>
          <w:tab w:val="left" w:pos="360"/>
          <w:tab w:val="left" w:pos="720"/>
          <w:tab w:val="left" w:pos="1080"/>
        </w:tabs>
        <w:spacing w:after="10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IN THE EVENT OF A LOSS</w:t>
      </w:r>
      <w:r>
        <w:rPr>
          <w:rFonts w:ascii="Arial" w:eastAsia="Arial" w:hAnsi="Arial" w:cs="Arial"/>
          <w:sz w:val="20"/>
          <w:szCs w:val="20"/>
        </w:rPr>
        <w:t xml:space="preserve">, the insured is to call us to report the facts of the loss in detail that includes </w:t>
      </w:r>
      <w:proofErr w:type="gramStart"/>
      <w:r>
        <w:rPr>
          <w:rFonts w:ascii="Arial" w:eastAsia="Arial" w:hAnsi="Arial" w:cs="Arial"/>
          <w:sz w:val="20"/>
          <w:szCs w:val="20"/>
        </w:rPr>
        <w:t>the who</w:t>
      </w:r>
      <w:proofErr w:type="gramEnd"/>
      <w:r>
        <w:rPr>
          <w:rFonts w:ascii="Arial" w:eastAsia="Arial" w:hAnsi="Arial" w:cs="Arial"/>
          <w:sz w:val="20"/>
          <w:szCs w:val="20"/>
        </w:rPr>
        <w:t>, what, when, where, and how of the loss.</w:t>
      </w:r>
    </w:p>
    <w:p w14:paraId="638337B2" w14:textId="77777777" w:rsidR="00F44D51" w:rsidRDefault="00567F9F">
      <w:pPr>
        <w:tabs>
          <w:tab w:val="left" w:pos="-360"/>
          <w:tab w:val="left" w:pos="0"/>
          <w:tab w:val="left" w:pos="360"/>
          <w:tab w:val="left" w:pos="720"/>
          <w:tab w:val="left" w:pos="1080"/>
        </w:tabs>
        <w:spacing w:after="10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For thefts, there is an automatic waiting period of 30 days before settlement of </w:t>
      </w:r>
      <w:r>
        <w:rPr>
          <w:rFonts w:ascii="Arial" w:eastAsia="Arial" w:hAnsi="Arial" w:cs="Arial"/>
          <w:b/>
          <w:bCs/>
          <w:sz w:val="20"/>
          <w:szCs w:val="20"/>
        </w:rPr>
        <w:t>unrecovered</w:t>
      </w:r>
      <w:r>
        <w:rPr>
          <w:rFonts w:ascii="Arial" w:eastAsia="Arial" w:hAnsi="Arial" w:cs="Arial"/>
          <w:sz w:val="20"/>
          <w:szCs w:val="20"/>
        </w:rPr>
        <w:t xml:space="preserve"> thefts.</w:t>
      </w:r>
    </w:p>
    <w:p w14:paraId="638337B3"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sectPr w:rsidR="00F44D51">
          <w:type w:val="continuous"/>
          <w:pgSz w:w="12240" w:h="15840"/>
          <w:pgMar w:top="720" w:right="720" w:bottom="720" w:left="720" w:header="720" w:footer="720" w:gutter="0"/>
          <w:cols w:num="2" w:space="720" w:equalWidth="0">
            <w:col w:w="5040" w:space="720"/>
            <w:col w:w="5040" w:space="0"/>
          </w:cols>
        </w:sectPr>
      </w:pPr>
    </w:p>
    <w:p w14:paraId="638337B4" w14:textId="77777777" w:rsidR="00F44D51" w:rsidRDefault="00F44D51">
      <w:pPr>
        <w:sectPr w:rsidR="00F44D51">
          <w:type w:val="continuous"/>
          <w:pgSz w:w="12240" w:h="15840"/>
          <w:pgMar w:top="720" w:right="720" w:bottom="720" w:left="720" w:header="720" w:footer="720" w:gutter="0"/>
          <w:cols w:num="2" w:space="720" w:equalWidth="0">
            <w:col w:w="5040" w:space="720"/>
            <w:col w:w="5040" w:space="0"/>
          </w:cols>
        </w:sectPr>
      </w:pPr>
    </w:p>
    <w:tbl>
      <w:tblPr>
        <w:tblStyle w:val="a4"/>
        <w:tblW w:w="5040" w:type="dxa"/>
        <w:tblInd w:w="0" w:type="dxa"/>
        <w:tblLayout w:type="fixed"/>
        <w:tblLook w:val="0000" w:firstRow="0" w:lastRow="0" w:firstColumn="0" w:lastColumn="0" w:noHBand="0" w:noVBand="0"/>
      </w:tblPr>
      <w:tblGrid>
        <w:gridCol w:w="5040"/>
      </w:tblGrid>
      <w:tr w:rsidR="00F44D51" w14:paraId="638337B8" w14:textId="77777777">
        <w:tc>
          <w:tcPr>
            <w:tcW w:w="5040" w:type="dxa"/>
            <w:tcBorders>
              <w:top w:val="single" w:sz="7" w:space="0" w:color="000000"/>
              <w:left w:val="single" w:sz="7" w:space="0" w:color="000000"/>
              <w:bottom w:val="single" w:sz="7" w:space="0" w:color="000000"/>
              <w:right w:val="single" w:sz="7" w:space="0" w:color="000000"/>
            </w:tcBorders>
          </w:tcPr>
          <w:p w14:paraId="638337B6" w14:textId="77777777" w:rsidR="00F44D51" w:rsidRDefault="00F44D51">
            <w:pPr>
              <w:rPr>
                <w:rFonts w:ascii="Arial" w:eastAsia="Arial" w:hAnsi="Arial" w:cs="Arial"/>
                <w:sz w:val="20"/>
                <w:szCs w:val="20"/>
              </w:rPr>
            </w:pPr>
          </w:p>
          <w:p w14:paraId="638337B7"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ENDORSEMENTS</w:t>
            </w:r>
          </w:p>
        </w:tc>
      </w:tr>
    </w:tbl>
    <w:p w14:paraId="638337B9"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7BA"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Address Changes:</w:t>
      </w:r>
    </w:p>
    <w:p w14:paraId="638337BB" w14:textId="77777777" w:rsidR="00F44D51" w:rsidRDefault="00567F9F">
      <w:pPr>
        <w:tabs>
          <w:tab w:val="left" w:pos="-360"/>
          <w:tab w:val="left" w:pos="0"/>
          <w:tab w:val="left" w:pos="360"/>
          <w:tab w:val="left" w:pos="720"/>
          <w:tab w:val="left" w:pos="1080"/>
        </w:tabs>
        <w:spacing w:after="60"/>
        <w:ind w:left="360"/>
        <w:jc w:val="both"/>
        <w:rPr>
          <w:rFonts w:ascii="Arial" w:eastAsia="Arial" w:hAnsi="Arial" w:cs="Arial"/>
          <w:sz w:val="20"/>
          <w:szCs w:val="20"/>
        </w:rPr>
      </w:pPr>
      <w:r>
        <w:rPr>
          <w:rFonts w:ascii="Arial" w:eastAsia="Arial" w:hAnsi="Arial" w:cs="Arial"/>
          <w:sz w:val="20"/>
          <w:szCs w:val="20"/>
        </w:rPr>
        <w:t>Change request must include the address and zip code.</w:t>
      </w:r>
    </w:p>
    <w:p w14:paraId="638337BC"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Vehicle Changes:</w:t>
      </w:r>
    </w:p>
    <w:p w14:paraId="638337BD" w14:textId="77777777" w:rsidR="00F44D51" w:rsidRDefault="00567F9F">
      <w:pPr>
        <w:tabs>
          <w:tab w:val="left" w:pos="-360"/>
          <w:tab w:val="left" w:pos="0"/>
          <w:tab w:val="left" w:pos="360"/>
          <w:tab w:val="left" w:pos="720"/>
          <w:tab w:val="left" w:pos="1080"/>
        </w:tabs>
        <w:spacing w:after="60"/>
        <w:ind w:left="360"/>
        <w:jc w:val="both"/>
        <w:rPr>
          <w:rFonts w:ascii="Arial" w:eastAsia="Arial" w:hAnsi="Arial" w:cs="Arial"/>
          <w:sz w:val="20"/>
          <w:szCs w:val="20"/>
        </w:rPr>
      </w:pPr>
      <w:r>
        <w:rPr>
          <w:rFonts w:ascii="Arial" w:eastAsia="Arial" w:hAnsi="Arial" w:cs="Arial"/>
          <w:sz w:val="20"/>
          <w:szCs w:val="20"/>
        </w:rPr>
        <w:t>All replacement and additional vehicles, including vehicles with "liability only"</w:t>
      </w:r>
      <w:proofErr w:type="gramStart"/>
      <w:r>
        <w:rPr>
          <w:rFonts w:ascii="Arial" w:eastAsia="Arial" w:hAnsi="Arial" w:cs="Arial"/>
          <w:sz w:val="20"/>
          <w:szCs w:val="20"/>
        </w:rPr>
        <w:t xml:space="preserve"> require</w:t>
      </w:r>
      <w:proofErr w:type="gramEnd"/>
      <w:r>
        <w:rPr>
          <w:rFonts w:ascii="Arial" w:eastAsia="Arial" w:hAnsi="Arial" w:cs="Arial"/>
          <w:sz w:val="20"/>
          <w:szCs w:val="20"/>
        </w:rPr>
        <w:t xml:space="preserve"> notification within 14</w:t>
      </w:r>
      <w:r>
        <w:rPr>
          <w:rFonts w:ascii="Arial" w:eastAsia="Arial" w:hAnsi="Arial" w:cs="Arial"/>
          <w:color w:val="FF0000"/>
          <w:sz w:val="20"/>
          <w:szCs w:val="20"/>
        </w:rPr>
        <w:t xml:space="preserve"> </w:t>
      </w:r>
      <w:r>
        <w:rPr>
          <w:rFonts w:ascii="Arial" w:eastAsia="Arial" w:hAnsi="Arial" w:cs="Arial"/>
          <w:sz w:val="20"/>
          <w:szCs w:val="20"/>
        </w:rPr>
        <w:t>days of acquisition.</w:t>
      </w:r>
    </w:p>
    <w:p w14:paraId="638337BE"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Driver class reduction is permissible only at renewal.</w:t>
      </w:r>
    </w:p>
    <w:tbl>
      <w:tblPr>
        <w:tblStyle w:val="a5"/>
        <w:tblW w:w="5040" w:type="dxa"/>
        <w:tblInd w:w="0" w:type="dxa"/>
        <w:tblLayout w:type="fixed"/>
        <w:tblLook w:val="0000" w:firstRow="0" w:lastRow="0" w:firstColumn="0" w:lastColumn="0" w:noHBand="0" w:noVBand="0"/>
      </w:tblPr>
      <w:tblGrid>
        <w:gridCol w:w="5040"/>
      </w:tblGrid>
      <w:tr w:rsidR="00F44D51" w14:paraId="638337C1" w14:textId="77777777">
        <w:tc>
          <w:tcPr>
            <w:tcW w:w="5040" w:type="dxa"/>
            <w:tcBorders>
              <w:top w:val="single" w:sz="7" w:space="0" w:color="000000"/>
              <w:left w:val="single" w:sz="7" w:space="0" w:color="000000"/>
              <w:bottom w:val="single" w:sz="7" w:space="0" w:color="000000"/>
              <w:right w:val="single" w:sz="7" w:space="0" w:color="000000"/>
            </w:tcBorders>
          </w:tcPr>
          <w:p w14:paraId="638337BF" w14:textId="77777777" w:rsidR="00F44D51" w:rsidRDefault="00F44D51">
            <w:pPr>
              <w:rPr>
                <w:rFonts w:ascii="Arial" w:eastAsia="Arial" w:hAnsi="Arial" w:cs="Arial"/>
                <w:sz w:val="20"/>
                <w:szCs w:val="20"/>
              </w:rPr>
            </w:pPr>
          </w:p>
          <w:p w14:paraId="638337C0"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LIABILITY RATES</w:t>
            </w:r>
          </w:p>
        </w:tc>
      </w:tr>
    </w:tbl>
    <w:p w14:paraId="638337C2"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7C3"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All vehicles must carry the same limits.</w:t>
      </w:r>
    </w:p>
    <w:tbl>
      <w:tblPr>
        <w:tblStyle w:val="a6"/>
        <w:tblW w:w="5040" w:type="dxa"/>
        <w:tblInd w:w="0" w:type="dxa"/>
        <w:tblLayout w:type="fixed"/>
        <w:tblLook w:val="0000" w:firstRow="0" w:lastRow="0" w:firstColumn="0" w:lastColumn="0" w:noHBand="0" w:noVBand="0"/>
      </w:tblPr>
      <w:tblGrid>
        <w:gridCol w:w="5040"/>
      </w:tblGrid>
      <w:tr w:rsidR="00F44D51" w14:paraId="638337C6" w14:textId="77777777">
        <w:tc>
          <w:tcPr>
            <w:tcW w:w="5040" w:type="dxa"/>
            <w:tcBorders>
              <w:top w:val="single" w:sz="7" w:space="0" w:color="000000"/>
              <w:left w:val="single" w:sz="7" w:space="0" w:color="000000"/>
              <w:bottom w:val="single" w:sz="7" w:space="0" w:color="000000"/>
              <w:right w:val="single" w:sz="7" w:space="0" w:color="000000"/>
            </w:tcBorders>
          </w:tcPr>
          <w:p w14:paraId="638337C4" w14:textId="77777777" w:rsidR="00F44D51" w:rsidRDefault="00F44D51">
            <w:pPr>
              <w:rPr>
                <w:rFonts w:ascii="Arial" w:eastAsia="Arial" w:hAnsi="Arial" w:cs="Arial"/>
                <w:sz w:val="20"/>
                <w:szCs w:val="20"/>
              </w:rPr>
            </w:pPr>
          </w:p>
          <w:p w14:paraId="638337C5"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UNINSURED/ UNDERINSURED MOTORISTS COVERAGE</w:t>
            </w:r>
          </w:p>
        </w:tc>
      </w:tr>
    </w:tbl>
    <w:p w14:paraId="638337C7"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7C8"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Uninsured Motorists Coverage (UM) - BI</w:t>
      </w:r>
    </w:p>
    <w:p w14:paraId="638337C9" w14:textId="77777777" w:rsidR="00F44D51" w:rsidRDefault="00567F9F">
      <w:pPr>
        <w:tabs>
          <w:tab w:val="left" w:pos="-360"/>
          <w:tab w:val="left" w:pos="0"/>
          <w:tab w:val="left" w:pos="360"/>
          <w:tab w:val="left" w:pos="720"/>
          <w:tab w:val="left" w:pos="1080"/>
        </w:tabs>
        <w:spacing w:after="60"/>
        <w:ind w:left="360"/>
        <w:jc w:val="both"/>
        <w:rPr>
          <w:rFonts w:ascii="Arial" w:eastAsia="Arial" w:hAnsi="Arial" w:cs="Arial"/>
          <w:sz w:val="20"/>
          <w:szCs w:val="20"/>
        </w:rPr>
      </w:pPr>
      <w:proofErr w:type="gramStart"/>
      <w:r>
        <w:rPr>
          <w:rFonts w:ascii="Arial" w:eastAsia="Arial" w:hAnsi="Arial" w:cs="Arial"/>
          <w:sz w:val="20"/>
          <w:szCs w:val="20"/>
        </w:rPr>
        <w:t>A named</w:t>
      </w:r>
      <w:proofErr w:type="gramEnd"/>
      <w:r>
        <w:rPr>
          <w:rFonts w:ascii="Arial" w:eastAsia="Arial" w:hAnsi="Arial" w:cs="Arial"/>
          <w:sz w:val="20"/>
          <w:szCs w:val="20"/>
        </w:rPr>
        <w:t xml:space="preserve"> insured has the right to reject UM by signing the UM rejection statement on the application.  This offer </w:t>
      </w:r>
      <w:proofErr w:type="gramStart"/>
      <w:r>
        <w:rPr>
          <w:rFonts w:ascii="Arial" w:eastAsia="Arial" w:hAnsi="Arial" w:cs="Arial"/>
          <w:sz w:val="20"/>
          <w:szCs w:val="20"/>
        </w:rPr>
        <w:t>need</w:t>
      </w:r>
      <w:proofErr w:type="gramEnd"/>
      <w:r>
        <w:rPr>
          <w:rFonts w:ascii="Arial" w:eastAsia="Arial" w:hAnsi="Arial" w:cs="Arial"/>
          <w:sz w:val="20"/>
          <w:szCs w:val="20"/>
        </w:rPr>
        <w:t xml:space="preserve"> </w:t>
      </w:r>
      <w:proofErr w:type="gramStart"/>
      <w:r>
        <w:rPr>
          <w:rFonts w:ascii="Arial" w:eastAsia="Arial" w:hAnsi="Arial" w:cs="Arial"/>
          <w:sz w:val="20"/>
          <w:szCs w:val="20"/>
        </w:rPr>
        <w:t>be</w:t>
      </w:r>
      <w:proofErr w:type="gramEnd"/>
      <w:r>
        <w:rPr>
          <w:rFonts w:ascii="Arial" w:eastAsia="Arial" w:hAnsi="Arial" w:cs="Arial"/>
          <w:sz w:val="20"/>
          <w:szCs w:val="20"/>
        </w:rPr>
        <w:t xml:space="preserve"> made only once and is not required for subsequent renewals or replacement policies.  A named insured may subsequently request such coverage in writing.</w:t>
      </w:r>
    </w:p>
    <w:p w14:paraId="638337CA" w14:textId="77777777" w:rsidR="00F44D51" w:rsidRDefault="00567F9F">
      <w:pPr>
        <w:tabs>
          <w:tab w:val="left" w:pos="-360"/>
          <w:tab w:val="left" w:pos="0"/>
          <w:tab w:val="left" w:pos="360"/>
          <w:tab w:val="left" w:pos="720"/>
          <w:tab w:val="left" w:pos="1080"/>
        </w:tabs>
        <w:spacing w:after="60"/>
        <w:ind w:left="360"/>
        <w:jc w:val="both"/>
        <w:rPr>
          <w:rFonts w:ascii="Arial" w:eastAsia="Arial" w:hAnsi="Arial" w:cs="Arial"/>
          <w:sz w:val="20"/>
          <w:szCs w:val="20"/>
        </w:rPr>
      </w:pPr>
      <w:r>
        <w:rPr>
          <w:rFonts w:ascii="Arial" w:eastAsia="Arial" w:hAnsi="Arial" w:cs="Arial"/>
          <w:sz w:val="20"/>
          <w:szCs w:val="20"/>
        </w:rPr>
        <w:t>Limits must be equal to the Liability limits unless the waiver on the application is signed by the insured ($25,000 / $50,000 available only).</w:t>
      </w:r>
    </w:p>
    <w:p w14:paraId="638337CB"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Underinsured Motorists Coverage (UIM) - BI</w:t>
      </w:r>
    </w:p>
    <w:p w14:paraId="638337CC" w14:textId="77777777" w:rsidR="00F44D51" w:rsidRDefault="00567F9F">
      <w:pPr>
        <w:tabs>
          <w:tab w:val="left" w:pos="-360"/>
          <w:tab w:val="left" w:pos="0"/>
          <w:tab w:val="left" w:pos="360"/>
          <w:tab w:val="left" w:pos="720"/>
          <w:tab w:val="left" w:pos="1080"/>
        </w:tabs>
        <w:spacing w:after="60"/>
        <w:ind w:left="360"/>
        <w:jc w:val="both"/>
        <w:rPr>
          <w:rFonts w:ascii="Arial" w:eastAsia="Arial" w:hAnsi="Arial" w:cs="Arial"/>
          <w:sz w:val="20"/>
          <w:szCs w:val="20"/>
        </w:rPr>
      </w:pPr>
      <w:proofErr w:type="gramStart"/>
      <w:r>
        <w:rPr>
          <w:rFonts w:ascii="Arial" w:eastAsia="Arial" w:hAnsi="Arial" w:cs="Arial"/>
          <w:sz w:val="20"/>
          <w:szCs w:val="20"/>
        </w:rPr>
        <w:t>A named</w:t>
      </w:r>
      <w:proofErr w:type="gramEnd"/>
      <w:r>
        <w:rPr>
          <w:rFonts w:ascii="Arial" w:eastAsia="Arial" w:hAnsi="Arial" w:cs="Arial"/>
          <w:sz w:val="20"/>
          <w:szCs w:val="20"/>
        </w:rPr>
        <w:t xml:space="preserve"> insured has the right to reject UIM by signing the UIM rejection statement on the application.  This offer </w:t>
      </w:r>
      <w:proofErr w:type="gramStart"/>
      <w:r>
        <w:rPr>
          <w:rFonts w:ascii="Arial" w:eastAsia="Arial" w:hAnsi="Arial" w:cs="Arial"/>
          <w:sz w:val="20"/>
          <w:szCs w:val="20"/>
        </w:rPr>
        <w:t>need</w:t>
      </w:r>
      <w:proofErr w:type="gramEnd"/>
      <w:r>
        <w:rPr>
          <w:rFonts w:ascii="Arial" w:eastAsia="Arial" w:hAnsi="Arial" w:cs="Arial"/>
          <w:sz w:val="20"/>
          <w:szCs w:val="20"/>
        </w:rPr>
        <w:t xml:space="preserve"> </w:t>
      </w:r>
      <w:proofErr w:type="gramStart"/>
      <w:r>
        <w:rPr>
          <w:rFonts w:ascii="Arial" w:eastAsia="Arial" w:hAnsi="Arial" w:cs="Arial"/>
          <w:sz w:val="20"/>
          <w:szCs w:val="20"/>
        </w:rPr>
        <w:t>be</w:t>
      </w:r>
      <w:proofErr w:type="gramEnd"/>
      <w:r>
        <w:rPr>
          <w:rFonts w:ascii="Arial" w:eastAsia="Arial" w:hAnsi="Arial" w:cs="Arial"/>
          <w:sz w:val="20"/>
          <w:szCs w:val="20"/>
        </w:rPr>
        <w:t xml:space="preserve"> made only once and is not required for subsequent renewals or replacement policies.  A named insured may subsequently request such coverage in writing.</w:t>
      </w:r>
    </w:p>
    <w:p w14:paraId="638337CD" w14:textId="77777777" w:rsidR="00F44D51" w:rsidRDefault="00567F9F">
      <w:pPr>
        <w:tabs>
          <w:tab w:val="left" w:pos="-360"/>
          <w:tab w:val="left" w:pos="0"/>
          <w:tab w:val="left" w:pos="360"/>
          <w:tab w:val="left" w:pos="720"/>
          <w:tab w:val="left" w:pos="1080"/>
        </w:tabs>
        <w:spacing w:after="60"/>
        <w:ind w:left="360"/>
        <w:jc w:val="both"/>
        <w:rPr>
          <w:rFonts w:ascii="Arial" w:eastAsia="Arial" w:hAnsi="Arial" w:cs="Arial"/>
          <w:sz w:val="20"/>
          <w:szCs w:val="20"/>
        </w:rPr>
      </w:pPr>
      <w:r>
        <w:rPr>
          <w:rFonts w:ascii="Arial" w:eastAsia="Arial" w:hAnsi="Arial" w:cs="Arial"/>
          <w:sz w:val="20"/>
          <w:szCs w:val="20"/>
        </w:rPr>
        <w:t>Underinsured Motorists Limits are $50,000 / $50,000 only.</w:t>
      </w:r>
    </w:p>
    <w:p w14:paraId="638337CE" w14:textId="77777777" w:rsidR="00F44D51" w:rsidRDefault="00567F9F">
      <w:pPr>
        <w:tabs>
          <w:tab w:val="left" w:pos="-360"/>
          <w:tab w:val="left" w:pos="0"/>
          <w:tab w:val="left" w:pos="360"/>
          <w:tab w:val="left" w:pos="720"/>
          <w:tab w:val="left" w:pos="1080"/>
        </w:tabs>
        <w:spacing w:after="60"/>
        <w:ind w:left="360"/>
        <w:jc w:val="both"/>
        <w:rPr>
          <w:rFonts w:ascii="Arial" w:eastAsia="Arial" w:hAnsi="Arial" w:cs="Arial"/>
          <w:sz w:val="20"/>
          <w:szCs w:val="20"/>
        </w:rPr>
      </w:pPr>
      <w:r>
        <w:rPr>
          <w:rFonts w:ascii="Arial" w:eastAsia="Arial" w:hAnsi="Arial" w:cs="Arial"/>
          <w:sz w:val="20"/>
          <w:szCs w:val="20"/>
        </w:rPr>
        <w:t>UIM and UM coverages are only available together.</w:t>
      </w:r>
    </w:p>
    <w:p w14:paraId="638337CF"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Uninsured Motorists Property Damage Coverage (UMPD)</w:t>
      </w:r>
    </w:p>
    <w:p w14:paraId="638337D0" w14:textId="77777777" w:rsidR="00F44D51" w:rsidRDefault="00567F9F">
      <w:pPr>
        <w:tabs>
          <w:tab w:val="left" w:pos="-360"/>
          <w:tab w:val="left" w:pos="0"/>
          <w:tab w:val="left" w:pos="360"/>
          <w:tab w:val="left" w:pos="720"/>
          <w:tab w:val="left" w:pos="1080"/>
        </w:tabs>
        <w:spacing w:after="60"/>
        <w:ind w:left="360"/>
        <w:jc w:val="both"/>
        <w:rPr>
          <w:rFonts w:ascii="Arial" w:eastAsia="Arial" w:hAnsi="Arial" w:cs="Arial"/>
          <w:sz w:val="20"/>
          <w:szCs w:val="20"/>
        </w:rPr>
      </w:pPr>
      <w:r>
        <w:rPr>
          <w:rFonts w:ascii="Arial" w:eastAsia="Arial" w:hAnsi="Arial" w:cs="Arial"/>
          <w:sz w:val="20"/>
          <w:szCs w:val="20"/>
        </w:rPr>
        <w:t xml:space="preserve">Must be offered to the insured for any private passenger rated vehicle.  It is available only if UMBI is also purchased.  This offer </w:t>
      </w:r>
      <w:proofErr w:type="gramStart"/>
      <w:r>
        <w:rPr>
          <w:rFonts w:ascii="Arial" w:eastAsia="Arial" w:hAnsi="Arial" w:cs="Arial"/>
          <w:sz w:val="20"/>
          <w:szCs w:val="20"/>
        </w:rPr>
        <w:t>need</w:t>
      </w:r>
      <w:proofErr w:type="gramEnd"/>
      <w:r>
        <w:rPr>
          <w:rFonts w:ascii="Arial" w:eastAsia="Arial" w:hAnsi="Arial" w:cs="Arial"/>
          <w:sz w:val="20"/>
          <w:szCs w:val="20"/>
        </w:rPr>
        <w:t xml:space="preserve"> </w:t>
      </w:r>
      <w:proofErr w:type="gramStart"/>
      <w:r>
        <w:rPr>
          <w:rFonts w:ascii="Arial" w:eastAsia="Arial" w:hAnsi="Arial" w:cs="Arial"/>
          <w:sz w:val="20"/>
          <w:szCs w:val="20"/>
        </w:rPr>
        <w:t>be</w:t>
      </w:r>
      <w:proofErr w:type="gramEnd"/>
      <w:r>
        <w:rPr>
          <w:rFonts w:ascii="Arial" w:eastAsia="Arial" w:hAnsi="Arial" w:cs="Arial"/>
          <w:sz w:val="20"/>
          <w:szCs w:val="20"/>
        </w:rPr>
        <w:t xml:space="preserve"> made only once and is not required for subsequent renewals or replacement policies.  If a named insured declines coverage, the waiver must be signed.  A named insured may subsequently request such coverage in </w:t>
      </w:r>
      <w:r>
        <w:rPr>
          <w:rFonts w:ascii="Arial" w:eastAsia="Arial" w:hAnsi="Arial" w:cs="Arial"/>
          <w:sz w:val="20"/>
          <w:szCs w:val="20"/>
        </w:rPr>
        <w:t>writing.</w:t>
      </w:r>
    </w:p>
    <w:p w14:paraId="638337D1" w14:textId="77777777" w:rsidR="00F44D51" w:rsidRDefault="00567F9F">
      <w:pPr>
        <w:tabs>
          <w:tab w:val="left" w:pos="-360"/>
          <w:tab w:val="left" w:pos="0"/>
          <w:tab w:val="left" w:pos="360"/>
          <w:tab w:val="left" w:pos="720"/>
          <w:tab w:val="left" w:pos="1080"/>
        </w:tabs>
        <w:spacing w:after="100"/>
        <w:ind w:left="360"/>
        <w:jc w:val="both"/>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coverage</w:t>
      </w:r>
      <w:proofErr w:type="gramEnd"/>
      <w:r>
        <w:rPr>
          <w:rFonts w:ascii="Arial" w:eastAsia="Arial" w:hAnsi="Arial" w:cs="Arial"/>
          <w:sz w:val="20"/>
          <w:szCs w:val="20"/>
        </w:rPr>
        <w:t xml:space="preserve"> will pay for damages to the scheduled auto caused by actual physical contact with a known uninsured motorist or uninsured owner.  The Company liability is limited to the actual cash value of the car or $25,000, whichever is less.  The coverage does not apply to loss of use of the auto or for personal property in the auto.</w:t>
      </w:r>
    </w:p>
    <w:p w14:paraId="638337D2"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pPr>
    </w:p>
    <w:tbl>
      <w:tblPr>
        <w:tblStyle w:val="a7"/>
        <w:tblW w:w="5040" w:type="dxa"/>
        <w:tblInd w:w="0" w:type="dxa"/>
        <w:tblLayout w:type="fixed"/>
        <w:tblLook w:val="0000" w:firstRow="0" w:lastRow="0" w:firstColumn="0" w:lastColumn="0" w:noHBand="0" w:noVBand="0"/>
      </w:tblPr>
      <w:tblGrid>
        <w:gridCol w:w="5040"/>
      </w:tblGrid>
      <w:tr w:rsidR="00F44D51" w14:paraId="638337D5" w14:textId="77777777">
        <w:tc>
          <w:tcPr>
            <w:tcW w:w="5040" w:type="dxa"/>
            <w:tcBorders>
              <w:top w:val="single" w:sz="7" w:space="0" w:color="000000"/>
              <w:left w:val="single" w:sz="7" w:space="0" w:color="000000"/>
              <w:bottom w:val="single" w:sz="7" w:space="0" w:color="000000"/>
              <w:right w:val="single" w:sz="7" w:space="0" w:color="000000"/>
            </w:tcBorders>
          </w:tcPr>
          <w:p w14:paraId="638337D3" w14:textId="77777777" w:rsidR="00F44D51" w:rsidRDefault="00F44D51">
            <w:pPr>
              <w:rPr>
                <w:rFonts w:ascii="Arial" w:eastAsia="Arial" w:hAnsi="Arial" w:cs="Arial"/>
                <w:sz w:val="20"/>
                <w:szCs w:val="20"/>
              </w:rPr>
            </w:pPr>
          </w:p>
          <w:p w14:paraId="638337D4"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RENEWALS</w:t>
            </w:r>
          </w:p>
        </w:tc>
      </w:tr>
    </w:tbl>
    <w:p w14:paraId="638337D6"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pPr>
    </w:p>
    <w:p w14:paraId="638337D7" w14:textId="77777777" w:rsidR="00F44D51" w:rsidRDefault="00567F9F">
      <w:pPr>
        <w:tabs>
          <w:tab w:val="left" w:pos="-360"/>
          <w:tab w:val="left" w:pos="0"/>
          <w:tab w:val="left" w:pos="360"/>
          <w:tab w:val="left" w:pos="720"/>
          <w:tab w:val="left" w:pos="1080"/>
        </w:tabs>
        <w:spacing w:after="100"/>
        <w:jc w:val="both"/>
        <w:rPr>
          <w:rFonts w:ascii="Arial" w:eastAsia="Arial" w:hAnsi="Arial" w:cs="Arial"/>
          <w:sz w:val="20"/>
          <w:szCs w:val="20"/>
        </w:rPr>
      </w:pPr>
      <w:r>
        <w:rPr>
          <w:rFonts w:ascii="Arial" w:eastAsia="Arial" w:hAnsi="Arial" w:cs="Arial"/>
          <w:sz w:val="20"/>
          <w:szCs w:val="20"/>
        </w:rPr>
        <w:t xml:space="preserve">An offer to renew is included with each policy.  The program provides a continuous policy </w:t>
      </w:r>
      <w:proofErr w:type="gramStart"/>
      <w:r>
        <w:rPr>
          <w:rFonts w:ascii="Arial" w:eastAsia="Arial" w:hAnsi="Arial" w:cs="Arial"/>
          <w:sz w:val="20"/>
          <w:szCs w:val="20"/>
        </w:rPr>
        <w:t>as long as</w:t>
      </w:r>
      <w:proofErr w:type="gramEnd"/>
      <w:r>
        <w:rPr>
          <w:rFonts w:ascii="Arial" w:eastAsia="Arial" w:hAnsi="Arial" w:cs="Arial"/>
          <w:sz w:val="20"/>
          <w:szCs w:val="20"/>
        </w:rPr>
        <w:t xml:space="preserve"> the insured pays when due.  There is no automatic coverage or grace period after the expiration date of a policy.</w:t>
      </w:r>
    </w:p>
    <w:p w14:paraId="638337D8" w14:textId="77777777" w:rsidR="00F44D51" w:rsidRDefault="00567F9F">
      <w:pPr>
        <w:tabs>
          <w:tab w:val="left" w:pos="-360"/>
          <w:tab w:val="left" w:pos="0"/>
          <w:tab w:val="left" w:pos="360"/>
          <w:tab w:val="left" w:pos="720"/>
          <w:tab w:val="left" w:pos="1080"/>
        </w:tabs>
        <w:spacing w:after="100"/>
        <w:jc w:val="both"/>
        <w:rPr>
          <w:rFonts w:ascii="Arial" w:eastAsia="Arial" w:hAnsi="Arial" w:cs="Arial"/>
          <w:sz w:val="20"/>
          <w:szCs w:val="20"/>
        </w:rPr>
      </w:pPr>
      <w:r>
        <w:rPr>
          <w:rFonts w:ascii="Arial" w:eastAsia="Arial" w:hAnsi="Arial" w:cs="Arial"/>
          <w:sz w:val="20"/>
          <w:szCs w:val="20"/>
        </w:rPr>
        <w:t>Unacceptable renewal risk is any risk that Underwriting has determined to be unacceptable based on changing risk characteristics.</w:t>
      </w:r>
    </w:p>
    <w:tbl>
      <w:tblPr>
        <w:tblStyle w:val="a8"/>
        <w:tblW w:w="5040" w:type="dxa"/>
        <w:tblInd w:w="0" w:type="dxa"/>
        <w:tblLayout w:type="fixed"/>
        <w:tblLook w:val="0000" w:firstRow="0" w:lastRow="0" w:firstColumn="0" w:lastColumn="0" w:noHBand="0" w:noVBand="0"/>
      </w:tblPr>
      <w:tblGrid>
        <w:gridCol w:w="5040"/>
      </w:tblGrid>
      <w:tr w:rsidR="00F44D51" w14:paraId="638337DB" w14:textId="77777777">
        <w:tc>
          <w:tcPr>
            <w:tcW w:w="5040" w:type="dxa"/>
            <w:tcBorders>
              <w:top w:val="single" w:sz="7" w:space="0" w:color="000000"/>
              <w:left w:val="single" w:sz="7" w:space="0" w:color="000000"/>
              <w:bottom w:val="single" w:sz="7" w:space="0" w:color="000000"/>
              <w:right w:val="single" w:sz="7" w:space="0" w:color="000000"/>
            </w:tcBorders>
          </w:tcPr>
          <w:p w14:paraId="638337D9" w14:textId="77777777" w:rsidR="00F44D51" w:rsidRDefault="00F44D51">
            <w:pPr>
              <w:rPr>
                <w:rFonts w:ascii="Arial" w:eastAsia="Arial" w:hAnsi="Arial" w:cs="Arial"/>
                <w:sz w:val="20"/>
                <w:szCs w:val="20"/>
              </w:rPr>
            </w:pPr>
          </w:p>
          <w:p w14:paraId="638337DA"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UNDERWRITING PHILOSOPHY</w:t>
            </w:r>
          </w:p>
        </w:tc>
      </w:tr>
    </w:tbl>
    <w:p w14:paraId="638337DC" w14:textId="77777777" w:rsidR="00F44D51" w:rsidRDefault="00F44D51">
      <w:pPr>
        <w:tabs>
          <w:tab w:val="left" w:pos="-360"/>
          <w:tab w:val="left" w:pos="0"/>
          <w:tab w:val="left" w:pos="360"/>
          <w:tab w:val="left" w:pos="720"/>
          <w:tab w:val="left" w:pos="1080"/>
        </w:tabs>
        <w:spacing w:after="100"/>
        <w:jc w:val="both"/>
        <w:rPr>
          <w:rFonts w:ascii="Arial" w:eastAsia="Arial" w:hAnsi="Arial" w:cs="Arial"/>
          <w:sz w:val="20"/>
          <w:szCs w:val="20"/>
        </w:rPr>
      </w:pPr>
    </w:p>
    <w:p w14:paraId="638337DD" w14:textId="77777777" w:rsidR="00F44D51" w:rsidRDefault="00567F9F">
      <w:pPr>
        <w:tabs>
          <w:tab w:val="left" w:pos="-360"/>
          <w:tab w:val="left" w:pos="0"/>
          <w:tab w:val="left" w:pos="360"/>
          <w:tab w:val="left" w:pos="720"/>
          <w:tab w:val="left" w:pos="1080"/>
        </w:tabs>
        <w:spacing w:after="100"/>
        <w:jc w:val="both"/>
        <w:rPr>
          <w:rFonts w:ascii="Arial" w:eastAsia="Arial" w:hAnsi="Arial" w:cs="Arial"/>
          <w:sz w:val="20"/>
          <w:szCs w:val="20"/>
        </w:rPr>
      </w:pPr>
      <w:r>
        <w:rPr>
          <w:rFonts w:ascii="Arial" w:eastAsia="Arial" w:hAnsi="Arial" w:cs="Arial"/>
          <w:sz w:val="20"/>
          <w:szCs w:val="20"/>
        </w:rPr>
        <w:t xml:space="preserve">We </w:t>
      </w:r>
      <w:proofErr w:type="gramStart"/>
      <w:r>
        <w:rPr>
          <w:rFonts w:ascii="Arial" w:eastAsia="Arial" w:hAnsi="Arial" w:cs="Arial"/>
          <w:sz w:val="20"/>
          <w:szCs w:val="20"/>
        </w:rPr>
        <w:t>are able to</w:t>
      </w:r>
      <w:proofErr w:type="gramEnd"/>
      <w:r>
        <w:rPr>
          <w:rFonts w:ascii="Arial" w:eastAsia="Arial" w:hAnsi="Arial" w:cs="Arial"/>
          <w:sz w:val="20"/>
          <w:szCs w:val="20"/>
        </w:rPr>
        <w:t xml:space="preserve"> provide coverage for most applicants who have shown a desire to safely operate a vehicle.  With our program, we have a place for almost every proposed insured.  Each risk is underwritten </w:t>
      </w:r>
      <w:proofErr w:type="gramStart"/>
      <w:r>
        <w:rPr>
          <w:rFonts w:ascii="Arial" w:eastAsia="Arial" w:hAnsi="Arial" w:cs="Arial"/>
          <w:sz w:val="20"/>
          <w:szCs w:val="20"/>
        </w:rPr>
        <w:t>individually</w:t>
      </w:r>
      <w:proofErr w:type="gramEnd"/>
      <w:r>
        <w:rPr>
          <w:rFonts w:ascii="Arial" w:eastAsia="Arial" w:hAnsi="Arial" w:cs="Arial"/>
          <w:sz w:val="20"/>
          <w:szCs w:val="20"/>
        </w:rPr>
        <w:t xml:space="preserve"> and acceptance is not guaranteed solely because a risk falls within the acceptable criteria outlined in the underwriting guide.  Please call about any questionable risks.  Motor vehicle records will be requested for all applying drivers and inspection calls will be made to verify information.  Just as it is impossible to detail every acceptable risk, it is impossible to detail every unacceptable risk; therefore, we reserve the right to refuse or cancel a risk based on our underwriting discretion.</w:t>
      </w:r>
    </w:p>
    <w:p w14:paraId="638337DE"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DF"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E0"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E1"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E2"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E3"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E4"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E5"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E6"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E7"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E8"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EC"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sectPr w:rsidR="00F44D51">
          <w:pgSz w:w="12240" w:h="15840"/>
          <w:pgMar w:top="720" w:right="720" w:bottom="720" w:left="720" w:header="720" w:footer="720" w:gutter="0"/>
          <w:cols w:num="2" w:space="720" w:equalWidth="0">
            <w:col w:w="5040" w:space="720"/>
            <w:col w:w="5040" w:space="0"/>
          </w:cols>
        </w:sectPr>
      </w:pPr>
      <w:r>
        <w:rPr>
          <w:rFonts w:ascii="Arial" w:eastAsia="Arial" w:hAnsi="Arial" w:cs="Arial"/>
          <w:sz w:val="20"/>
          <w:szCs w:val="20"/>
        </w:rPr>
        <w:t xml:space="preserve"> </w:t>
      </w:r>
    </w:p>
    <w:tbl>
      <w:tblPr>
        <w:tblStyle w:val="a9"/>
        <w:tblW w:w="5040" w:type="dxa"/>
        <w:tblInd w:w="0" w:type="dxa"/>
        <w:tblLayout w:type="fixed"/>
        <w:tblLook w:val="0000" w:firstRow="0" w:lastRow="0" w:firstColumn="0" w:lastColumn="0" w:noHBand="0" w:noVBand="0"/>
      </w:tblPr>
      <w:tblGrid>
        <w:gridCol w:w="5040"/>
      </w:tblGrid>
      <w:tr w:rsidR="00F44D51" w14:paraId="638337F0" w14:textId="77777777">
        <w:tc>
          <w:tcPr>
            <w:tcW w:w="5040" w:type="dxa"/>
            <w:tcBorders>
              <w:top w:val="single" w:sz="7" w:space="0" w:color="000000"/>
              <w:left w:val="single" w:sz="7" w:space="0" w:color="000000"/>
              <w:bottom w:val="single" w:sz="7" w:space="0" w:color="000000"/>
              <w:right w:val="single" w:sz="7" w:space="0" w:color="000000"/>
            </w:tcBorders>
          </w:tcPr>
          <w:p w14:paraId="638337EE" w14:textId="77777777" w:rsidR="00F44D51" w:rsidRDefault="00F44D51">
            <w:pPr>
              <w:rPr>
                <w:rFonts w:ascii="Arial" w:eastAsia="Arial" w:hAnsi="Arial" w:cs="Arial"/>
                <w:sz w:val="20"/>
                <w:szCs w:val="20"/>
              </w:rPr>
            </w:pPr>
          </w:p>
          <w:p w14:paraId="638337EF"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UNACCEPTABLE DRIVING RECORDS</w:t>
            </w:r>
          </w:p>
        </w:tc>
      </w:tr>
    </w:tbl>
    <w:p w14:paraId="638337F1"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7F2"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Revocation or conviction of the following:</w:t>
      </w:r>
    </w:p>
    <w:p w14:paraId="638337F3"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Motor vehicle felony; or</w:t>
      </w:r>
    </w:p>
    <w:p w14:paraId="638337F4"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Vehicular manslaughter.</w:t>
      </w:r>
    </w:p>
    <w:p w14:paraId="638337F5"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More than three at fault accidents in the past 36 months.</w:t>
      </w:r>
    </w:p>
    <w:p w14:paraId="638337F6"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7F7"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tbl>
      <w:tblPr>
        <w:tblStyle w:val="aa"/>
        <w:tblW w:w="5040" w:type="dxa"/>
        <w:tblInd w:w="0" w:type="dxa"/>
        <w:tblLayout w:type="fixed"/>
        <w:tblLook w:val="0000" w:firstRow="0" w:lastRow="0" w:firstColumn="0" w:lastColumn="0" w:noHBand="0" w:noVBand="0"/>
      </w:tblPr>
      <w:tblGrid>
        <w:gridCol w:w="5040"/>
      </w:tblGrid>
      <w:tr w:rsidR="00F44D51" w14:paraId="638337FA" w14:textId="77777777">
        <w:tc>
          <w:tcPr>
            <w:tcW w:w="5040" w:type="dxa"/>
            <w:tcBorders>
              <w:top w:val="single" w:sz="7" w:space="0" w:color="000000"/>
              <w:left w:val="single" w:sz="7" w:space="0" w:color="000000"/>
              <w:bottom w:val="single" w:sz="7" w:space="0" w:color="000000"/>
              <w:right w:val="single" w:sz="7" w:space="0" w:color="000000"/>
            </w:tcBorders>
          </w:tcPr>
          <w:p w14:paraId="638337F8" w14:textId="77777777" w:rsidR="00F44D51" w:rsidRDefault="00F44D51">
            <w:pPr>
              <w:rPr>
                <w:rFonts w:ascii="Arial" w:eastAsia="Arial" w:hAnsi="Arial" w:cs="Arial"/>
                <w:sz w:val="20"/>
                <w:szCs w:val="20"/>
              </w:rPr>
            </w:pPr>
          </w:p>
          <w:p w14:paraId="638337F9"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SURCHARGES</w:t>
            </w:r>
          </w:p>
        </w:tc>
      </w:tr>
    </w:tbl>
    <w:p w14:paraId="638337FB"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7FC"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Surcharges apply to all premiums on a policy.</w:t>
      </w:r>
    </w:p>
    <w:p w14:paraId="638337FD"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tbl>
      <w:tblPr>
        <w:tblStyle w:val="ab"/>
        <w:tblW w:w="5040" w:type="dxa"/>
        <w:tblInd w:w="0" w:type="dxa"/>
        <w:tblLayout w:type="fixed"/>
        <w:tblLook w:val="0000" w:firstRow="0" w:lastRow="0" w:firstColumn="0" w:lastColumn="0" w:noHBand="0" w:noVBand="0"/>
      </w:tblPr>
      <w:tblGrid>
        <w:gridCol w:w="2520"/>
        <w:gridCol w:w="2520"/>
      </w:tblGrid>
      <w:tr w:rsidR="00F44D51" w14:paraId="63833803" w14:textId="77777777">
        <w:tc>
          <w:tcPr>
            <w:tcW w:w="2520" w:type="dxa"/>
            <w:tcBorders>
              <w:top w:val="single" w:sz="7" w:space="0" w:color="000000"/>
              <w:left w:val="single" w:sz="7" w:space="0" w:color="000000"/>
              <w:bottom w:val="single" w:sz="7" w:space="0" w:color="000000"/>
              <w:right w:val="single" w:sz="7" w:space="0" w:color="000000"/>
            </w:tcBorders>
          </w:tcPr>
          <w:p w14:paraId="638337FE" w14:textId="77777777" w:rsidR="00F44D51" w:rsidRDefault="00F44D51">
            <w:pPr>
              <w:rPr>
                <w:rFonts w:ascii="Arial" w:eastAsia="Arial" w:hAnsi="Arial" w:cs="Arial"/>
                <w:sz w:val="20"/>
                <w:szCs w:val="20"/>
              </w:rPr>
            </w:pPr>
          </w:p>
          <w:p w14:paraId="638337FF" w14:textId="77777777" w:rsidR="00F44D51" w:rsidRDefault="00F44D51">
            <w:pPr>
              <w:rPr>
                <w:rFonts w:ascii="Arial" w:eastAsia="Arial" w:hAnsi="Arial" w:cs="Arial"/>
                <w:sz w:val="20"/>
                <w:szCs w:val="20"/>
              </w:rPr>
            </w:pPr>
          </w:p>
          <w:p w14:paraId="63833800"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Points</w:t>
            </w:r>
          </w:p>
        </w:tc>
        <w:tc>
          <w:tcPr>
            <w:tcW w:w="2520" w:type="dxa"/>
            <w:tcBorders>
              <w:top w:val="single" w:sz="7" w:space="0" w:color="000000"/>
              <w:left w:val="single" w:sz="7" w:space="0" w:color="000000"/>
              <w:bottom w:val="single" w:sz="7" w:space="0" w:color="000000"/>
              <w:right w:val="single" w:sz="7" w:space="0" w:color="000000"/>
            </w:tcBorders>
          </w:tcPr>
          <w:p w14:paraId="63833801" w14:textId="77777777" w:rsidR="00F44D51" w:rsidRDefault="00F44D51">
            <w:pPr>
              <w:rPr>
                <w:rFonts w:ascii="Arial" w:eastAsia="Arial" w:hAnsi="Arial" w:cs="Arial"/>
                <w:sz w:val="20"/>
                <w:szCs w:val="20"/>
              </w:rPr>
            </w:pPr>
          </w:p>
          <w:p w14:paraId="63833802"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Surcharge</w:t>
            </w:r>
          </w:p>
        </w:tc>
      </w:tr>
      <w:tr w:rsidR="00F44D51" w14:paraId="63833808" w14:textId="77777777">
        <w:tc>
          <w:tcPr>
            <w:tcW w:w="2520" w:type="dxa"/>
            <w:tcBorders>
              <w:top w:val="single" w:sz="7" w:space="0" w:color="000000"/>
              <w:left w:val="single" w:sz="7" w:space="0" w:color="000000"/>
              <w:bottom w:val="single" w:sz="7" w:space="0" w:color="000000"/>
              <w:right w:val="single" w:sz="7" w:space="0" w:color="000000"/>
            </w:tcBorders>
          </w:tcPr>
          <w:p w14:paraId="63833804" w14:textId="77777777" w:rsidR="00F44D51" w:rsidRDefault="00F44D51">
            <w:pPr>
              <w:rPr>
                <w:rFonts w:ascii="Arial" w:eastAsia="Arial" w:hAnsi="Arial" w:cs="Arial"/>
                <w:sz w:val="20"/>
                <w:szCs w:val="20"/>
              </w:rPr>
            </w:pPr>
          </w:p>
          <w:p w14:paraId="63833805"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1</w:t>
            </w:r>
          </w:p>
        </w:tc>
        <w:tc>
          <w:tcPr>
            <w:tcW w:w="2520" w:type="dxa"/>
            <w:tcBorders>
              <w:top w:val="single" w:sz="7" w:space="0" w:color="000000"/>
              <w:left w:val="single" w:sz="7" w:space="0" w:color="000000"/>
              <w:bottom w:val="single" w:sz="7" w:space="0" w:color="000000"/>
              <w:right w:val="single" w:sz="7" w:space="0" w:color="000000"/>
            </w:tcBorders>
          </w:tcPr>
          <w:p w14:paraId="63833806" w14:textId="77777777" w:rsidR="00F44D51" w:rsidRDefault="00F44D51">
            <w:pPr>
              <w:rPr>
                <w:rFonts w:ascii="Arial" w:eastAsia="Arial" w:hAnsi="Arial" w:cs="Arial"/>
                <w:sz w:val="20"/>
                <w:szCs w:val="20"/>
              </w:rPr>
            </w:pPr>
          </w:p>
          <w:p w14:paraId="63833807"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10%</w:t>
            </w:r>
          </w:p>
        </w:tc>
      </w:tr>
      <w:tr w:rsidR="00F44D51" w14:paraId="6383380D" w14:textId="77777777">
        <w:tc>
          <w:tcPr>
            <w:tcW w:w="2520" w:type="dxa"/>
            <w:tcBorders>
              <w:top w:val="single" w:sz="7" w:space="0" w:color="000000"/>
              <w:left w:val="single" w:sz="7" w:space="0" w:color="000000"/>
              <w:bottom w:val="single" w:sz="7" w:space="0" w:color="000000"/>
              <w:right w:val="single" w:sz="7" w:space="0" w:color="000000"/>
            </w:tcBorders>
          </w:tcPr>
          <w:p w14:paraId="63833809" w14:textId="77777777" w:rsidR="00F44D51" w:rsidRDefault="00F44D51">
            <w:pPr>
              <w:rPr>
                <w:rFonts w:ascii="Arial" w:eastAsia="Arial" w:hAnsi="Arial" w:cs="Arial"/>
                <w:sz w:val="20"/>
                <w:szCs w:val="20"/>
              </w:rPr>
            </w:pPr>
          </w:p>
          <w:p w14:paraId="6383380A"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2</w:t>
            </w:r>
          </w:p>
        </w:tc>
        <w:tc>
          <w:tcPr>
            <w:tcW w:w="2520" w:type="dxa"/>
            <w:tcBorders>
              <w:top w:val="single" w:sz="7" w:space="0" w:color="000000"/>
              <w:left w:val="single" w:sz="7" w:space="0" w:color="000000"/>
              <w:bottom w:val="single" w:sz="7" w:space="0" w:color="000000"/>
              <w:right w:val="single" w:sz="7" w:space="0" w:color="000000"/>
            </w:tcBorders>
          </w:tcPr>
          <w:p w14:paraId="6383380B" w14:textId="77777777" w:rsidR="00F44D51" w:rsidRDefault="00F44D51">
            <w:pPr>
              <w:rPr>
                <w:rFonts w:ascii="Arial" w:eastAsia="Arial" w:hAnsi="Arial" w:cs="Arial"/>
                <w:sz w:val="20"/>
                <w:szCs w:val="20"/>
              </w:rPr>
            </w:pPr>
          </w:p>
          <w:p w14:paraId="6383380C"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20%</w:t>
            </w:r>
          </w:p>
        </w:tc>
      </w:tr>
      <w:tr w:rsidR="00F44D51" w14:paraId="63833812" w14:textId="77777777">
        <w:tc>
          <w:tcPr>
            <w:tcW w:w="2520" w:type="dxa"/>
            <w:tcBorders>
              <w:top w:val="single" w:sz="7" w:space="0" w:color="000000"/>
              <w:left w:val="single" w:sz="7" w:space="0" w:color="000000"/>
              <w:bottom w:val="single" w:sz="7" w:space="0" w:color="000000"/>
              <w:right w:val="single" w:sz="7" w:space="0" w:color="000000"/>
            </w:tcBorders>
          </w:tcPr>
          <w:p w14:paraId="6383380E" w14:textId="77777777" w:rsidR="00F44D51" w:rsidRDefault="00F44D51">
            <w:pPr>
              <w:rPr>
                <w:rFonts w:ascii="Arial" w:eastAsia="Arial" w:hAnsi="Arial" w:cs="Arial"/>
                <w:sz w:val="20"/>
                <w:szCs w:val="20"/>
              </w:rPr>
            </w:pPr>
          </w:p>
          <w:p w14:paraId="6383380F"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3</w:t>
            </w:r>
          </w:p>
        </w:tc>
        <w:tc>
          <w:tcPr>
            <w:tcW w:w="2520" w:type="dxa"/>
            <w:tcBorders>
              <w:top w:val="single" w:sz="7" w:space="0" w:color="000000"/>
              <w:left w:val="single" w:sz="7" w:space="0" w:color="000000"/>
              <w:bottom w:val="single" w:sz="7" w:space="0" w:color="000000"/>
              <w:right w:val="single" w:sz="7" w:space="0" w:color="000000"/>
            </w:tcBorders>
          </w:tcPr>
          <w:p w14:paraId="63833810" w14:textId="77777777" w:rsidR="00F44D51" w:rsidRDefault="00F44D51">
            <w:pPr>
              <w:rPr>
                <w:rFonts w:ascii="Arial" w:eastAsia="Arial" w:hAnsi="Arial" w:cs="Arial"/>
                <w:sz w:val="20"/>
                <w:szCs w:val="20"/>
              </w:rPr>
            </w:pPr>
          </w:p>
          <w:p w14:paraId="63833811"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30%</w:t>
            </w:r>
          </w:p>
        </w:tc>
      </w:tr>
      <w:tr w:rsidR="00F44D51" w14:paraId="63833817" w14:textId="77777777">
        <w:tc>
          <w:tcPr>
            <w:tcW w:w="2520" w:type="dxa"/>
            <w:tcBorders>
              <w:top w:val="single" w:sz="7" w:space="0" w:color="000000"/>
              <w:left w:val="single" w:sz="7" w:space="0" w:color="000000"/>
              <w:bottom w:val="single" w:sz="7" w:space="0" w:color="000000"/>
              <w:right w:val="single" w:sz="7" w:space="0" w:color="000000"/>
            </w:tcBorders>
          </w:tcPr>
          <w:p w14:paraId="63833813" w14:textId="77777777" w:rsidR="00F44D51" w:rsidRDefault="00F44D51">
            <w:pPr>
              <w:rPr>
                <w:rFonts w:ascii="Arial" w:eastAsia="Arial" w:hAnsi="Arial" w:cs="Arial"/>
                <w:sz w:val="20"/>
                <w:szCs w:val="20"/>
              </w:rPr>
            </w:pPr>
          </w:p>
          <w:p w14:paraId="63833814"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4</w:t>
            </w:r>
          </w:p>
        </w:tc>
        <w:tc>
          <w:tcPr>
            <w:tcW w:w="2520" w:type="dxa"/>
            <w:tcBorders>
              <w:top w:val="single" w:sz="7" w:space="0" w:color="000000"/>
              <w:left w:val="single" w:sz="7" w:space="0" w:color="000000"/>
              <w:bottom w:val="single" w:sz="7" w:space="0" w:color="000000"/>
              <w:right w:val="single" w:sz="7" w:space="0" w:color="000000"/>
            </w:tcBorders>
          </w:tcPr>
          <w:p w14:paraId="63833815" w14:textId="77777777" w:rsidR="00F44D51" w:rsidRDefault="00F44D51">
            <w:pPr>
              <w:rPr>
                <w:rFonts w:ascii="Arial" w:eastAsia="Arial" w:hAnsi="Arial" w:cs="Arial"/>
                <w:sz w:val="20"/>
                <w:szCs w:val="20"/>
              </w:rPr>
            </w:pPr>
          </w:p>
          <w:p w14:paraId="63833816"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40%</w:t>
            </w:r>
          </w:p>
        </w:tc>
      </w:tr>
      <w:tr w:rsidR="00F44D51" w14:paraId="6383381C" w14:textId="77777777">
        <w:tc>
          <w:tcPr>
            <w:tcW w:w="2520" w:type="dxa"/>
            <w:tcBorders>
              <w:top w:val="single" w:sz="7" w:space="0" w:color="000000"/>
              <w:left w:val="single" w:sz="7" w:space="0" w:color="000000"/>
              <w:bottom w:val="single" w:sz="7" w:space="0" w:color="000000"/>
              <w:right w:val="single" w:sz="7" w:space="0" w:color="000000"/>
            </w:tcBorders>
          </w:tcPr>
          <w:p w14:paraId="63833818" w14:textId="77777777" w:rsidR="00F44D51" w:rsidRDefault="00F44D51">
            <w:pPr>
              <w:rPr>
                <w:rFonts w:ascii="Arial" w:eastAsia="Arial" w:hAnsi="Arial" w:cs="Arial"/>
                <w:sz w:val="20"/>
                <w:szCs w:val="20"/>
              </w:rPr>
            </w:pPr>
          </w:p>
          <w:p w14:paraId="63833819"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5</w:t>
            </w:r>
          </w:p>
        </w:tc>
        <w:tc>
          <w:tcPr>
            <w:tcW w:w="2520" w:type="dxa"/>
            <w:tcBorders>
              <w:top w:val="single" w:sz="7" w:space="0" w:color="000000"/>
              <w:left w:val="single" w:sz="7" w:space="0" w:color="000000"/>
              <w:bottom w:val="single" w:sz="7" w:space="0" w:color="000000"/>
              <w:right w:val="single" w:sz="7" w:space="0" w:color="000000"/>
            </w:tcBorders>
          </w:tcPr>
          <w:p w14:paraId="6383381A" w14:textId="77777777" w:rsidR="00F44D51" w:rsidRDefault="00F44D51">
            <w:pPr>
              <w:rPr>
                <w:rFonts w:ascii="Arial" w:eastAsia="Arial" w:hAnsi="Arial" w:cs="Arial"/>
                <w:sz w:val="20"/>
                <w:szCs w:val="20"/>
              </w:rPr>
            </w:pPr>
          </w:p>
          <w:p w14:paraId="6383381B"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50%</w:t>
            </w:r>
          </w:p>
        </w:tc>
      </w:tr>
      <w:tr w:rsidR="00F44D51" w14:paraId="63833821" w14:textId="77777777">
        <w:tc>
          <w:tcPr>
            <w:tcW w:w="2520" w:type="dxa"/>
            <w:tcBorders>
              <w:top w:val="single" w:sz="7" w:space="0" w:color="000000"/>
              <w:left w:val="single" w:sz="7" w:space="0" w:color="000000"/>
              <w:bottom w:val="single" w:sz="7" w:space="0" w:color="000000"/>
              <w:right w:val="single" w:sz="7" w:space="0" w:color="000000"/>
            </w:tcBorders>
          </w:tcPr>
          <w:p w14:paraId="6383381D" w14:textId="77777777" w:rsidR="00F44D51" w:rsidRDefault="00F44D51">
            <w:pPr>
              <w:rPr>
                <w:rFonts w:ascii="Arial" w:eastAsia="Arial" w:hAnsi="Arial" w:cs="Arial"/>
                <w:sz w:val="20"/>
                <w:szCs w:val="20"/>
              </w:rPr>
            </w:pPr>
          </w:p>
          <w:p w14:paraId="6383381E"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6</w:t>
            </w:r>
          </w:p>
        </w:tc>
        <w:tc>
          <w:tcPr>
            <w:tcW w:w="2520" w:type="dxa"/>
            <w:tcBorders>
              <w:top w:val="single" w:sz="7" w:space="0" w:color="000000"/>
              <w:left w:val="single" w:sz="7" w:space="0" w:color="000000"/>
              <w:bottom w:val="single" w:sz="7" w:space="0" w:color="000000"/>
              <w:right w:val="single" w:sz="7" w:space="0" w:color="000000"/>
            </w:tcBorders>
          </w:tcPr>
          <w:p w14:paraId="6383381F" w14:textId="77777777" w:rsidR="00F44D51" w:rsidRDefault="00F44D51">
            <w:pPr>
              <w:rPr>
                <w:rFonts w:ascii="Arial" w:eastAsia="Arial" w:hAnsi="Arial" w:cs="Arial"/>
                <w:sz w:val="20"/>
                <w:szCs w:val="20"/>
              </w:rPr>
            </w:pPr>
          </w:p>
          <w:p w14:paraId="63833820"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60%</w:t>
            </w:r>
          </w:p>
        </w:tc>
      </w:tr>
      <w:tr w:rsidR="00F44D51" w14:paraId="63833826" w14:textId="77777777">
        <w:tc>
          <w:tcPr>
            <w:tcW w:w="2520" w:type="dxa"/>
            <w:tcBorders>
              <w:top w:val="single" w:sz="7" w:space="0" w:color="000000"/>
              <w:left w:val="single" w:sz="7" w:space="0" w:color="000000"/>
              <w:bottom w:val="single" w:sz="7" w:space="0" w:color="000000"/>
              <w:right w:val="single" w:sz="7" w:space="0" w:color="000000"/>
            </w:tcBorders>
          </w:tcPr>
          <w:p w14:paraId="63833822" w14:textId="77777777" w:rsidR="00F44D51" w:rsidRDefault="00F44D51">
            <w:pPr>
              <w:rPr>
                <w:rFonts w:ascii="Arial" w:eastAsia="Arial" w:hAnsi="Arial" w:cs="Arial"/>
                <w:sz w:val="20"/>
                <w:szCs w:val="20"/>
              </w:rPr>
            </w:pPr>
          </w:p>
          <w:p w14:paraId="63833823"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Each Additional</w:t>
            </w:r>
          </w:p>
        </w:tc>
        <w:tc>
          <w:tcPr>
            <w:tcW w:w="2520" w:type="dxa"/>
            <w:tcBorders>
              <w:top w:val="single" w:sz="7" w:space="0" w:color="000000"/>
              <w:left w:val="single" w:sz="7" w:space="0" w:color="000000"/>
              <w:bottom w:val="single" w:sz="7" w:space="0" w:color="000000"/>
              <w:right w:val="single" w:sz="7" w:space="0" w:color="000000"/>
            </w:tcBorders>
          </w:tcPr>
          <w:p w14:paraId="63833824" w14:textId="77777777" w:rsidR="00F44D51" w:rsidRDefault="00F44D51">
            <w:pPr>
              <w:rPr>
                <w:rFonts w:ascii="Arial" w:eastAsia="Arial" w:hAnsi="Arial" w:cs="Arial"/>
                <w:sz w:val="20"/>
                <w:szCs w:val="20"/>
              </w:rPr>
            </w:pPr>
          </w:p>
          <w:p w14:paraId="63833825"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+10%</w:t>
            </w:r>
          </w:p>
        </w:tc>
      </w:tr>
    </w:tbl>
    <w:p w14:paraId="63833827"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ab/>
      </w:r>
    </w:p>
    <w:tbl>
      <w:tblPr>
        <w:tblStyle w:val="ac"/>
        <w:tblW w:w="5040" w:type="dxa"/>
        <w:tblInd w:w="0" w:type="dxa"/>
        <w:tblLayout w:type="fixed"/>
        <w:tblLook w:val="0000" w:firstRow="0" w:lastRow="0" w:firstColumn="0" w:lastColumn="0" w:noHBand="0" w:noVBand="0"/>
      </w:tblPr>
      <w:tblGrid>
        <w:gridCol w:w="1980"/>
        <w:gridCol w:w="3060"/>
      </w:tblGrid>
      <w:tr w:rsidR="00F44D51" w14:paraId="6383382A" w14:textId="77777777">
        <w:tc>
          <w:tcPr>
            <w:tcW w:w="5040" w:type="dxa"/>
            <w:gridSpan w:val="2"/>
            <w:tcBorders>
              <w:top w:val="single" w:sz="4" w:space="0" w:color="000000"/>
              <w:left w:val="single" w:sz="4" w:space="0" w:color="000000"/>
              <w:bottom w:val="single" w:sz="4" w:space="0" w:color="000000"/>
              <w:right w:val="single" w:sz="4" w:space="0" w:color="000000"/>
            </w:tcBorders>
          </w:tcPr>
          <w:p w14:paraId="63833828" w14:textId="77777777" w:rsidR="00F44D51" w:rsidRDefault="00F44D51">
            <w:pPr>
              <w:rPr>
                <w:rFonts w:ascii="Arial" w:eastAsia="Arial" w:hAnsi="Arial" w:cs="Arial"/>
                <w:sz w:val="20"/>
                <w:szCs w:val="20"/>
              </w:rPr>
            </w:pPr>
          </w:p>
          <w:p w14:paraId="63833829"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DRIVER CLASSIFICATION CODES</w:t>
            </w:r>
          </w:p>
        </w:tc>
      </w:tr>
      <w:tr w:rsidR="00F44D51" w14:paraId="6383382F" w14:textId="77777777">
        <w:tc>
          <w:tcPr>
            <w:tcW w:w="1980" w:type="dxa"/>
            <w:tcBorders>
              <w:top w:val="single" w:sz="4" w:space="0" w:color="000000"/>
              <w:left w:val="single" w:sz="7" w:space="0" w:color="000000"/>
              <w:bottom w:val="single" w:sz="7" w:space="0" w:color="000000"/>
              <w:right w:val="single" w:sz="7" w:space="0" w:color="000000"/>
            </w:tcBorders>
          </w:tcPr>
          <w:p w14:paraId="6383382B" w14:textId="77777777" w:rsidR="00F44D51" w:rsidRDefault="00F44D51">
            <w:pPr>
              <w:rPr>
                <w:rFonts w:ascii="Arial" w:eastAsia="Arial" w:hAnsi="Arial" w:cs="Arial"/>
                <w:sz w:val="20"/>
                <w:szCs w:val="20"/>
              </w:rPr>
            </w:pPr>
          </w:p>
          <w:p w14:paraId="6383382C"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bookmarkStart w:id="0" w:name="gjdgxs" w:colFirst="0" w:colLast="0"/>
            <w:bookmarkEnd w:id="0"/>
            <w:r>
              <w:rPr>
                <w:rFonts w:ascii="Arial" w:eastAsia="Arial" w:hAnsi="Arial" w:cs="Arial"/>
                <w:sz w:val="20"/>
                <w:szCs w:val="20"/>
              </w:rPr>
              <w:t>Class 1</w:t>
            </w:r>
          </w:p>
        </w:tc>
        <w:tc>
          <w:tcPr>
            <w:tcW w:w="3060" w:type="dxa"/>
            <w:tcBorders>
              <w:top w:val="single" w:sz="4" w:space="0" w:color="000000"/>
              <w:left w:val="single" w:sz="7" w:space="0" w:color="000000"/>
              <w:bottom w:val="single" w:sz="7" w:space="0" w:color="000000"/>
              <w:right w:val="single" w:sz="7" w:space="0" w:color="000000"/>
            </w:tcBorders>
          </w:tcPr>
          <w:p w14:paraId="6383382D" w14:textId="77777777" w:rsidR="00F44D51" w:rsidRDefault="00567F9F">
            <w:pPr>
              <w:rPr>
                <w:rFonts w:ascii="Arial" w:eastAsia="Arial" w:hAnsi="Arial" w:cs="Arial"/>
                <w:sz w:val="20"/>
                <w:szCs w:val="20"/>
              </w:rPr>
            </w:pPr>
            <w:r>
              <w:rPr>
                <w:rFonts w:ascii="Arial" w:eastAsia="Arial" w:hAnsi="Arial" w:cs="Arial"/>
                <w:sz w:val="20"/>
                <w:szCs w:val="20"/>
              </w:rPr>
              <w:br/>
            </w:r>
          </w:p>
          <w:p w14:paraId="6383382E"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All Drivers 16 - 18</w:t>
            </w:r>
          </w:p>
        </w:tc>
      </w:tr>
      <w:tr w:rsidR="00F44D51" w14:paraId="63833834" w14:textId="77777777">
        <w:tc>
          <w:tcPr>
            <w:tcW w:w="1980" w:type="dxa"/>
            <w:tcBorders>
              <w:top w:val="single" w:sz="7" w:space="0" w:color="000000"/>
              <w:left w:val="single" w:sz="7" w:space="0" w:color="000000"/>
              <w:bottom w:val="single" w:sz="7" w:space="0" w:color="000000"/>
              <w:right w:val="single" w:sz="7" w:space="0" w:color="000000"/>
            </w:tcBorders>
          </w:tcPr>
          <w:p w14:paraId="63833830" w14:textId="77777777" w:rsidR="00F44D51" w:rsidRDefault="00F44D51">
            <w:pPr>
              <w:rPr>
                <w:rFonts w:ascii="Arial" w:eastAsia="Arial" w:hAnsi="Arial" w:cs="Arial"/>
                <w:sz w:val="20"/>
                <w:szCs w:val="20"/>
              </w:rPr>
            </w:pPr>
          </w:p>
          <w:p w14:paraId="63833831"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Class 2</w:t>
            </w:r>
          </w:p>
        </w:tc>
        <w:tc>
          <w:tcPr>
            <w:tcW w:w="3060" w:type="dxa"/>
            <w:tcBorders>
              <w:top w:val="single" w:sz="7" w:space="0" w:color="000000"/>
              <w:left w:val="single" w:sz="7" w:space="0" w:color="000000"/>
              <w:bottom w:val="single" w:sz="7" w:space="0" w:color="000000"/>
              <w:right w:val="single" w:sz="7" w:space="0" w:color="000000"/>
            </w:tcBorders>
          </w:tcPr>
          <w:p w14:paraId="63833832" w14:textId="77777777" w:rsidR="00F44D51" w:rsidRDefault="00F44D51">
            <w:pPr>
              <w:rPr>
                <w:rFonts w:ascii="Arial" w:eastAsia="Arial" w:hAnsi="Arial" w:cs="Arial"/>
                <w:sz w:val="20"/>
                <w:szCs w:val="20"/>
              </w:rPr>
            </w:pPr>
          </w:p>
          <w:p w14:paraId="63833833"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All Drivers 19 - 20</w:t>
            </w:r>
          </w:p>
        </w:tc>
      </w:tr>
      <w:tr w:rsidR="00F44D51" w14:paraId="6383383A" w14:textId="77777777">
        <w:tc>
          <w:tcPr>
            <w:tcW w:w="1980" w:type="dxa"/>
            <w:tcBorders>
              <w:top w:val="single" w:sz="7" w:space="0" w:color="000000"/>
              <w:left w:val="single" w:sz="7" w:space="0" w:color="000000"/>
              <w:bottom w:val="single" w:sz="7" w:space="0" w:color="000000"/>
              <w:right w:val="single" w:sz="7" w:space="0" w:color="000000"/>
            </w:tcBorders>
          </w:tcPr>
          <w:p w14:paraId="63833835" w14:textId="77777777" w:rsidR="00F44D51" w:rsidRDefault="00F44D51">
            <w:pPr>
              <w:rPr>
                <w:rFonts w:ascii="Arial" w:eastAsia="Arial" w:hAnsi="Arial" w:cs="Arial"/>
                <w:sz w:val="20"/>
                <w:szCs w:val="20"/>
              </w:rPr>
            </w:pPr>
          </w:p>
          <w:p w14:paraId="63833836"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Class 3</w:t>
            </w:r>
          </w:p>
        </w:tc>
        <w:tc>
          <w:tcPr>
            <w:tcW w:w="3060" w:type="dxa"/>
            <w:tcBorders>
              <w:top w:val="single" w:sz="7" w:space="0" w:color="000000"/>
              <w:left w:val="single" w:sz="7" w:space="0" w:color="000000"/>
              <w:bottom w:val="single" w:sz="7" w:space="0" w:color="000000"/>
              <w:right w:val="single" w:sz="7" w:space="0" w:color="000000"/>
            </w:tcBorders>
          </w:tcPr>
          <w:p w14:paraId="63833837" w14:textId="77777777" w:rsidR="00F44D51" w:rsidRDefault="00F44D51">
            <w:pPr>
              <w:rPr>
                <w:rFonts w:ascii="Arial" w:eastAsia="Arial" w:hAnsi="Arial" w:cs="Arial"/>
                <w:sz w:val="20"/>
                <w:szCs w:val="20"/>
              </w:rPr>
            </w:pPr>
          </w:p>
          <w:p w14:paraId="63833838"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All Drivers 21 - 24</w:t>
            </w:r>
          </w:p>
          <w:p w14:paraId="63833839"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 xml:space="preserve">All Drivers 70 and </w:t>
            </w:r>
            <w:proofErr w:type="gramStart"/>
            <w:r>
              <w:rPr>
                <w:rFonts w:ascii="Arial" w:eastAsia="Arial" w:hAnsi="Arial" w:cs="Arial"/>
                <w:sz w:val="20"/>
                <w:szCs w:val="20"/>
              </w:rPr>
              <w:t>Over</w:t>
            </w:r>
            <w:proofErr w:type="gramEnd"/>
          </w:p>
        </w:tc>
      </w:tr>
      <w:tr w:rsidR="00F44D51" w14:paraId="6383383F" w14:textId="77777777">
        <w:tc>
          <w:tcPr>
            <w:tcW w:w="1980" w:type="dxa"/>
            <w:tcBorders>
              <w:top w:val="single" w:sz="7" w:space="0" w:color="000000"/>
              <w:left w:val="single" w:sz="7" w:space="0" w:color="000000"/>
              <w:bottom w:val="single" w:sz="7" w:space="0" w:color="000000"/>
              <w:right w:val="single" w:sz="7" w:space="0" w:color="000000"/>
            </w:tcBorders>
          </w:tcPr>
          <w:p w14:paraId="6383383B" w14:textId="77777777" w:rsidR="00F44D51" w:rsidRDefault="00F44D51">
            <w:pPr>
              <w:rPr>
                <w:rFonts w:ascii="Arial" w:eastAsia="Arial" w:hAnsi="Arial" w:cs="Arial"/>
                <w:sz w:val="20"/>
                <w:szCs w:val="20"/>
              </w:rPr>
            </w:pPr>
          </w:p>
          <w:p w14:paraId="6383383C"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bookmarkStart w:id="1" w:name="30j0zll" w:colFirst="0" w:colLast="0"/>
            <w:bookmarkEnd w:id="1"/>
            <w:r>
              <w:rPr>
                <w:rFonts w:ascii="Arial" w:eastAsia="Arial" w:hAnsi="Arial" w:cs="Arial"/>
                <w:sz w:val="20"/>
                <w:szCs w:val="20"/>
              </w:rPr>
              <w:t>Class 4</w:t>
            </w:r>
          </w:p>
        </w:tc>
        <w:tc>
          <w:tcPr>
            <w:tcW w:w="3060" w:type="dxa"/>
            <w:tcBorders>
              <w:top w:val="single" w:sz="7" w:space="0" w:color="000000"/>
              <w:left w:val="single" w:sz="7" w:space="0" w:color="000000"/>
              <w:bottom w:val="single" w:sz="7" w:space="0" w:color="000000"/>
              <w:right w:val="single" w:sz="7" w:space="0" w:color="000000"/>
            </w:tcBorders>
          </w:tcPr>
          <w:p w14:paraId="6383383D" w14:textId="77777777" w:rsidR="00F44D51" w:rsidRDefault="00567F9F">
            <w:pPr>
              <w:rPr>
                <w:rFonts w:ascii="Arial" w:eastAsia="Arial" w:hAnsi="Arial" w:cs="Arial"/>
                <w:sz w:val="20"/>
                <w:szCs w:val="20"/>
              </w:rPr>
            </w:pPr>
            <w:r>
              <w:rPr>
                <w:rFonts w:ascii="Arial" w:eastAsia="Arial" w:hAnsi="Arial" w:cs="Arial"/>
                <w:sz w:val="20"/>
                <w:szCs w:val="20"/>
              </w:rPr>
              <w:br/>
            </w:r>
          </w:p>
          <w:p w14:paraId="6383383E"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All Drivers 25 - 69</w:t>
            </w:r>
          </w:p>
        </w:tc>
      </w:tr>
      <w:tr w:rsidR="00F44D51" w14:paraId="63833844" w14:textId="77777777">
        <w:trPr>
          <w:trHeight w:val="505"/>
        </w:trPr>
        <w:tc>
          <w:tcPr>
            <w:tcW w:w="1980" w:type="dxa"/>
            <w:tcBorders>
              <w:top w:val="single" w:sz="7" w:space="0" w:color="000000"/>
              <w:left w:val="single" w:sz="7" w:space="0" w:color="000000"/>
              <w:bottom w:val="single" w:sz="7" w:space="0" w:color="000000"/>
              <w:right w:val="single" w:sz="7" w:space="0" w:color="000000"/>
            </w:tcBorders>
          </w:tcPr>
          <w:p w14:paraId="63833840" w14:textId="77777777" w:rsidR="00F44D51" w:rsidRDefault="00F44D51">
            <w:pPr>
              <w:rPr>
                <w:rFonts w:ascii="Arial" w:eastAsia="Arial" w:hAnsi="Arial" w:cs="Arial"/>
                <w:sz w:val="20"/>
                <w:szCs w:val="20"/>
              </w:rPr>
            </w:pPr>
          </w:p>
          <w:p w14:paraId="63833841"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Class 5</w:t>
            </w:r>
          </w:p>
        </w:tc>
        <w:tc>
          <w:tcPr>
            <w:tcW w:w="3060" w:type="dxa"/>
            <w:tcBorders>
              <w:top w:val="single" w:sz="7" w:space="0" w:color="000000"/>
              <w:left w:val="single" w:sz="7" w:space="0" w:color="000000"/>
              <w:bottom w:val="single" w:sz="7" w:space="0" w:color="000000"/>
              <w:right w:val="single" w:sz="7" w:space="0" w:color="000000"/>
            </w:tcBorders>
          </w:tcPr>
          <w:p w14:paraId="63833842" w14:textId="77777777" w:rsidR="00F44D51" w:rsidRDefault="00F44D51">
            <w:pPr>
              <w:rPr>
                <w:rFonts w:ascii="Arial" w:eastAsia="Arial" w:hAnsi="Arial" w:cs="Arial"/>
                <w:sz w:val="20"/>
                <w:szCs w:val="20"/>
              </w:rPr>
            </w:pPr>
          </w:p>
          <w:p w14:paraId="63833843"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N/A</w:t>
            </w:r>
          </w:p>
        </w:tc>
      </w:tr>
      <w:tr w:rsidR="00F44D51" w14:paraId="63833849" w14:textId="77777777">
        <w:trPr>
          <w:trHeight w:val="703"/>
        </w:trPr>
        <w:tc>
          <w:tcPr>
            <w:tcW w:w="1980" w:type="dxa"/>
            <w:tcBorders>
              <w:top w:val="single" w:sz="7" w:space="0" w:color="000000"/>
              <w:left w:val="single" w:sz="7" w:space="0" w:color="000000"/>
              <w:bottom w:val="single" w:sz="7" w:space="0" w:color="000000"/>
              <w:right w:val="single" w:sz="7" w:space="0" w:color="000000"/>
            </w:tcBorders>
          </w:tcPr>
          <w:p w14:paraId="63833845" w14:textId="77777777" w:rsidR="00F44D51" w:rsidRDefault="00F44D51">
            <w:pPr>
              <w:rPr>
                <w:rFonts w:ascii="Arial" w:eastAsia="Arial" w:hAnsi="Arial" w:cs="Arial"/>
                <w:sz w:val="20"/>
                <w:szCs w:val="20"/>
              </w:rPr>
            </w:pPr>
          </w:p>
          <w:p w14:paraId="63833846" w14:textId="77777777" w:rsidR="00F44D51" w:rsidRDefault="00567F9F">
            <w:pPr>
              <w:rPr>
                <w:rFonts w:ascii="Arial" w:eastAsia="Arial" w:hAnsi="Arial" w:cs="Arial"/>
                <w:sz w:val="20"/>
                <w:szCs w:val="20"/>
              </w:rPr>
            </w:pPr>
            <w:r>
              <w:rPr>
                <w:rFonts w:ascii="Arial" w:eastAsia="Arial" w:hAnsi="Arial" w:cs="Arial"/>
                <w:sz w:val="20"/>
                <w:szCs w:val="20"/>
              </w:rPr>
              <w:t>Business/ Artisan Use</w:t>
            </w:r>
          </w:p>
        </w:tc>
        <w:tc>
          <w:tcPr>
            <w:tcW w:w="3060" w:type="dxa"/>
            <w:tcBorders>
              <w:top w:val="single" w:sz="7" w:space="0" w:color="000000"/>
              <w:left w:val="single" w:sz="7" w:space="0" w:color="000000"/>
              <w:bottom w:val="single" w:sz="7" w:space="0" w:color="000000"/>
              <w:right w:val="single" w:sz="7" w:space="0" w:color="000000"/>
            </w:tcBorders>
          </w:tcPr>
          <w:p w14:paraId="63833847" w14:textId="77777777" w:rsidR="00F44D51" w:rsidRDefault="00F44D51">
            <w:pPr>
              <w:rPr>
                <w:rFonts w:ascii="Arial" w:eastAsia="Arial" w:hAnsi="Arial" w:cs="Arial"/>
                <w:sz w:val="20"/>
                <w:szCs w:val="20"/>
              </w:rPr>
            </w:pPr>
          </w:p>
          <w:p w14:paraId="63833848" w14:textId="77777777" w:rsidR="00F44D51" w:rsidRDefault="00567F9F">
            <w:pPr>
              <w:rPr>
                <w:rFonts w:ascii="Arial" w:eastAsia="Arial" w:hAnsi="Arial" w:cs="Arial"/>
                <w:sz w:val="20"/>
                <w:szCs w:val="20"/>
              </w:rPr>
            </w:pPr>
            <w:r>
              <w:rPr>
                <w:rFonts w:ascii="Arial" w:eastAsia="Arial" w:hAnsi="Arial" w:cs="Arial"/>
                <w:sz w:val="20"/>
                <w:szCs w:val="20"/>
              </w:rPr>
              <w:t>25% Surcharge - All Classes</w:t>
            </w:r>
          </w:p>
        </w:tc>
      </w:tr>
    </w:tbl>
    <w:p w14:paraId="6383384A"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84B"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84C"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tbl>
      <w:tblPr>
        <w:tblStyle w:val="ad"/>
        <w:tblW w:w="5040" w:type="dxa"/>
        <w:tblInd w:w="0" w:type="dxa"/>
        <w:tblLayout w:type="fixed"/>
        <w:tblLook w:val="0000" w:firstRow="0" w:lastRow="0" w:firstColumn="0" w:lastColumn="0" w:noHBand="0" w:noVBand="0"/>
      </w:tblPr>
      <w:tblGrid>
        <w:gridCol w:w="2520"/>
        <w:gridCol w:w="2520"/>
      </w:tblGrid>
      <w:tr w:rsidR="00F44D51" w14:paraId="6383384F" w14:textId="77777777">
        <w:tc>
          <w:tcPr>
            <w:tcW w:w="5040" w:type="dxa"/>
            <w:gridSpan w:val="2"/>
            <w:tcBorders>
              <w:top w:val="single" w:sz="4" w:space="0" w:color="000000"/>
              <w:left w:val="single" w:sz="4" w:space="0" w:color="000000"/>
              <w:bottom w:val="single" w:sz="4" w:space="0" w:color="000000"/>
              <w:right w:val="single" w:sz="4" w:space="0" w:color="000000"/>
            </w:tcBorders>
          </w:tcPr>
          <w:p w14:paraId="6383384D" w14:textId="77777777" w:rsidR="00F44D51" w:rsidRDefault="00F44D51">
            <w:pPr>
              <w:rPr>
                <w:rFonts w:ascii="Arial" w:eastAsia="Arial" w:hAnsi="Arial" w:cs="Arial"/>
                <w:sz w:val="20"/>
                <w:szCs w:val="20"/>
              </w:rPr>
            </w:pPr>
          </w:p>
          <w:p w14:paraId="6383384E"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TERRITORY CODES</w:t>
            </w:r>
          </w:p>
        </w:tc>
      </w:tr>
      <w:tr w:rsidR="00F44D51" w14:paraId="63833854" w14:textId="77777777">
        <w:tc>
          <w:tcPr>
            <w:tcW w:w="2520" w:type="dxa"/>
            <w:tcBorders>
              <w:top w:val="single" w:sz="4" w:space="0" w:color="000000"/>
              <w:left w:val="single" w:sz="7" w:space="0" w:color="000000"/>
              <w:bottom w:val="single" w:sz="7" w:space="0" w:color="000000"/>
              <w:right w:val="single" w:sz="7" w:space="0" w:color="000000"/>
            </w:tcBorders>
          </w:tcPr>
          <w:p w14:paraId="63833850" w14:textId="77777777" w:rsidR="00F44D51" w:rsidRDefault="00F44D51">
            <w:pPr>
              <w:rPr>
                <w:rFonts w:ascii="Arial" w:eastAsia="Arial" w:hAnsi="Arial" w:cs="Arial"/>
                <w:sz w:val="20"/>
                <w:szCs w:val="20"/>
              </w:rPr>
            </w:pPr>
          </w:p>
          <w:p w14:paraId="63833851"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Territory 1</w:t>
            </w:r>
          </w:p>
        </w:tc>
        <w:tc>
          <w:tcPr>
            <w:tcW w:w="2520" w:type="dxa"/>
            <w:tcBorders>
              <w:top w:val="single" w:sz="4" w:space="0" w:color="000000"/>
              <w:left w:val="single" w:sz="7" w:space="0" w:color="000000"/>
              <w:bottom w:val="single" w:sz="7" w:space="0" w:color="000000"/>
              <w:right w:val="single" w:sz="7" w:space="0" w:color="000000"/>
            </w:tcBorders>
          </w:tcPr>
          <w:p w14:paraId="63833852" w14:textId="77777777" w:rsidR="00F44D51" w:rsidRDefault="00F44D51">
            <w:pPr>
              <w:rPr>
                <w:rFonts w:ascii="Arial" w:eastAsia="Arial" w:hAnsi="Arial" w:cs="Arial"/>
                <w:sz w:val="20"/>
                <w:szCs w:val="20"/>
              </w:rPr>
            </w:pPr>
          </w:p>
          <w:p w14:paraId="63833853"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Entire State</w:t>
            </w:r>
          </w:p>
        </w:tc>
      </w:tr>
    </w:tbl>
    <w:p w14:paraId="63833855"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tbl>
      <w:tblPr>
        <w:tblStyle w:val="ae"/>
        <w:tblW w:w="5040" w:type="dxa"/>
        <w:tblInd w:w="0" w:type="dxa"/>
        <w:tblLayout w:type="fixed"/>
        <w:tblLook w:val="0000" w:firstRow="0" w:lastRow="0" w:firstColumn="0" w:lastColumn="0" w:noHBand="0" w:noVBand="0"/>
      </w:tblPr>
      <w:tblGrid>
        <w:gridCol w:w="5040"/>
      </w:tblGrid>
      <w:tr w:rsidR="00F44D51" w14:paraId="63833858" w14:textId="77777777">
        <w:tc>
          <w:tcPr>
            <w:tcW w:w="5040" w:type="dxa"/>
            <w:tcBorders>
              <w:top w:val="single" w:sz="7" w:space="0" w:color="000000"/>
              <w:left w:val="single" w:sz="7" w:space="0" w:color="000000"/>
              <w:bottom w:val="single" w:sz="7" w:space="0" w:color="000000"/>
              <w:right w:val="single" w:sz="7" w:space="0" w:color="000000"/>
            </w:tcBorders>
          </w:tcPr>
          <w:p w14:paraId="63833856" w14:textId="77777777" w:rsidR="00F44D51" w:rsidRDefault="00F44D51">
            <w:pPr>
              <w:rPr>
                <w:rFonts w:ascii="Arial" w:eastAsia="Arial" w:hAnsi="Arial" w:cs="Arial"/>
                <w:sz w:val="20"/>
                <w:szCs w:val="20"/>
              </w:rPr>
            </w:pPr>
          </w:p>
          <w:p w14:paraId="63833857"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DRIVERS</w:t>
            </w:r>
          </w:p>
        </w:tc>
      </w:tr>
    </w:tbl>
    <w:p w14:paraId="63833859" w14:textId="77777777" w:rsidR="00F44D51" w:rsidRDefault="00F44D51">
      <w:pPr>
        <w:tabs>
          <w:tab w:val="left" w:pos="-360"/>
          <w:tab w:val="left" w:pos="0"/>
          <w:tab w:val="left" w:pos="360"/>
          <w:tab w:val="left" w:pos="720"/>
          <w:tab w:val="left" w:pos="1080"/>
        </w:tabs>
        <w:spacing w:after="60"/>
        <w:ind w:left="360" w:hanging="360"/>
        <w:rPr>
          <w:rFonts w:ascii="Arial" w:eastAsia="Arial" w:hAnsi="Arial" w:cs="Arial"/>
          <w:sz w:val="20"/>
          <w:szCs w:val="20"/>
        </w:rPr>
      </w:pPr>
    </w:p>
    <w:p w14:paraId="6383385A" w14:textId="77777777" w:rsidR="00F44D51" w:rsidRDefault="00567F9F">
      <w:pPr>
        <w:tabs>
          <w:tab w:val="left" w:pos="-360"/>
          <w:tab w:val="left" w:pos="0"/>
          <w:tab w:val="left" w:pos="360"/>
          <w:tab w:val="left" w:pos="720"/>
          <w:tab w:val="left" w:pos="1080"/>
        </w:tabs>
        <w:spacing w:after="60"/>
        <w:ind w:left="360" w:hanging="360"/>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Available to drivers 16 and over.</w:t>
      </w:r>
    </w:p>
    <w:p w14:paraId="6383385B"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No point assessment will be applied to driving records carrying up to and including 2 minor moving violations in the past 36 months.  Point </w:t>
      </w:r>
      <w:proofErr w:type="gramStart"/>
      <w:r>
        <w:rPr>
          <w:rFonts w:ascii="Arial" w:eastAsia="Arial" w:hAnsi="Arial" w:cs="Arial"/>
          <w:sz w:val="20"/>
          <w:szCs w:val="20"/>
        </w:rPr>
        <w:t>assessment</w:t>
      </w:r>
      <w:proofErr w:type="gramEnd"/>
      <w:r>
        <w:rPr>
          <w:rFonts w:ascii="Arial" w:eastAsia="Arial" w:hAnsi="Arial" w:cs="Arial"/>
          <w:sz w:val="20"/>
          <w:szCs w:val="20"/>
        </w:rPr>
        <w:t xml:space="preserve"> for driving records containing more than 2 minor moving violations in the past 36 months can be found on page 4 of this manual.</w:t>
      </w:r>
    </w:p>
    <w:p w14:paraId="6383385C"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For a list of points assessed for major violations, please turn to page 4 of this manual.</w:t>
      </w:r>
    </w:p>
    <w:p w14:paraId="6383385D" w14:textId="77777777"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Matricula consular id, foreign identification, passport, or a State issued identification is acceptable as identification of a driver.  </w:t>
      </w:r>
    </w:p>
    <w:p w14:paraId="6383385E"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85F" w14:textId="77777777" w:rsidR="00F44D51" w:rsidRDefault="00F44D51">
      <w:pPr>
        <w:tabs>
          <w:tab w:val="left" w:pos="-360"/>
          <w:tab w:val="left" w:pos="0"/>
          <w:tab w:val="left" w:pos="360"/>
          <w:tab w:val="left" w:pos="720"/>
          <w:tab w:val="left" w:pos="1080"/>
        </w:tabs>
        <w:spacing w:after="60"/>
        <w:ind w:left="720"/>
        <w:jc w:val="both"/>
        <w:rPr>
          <w:rFonts w:ascii="Arial" w:eastAsia="Arial" w:hAnsi="Arial" w:cs="Arial"/>
          <w:sz w:val="20"/>
          <w:szCs w:val="20"/>
        </w:rPr>
      </w:pPr>
    </w:p>
    <w:tbl>
      <w:tblPr>
        <w:tblStyle w:val="af"/>
        <w:tblW w:w="5040" w:type="dxa"/>
        <w:tblInd w:w="0" w:type="dxa"/>
        <w:tblLayout w:type="fixed"/>
        <w:tblLook w:val="0000" w:firstRow="0" w:lastRow="0" w:firstColumn="0" w:lastColumn="0" w:noHBand="0" w:noVBand="0"/>
      </w:tblPr>
      <w:tblGrid>
        <w:gridCol w:w="5040"/>
      </w:tblGrid>
      <w:tr w:rsidR="00F44D51" w14:paraId="63833862" w14:textId="77777777">
        <w:tc>
          <w:tcPr>
            <w:tcW w:w="5040" w:type="dxa"/>
            <w:tcBorders>
              <w:top w:val="single" w:sz="7" w:space="0" w:color="000000"/>
              <w:left w:val="single" w:sz="7" w:space="0" w:color="000000"/>
              <w:bottom w:val="single" w:sz="7" w:space="0" w:color="000000"/>
              <w:right w:val="single" w:sz="7" w:space="0" w:color="000000"/>
            </w:tcBorders>
          </w:tcPr>
          <w:p w14:paraId="63833860" w14:textId="77777777" w:rsidR="00F44D51" w:rsidRDefault="00F44D51">
            <w:pPr>
              <w:rPr>
                <w:rFonts w:ascii="Arial" w:eastAsia="Arial" w:hAnsi="Arial" w:cs="Arial"/>
                <w:sz w:val="20"/>
                <w:szCs w:val="20"/>
              </w:rPr>
            </w:pPr>
          </w:p>
          <w:p w14:paraId="63833861"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INDIANA RESIDENT</w:t>
            </w:r>
          </w:p>
        </w:tc>
      </w:tr>
    </w:tbl>
    <w:p w14:paraId="63833863" w14:textId="77777777" w:rsidR="00F44D51" w:rsidRDefault="00F44D51">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p w14:paraId="63833864" w14:textId="77777777" w:rsidR="00F44D51" w:rsidRDefault="00567F9F">
      <w:pPr>
        <w:rPr>
          <w:rFonts w:ascii="Arial" w:eastAsia="Arial" w:hAnsi="Arial" w:cs="Arial"/>
          <w:color w:val="000000"/>
        </w:rPr>
      </w:pPr>
      <w:r>
        <w:rPr>
          <w:rFonts w:ascii="Arial" w:eastAsia="Arial" w:hAnsi="Arial" w:cs="Arial"/>
          <w:color w:val="000000"/>
        </w:rPr>
        <w:t xml:space="preserve">Insured(s) must be a resident of Indiana, and the vehicle must be garaged in Indiana for at least 10 months of the year.  Vehicle must be registered in Indiana, and new purchases to be registered in Indiana according to Indiana laws.  </w:t>
      </w:r>
    </w:p>
    <w:p w14:paraId="01A10C96" w14:textId="77777777" w:rsidR="00203C9D" w:rsidRDefault="00203C9D">
      <w:pPr>
        <w:rPr>
          <w:rFonts w:ascii="Arial" w:eastAsia="Arial" w:hAnsi="Arial" w:cs="Arial"/>
          <w:color w:val="000000"/>
        </w:rPr>
      </w:pPr>
    </w:p>
    <w:tbl>
      <w:tblPr>
        <w:tblStyle w:val="af0"/>
        <w:tblW w:w="5040" w:type="dxa"/>
        <w:tblInd w:w="0" w:type="dxa"/>
        <w:tblLayout w:type="fixed"/>
        <w:tblLook w:val="0000" w:firstRow="0" w:lastRow="0" w:firstColumn="0" w:lastColumn="0" w:noHBand="0" w:noVBand="0"/>
      </w:tblPr>
      <w:tblGrid>
        <w:gridCol w:w="5040"/>
      </w:tblGrid>
      <w:tr w:rsidR="00F44D51" w14:paraId="63833867" w14:textId="77777777">
        <w:tc>
          <w:tcPr>
            <w:tcW w:w="5040" w:type="dxa"/>
            <w:tcBorders>
              <w:top w:val="single" w:sz="7" w:space="0" w:color="000000"/>
              <w:left w:val="single" w:sz="7" w:space="0" w:color="000000"/>
              <w:bottom w:val="single" w:sz="7" w:space="0" w:color="000000"/>
              <w:right w:val="single" w:sz="7" w:space="0" w:color="000000"/>
            </w:tcBorders>
          </w:tcPr>
          <w:p w14:paraId="63833865" w14:textId="77777777" w:rsidR="00F44D51" w:rsidRDefault="00F44D51">
            <w:pPr>
              <w:rPr>
                <w:rFonts w:ascii="Arial" w:eastAsia="Arial" w:hAnsi="Arial" w:cs="Arial"/>
                <w:sz w:val="20"/>
                <w:szCs w:val="20"/>
              </w:rPr>
            </w:pPr>
          </w:p>
          <w:p w14:paraId="63833866"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COVERAGE LIMITS</w:t>
            </w:r>
          </w:p>
        </w:tc>
      </w:tr>
    </w:tbl>
    <w:p w14:paraId="63833868"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869"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Coverage of 25 / 50 / 25 only.  Optional UM and UIM are only available at $25,000 / $50,000 and $50,000 / $50,000 respectively.</w:t>
      </w:r>
    </w:p>
    <w:p w14:paraId="6383386A"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Optional UMPD is available at $25,000 / $0 deductible.</w:t>
      </w:r>
    </w:p>
    <w:p w14:paraId="6383386C" w14:textId="314C1D72" w:rsidR="00F44D51" w:rsidRDefault="00F44D51">
      <w:pPr>
        <w:tabs>
          <w:tab w:val="left" w:pos="-360"/>
          <w:tab w:val="left" w:pos="0"/>
          <w:tab w:val="left" w:pos="360"/>
          <w:tab w:val="left" w:pos="720"/>
        </w:tabs>
        <w:spacing w:after="60"/>
        <w:ind w:left="360"/>
        <w:jc w:val="both"/>
        <w:rPr>
          <w:rFonts w:ascii="Arial" w:eastAsia="Arial" w:hAnsi="Arial" w:cs="Arial"/>
          <w:sz w:val="20"/>
          <w:szCs w:val="20"/>
        </w:rPr>
        <w:sectPr w:rsidR="00F44D51">
          <w:type w:val="continuous"/>
          <w:pgSz w:w="12240" w:h="15840"/>
          <w:pgMar w:top="720" w:right="720" w:bottom="720" w:left="720" w:header="720" w:footer="720" w:gutter="0"/>
          <w:cols w:num="2" w:space="720" w:equalWidth="0">
            <w:col w:w="5040" w:space="720"/>
            <w:col w:w="5040" w:space="0"/>
          </w:cols>
        </w:sectPr>
      </w:pPr>
    </w:p>
    <w:p w14:paraId="6383386D" w14:textId="77777777" w:rsidR="00F44D51" w:rsidRDefault="00F44D51">
      <w:pPr>
        <w:pBdr>
          <w:top w:val="nil"/>
          <w:left w:val="nil"/>
          <w:bottom w:val="nil"/>
          <w:right w:val="nil"/>
          <w:between w:val="nil"/>
        </w:pBdr>
        <w:spacing w:line="276" w:lineRule="auto"/>
        <w:rPr>
          <w:rFonts w:ascii="Arial" w:eastAsia="Arial" w:hAnsi="Arial" w:cs="Arial"/>
          <w:sz w:val="20"/>
          <w:szCs w:val="20"/>
        </w:rPr>
      </w:pPr>
    </w:p>
    <w:tbl>
      <w:tblPr>
        <w:tblStyle w:val="af1"/>
        <w:tblW w:w="10800" w:type="dxa"/>
        <w:tblInd w:w="0" w:type="dxa"/>
        <w:tblLayout w:type="fixed"/>
        <w:tblLook w:val="0000" w:firstRow="0" w:lastRow="0" w:firstColumn="0" w:lastColumn="0" w:noHBand="0" w:noVBand="0"/>
      </w:tblPr>
      <w:tblGrid>
        <w:gridCol w:w="10800"/>
      </w:tblGrid>
      <w:tr w:rsidR="00F44D51" w14:paraId="63833871" w14:textId="77777777">
        <w:tc>
          <w:tcPr>
            <w:tcW w:w="10800" w:type="dxa"/>
            <w:tcBorders>
              <w:top w:val="single" w:sz="7" w:space="0" w:color="000000"/>
              <w:left w:val="single" w:sz="7" w:space="0" w:color="000000"/>
              <w:right w:val="single" w:sz="7" w:space="0" w:color="000000"/>
            </w:tcBorders>
          </w:tcPr>
          <w:p w14:paraId="6383386E" w14:textId="77777777" w:rsidR="00F44D51" w:rsidRDefault="00F44D51">
            <w:pPr>
              <w:rPr>
                <w:rFonts w:ascii="Arial" w:eastAsia="Arial" w:hAnsi="Arial" w:cs="Arial"/>
                <w:sz w:val="20"/>
                <w:szCs w:val="20"/>
              </w:rPr>
            </w:pPr>
          </w:p>
          <w:p w14:paraId="6383386F" w14:textId="77777777" w:rsidR="00F44D51" w:rsidRDefault="00567F9F">
            <w:pPr>
              <w:tabs>
                <w:tab w:val="center" w:pos="5280"/>
              </w:tabs>
              <w:spacing w:after="60"/>
              <w:rPr>
                <w:rFonts w:ascii="Arial" w:eastAsia="Arial" w:hAnsi="Arial" w:cs="Arial"/>
                <w:sz w:val="20"/>
                <w:szCs w:val="20"/>
              </w:rPr>
            </w:pPr>
            <w:r>
              <w:rPr>
                <w:rFonts w:ascii="Arial" w:eastAsia="Arial" w:hAnsi="Arial" w:cs="Arial"/>
                <w:sz w:val="20"/>
                <w:szCs w:val="20"/>
              </w:rPr>
              <w:tab/>
            </w:r>
            <w:r>
              <w:rPr>
                <w:rFonts w:ascii="Arial" w:eastAsia="Arial" w:hAnsi="Arial" w:cs="Arial"/>
                <w:b/>
                <w:bCs/>
                <w:sz w:val="20"/>
                <w:szCs w:val="20"/>
              </w:rPr>
              <w:t>SURCHARGE POINT LISTING</w:t>
            </w:r>
          </w:p>
          <w:p w14:paraId="63833870" w14:textId="77777777" w:rsidR="00F44D51" w:rsidRDefault="00567F9F">
            <w:pPr>
              <w:tabs>
                <w:tab w:val="center" w:pos="5280"/>
              </w:tabs>
              <w:spacing w:after="58"/>
              <w:rPr>
                <w:rFonts w:ascii="Arial" w:eastAsia="Arial" w:hAnsi="Arial" w:cs="Arial"/>
                <w:sz w:val="20"/>
                <w:szCs w:val="20"/>
              </w:rPr>
            </w:pPr>
            <w:r>
              <w:rPr>
                <w:rFonts w:ascii="Arial" w:eastAsia="Arial" w:hAnsi="Arial" w:cs="Arial"/>
                <w:b/>
                <w:bCs/>
                <w:sz w:val="20"/>
                <w:szCs w:val="20"/>
              </w:rPr>
              <w:tab/>
              <w:t>36 Month Period</w:t>
            </w:r>
          </w:p>
        </w:tc>
      </w:tr>
      <w:tr w:rsidR="00F44D51" w14:paraId="63833874" w14:textId="77777777">
        <w:tc>
          <w:tcPr>
            <w:tcW w:w="10800" w:type="dxa"/>
            <w:tcBorders>
              <w:left w:val="single" w:sz="7" w:space="0" w:color="000000"/>
              <w:right w:val="single" w:sz="7" w:space="0" w:color="000000"/>
            </w:tcBorders>
          </w:tcPr>
          <w:p w14:paraId="63833872" w14:textId="77777777" w:rsidR="00F44D51" w:rsidRDefault="00F44D51">
            <w:pPr>
              <w:rPr>
                <w:rFonts w:ascii="Arial" w:eastAsia="Arial" w:hAnsi="Arial" w:cs="Arial"/>
                <w:sz w:val="20"/>
                <w:szCs w:val="20"/>
              </w:rPr>
            </w:pPr>
          </w:p>
          <w:p w14:paraId="63833873"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b/>
                <w:bCs/>
                <w:sz w:val="20"/>
                <w:szCs w:val="20"/>
                <w:u w:val="single"/>
              </w:rPr>
              <w:t>MINOR VIOLATIONS</w:t>
            </w:r>
          </w:p>
        </w:tc>
      </w:tr>
      <w:tr w:rsidR="00F44D51" w14:paraId="63833877" w14:textId="77777777">
        <w:tc>
          <w:tcPr>
            <w:tcW w:w="10800" w:type="dxa"/>
            <w:tcBorders>
              <w:left w:val="single" w:sz="7" w:space="0" w:color="000000"/>
              <w:right w:val="single" w:sz="7" w:space="0" w:color="000000"/>
            </w:tcBorders>
          </w:tcPr>
          <w:p w14:paraId="63833875" w14:textId="77777777" w:rsidR="00F44D51" w:rsidRDefault="00F44D51">
            <w:pPr>
              <w:rPr>
                <w:rFonts w:ascii="Arial" w:eastAsia="Arial" w:hAnsi="Arial" w:cs="Arial"/>
                <w:sz w:val="20"/>
                <w:szCs w:val="20"/>
              </w:rPr>
            </w:pPr>
          </w:p>
          <w:p w14:paraId="63833876"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0 - 2 Minor Violations</w:t>
            </w:r>
            <w:r>
              <w:rPr>
                <w:rFonts w:ascii="Arial" w:eastAsia="Arial" w:hAnsi="Arial" w:cs="Arial"/>
                <w:sz w:val="20"/>
                <w:szCs w:val="20"/>
              </w:rPr>
              <w:tab/>
              <w:t>0 Points</w:t>
            </w:r>
          </w:p>
        </w:tc>
      </w:tr>
      <w:tr w:rsidR="00F44D51" w14:paraId="6383387A" w14:textId="77777777">
        <w:tc>
          <w:tcPr>
            <w:tcW w:w="10800" w:type="dxa"/>
            <w:tcBorders>
              <w:left w:val="single" w:sz="7" w:space="0" w:color="000000"/>
              <w:right w:val="single" w:sz="7" w:space="0" w:color="000000"/>
            </w:tcBorders>
          </w:tcPr>
          <w:p w14:paraId="63833878" w14:textId="77777777" w:rsidR="00F44D51" w:rsidRDefault="00F44D51">
            <w:pPr>
              <w:rPr>
                <w:rFonts w:ascii="Arial" w:eastAsia="Arial" w:hAnsi="Arial" w:cs="Arial"/>
                <w:sz w:val="20"/>
                <w:szCs w:val="20"/>
              </w:rPr>
            </w:pPr>
          </w:p>
          <w:p w14:paraId="63833879"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 xml:space="preserve">3 - 5 Minor Violations                                                                                                                                               1 Point </w:t>
            </w:r>
          </w:p>
        </w:tc>
      </w:tr>
      <w:tr w:rsidR="00F44D51" w14:paraId="6383387D" w14:textId="77777777">
        <w:tc>
          <w:tcPr>
            <w:tcW w:w="10800" w:type="dxa"/>
            <w:tcBorders>
              <w:left w:val="single" w:sz="7" w:space="0" w:color="000000"/>
              <w:right w:val="single" w:sz="7" w:space="0" w:color="000000"/>
            </w:tcBorders>
          </w:tcPr>
          <w:p w14:paraId="6383387B" w14:textId="77777777" w:rsidR="00F44D51" w:rsidRDefault="00F44D51">
            <w:pPr>
              <w:rPr>
                <w:rFonts w:ascii="Arial" w:eastAsia="Arial" w:hAnsi="Arial" w:cs="Arial"/>
                <w:sz w:val="20"/>
                <w:szCs w:val="20"/>
              </w:rPr>
            </w:pPr>
          </w:p>
          <w:p w14:paraId="6383387C"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6 - 8 Minor Violations</w:t>
            </w:r>
            <w:r>
              <w:rPr>
                <w:rFonts w:ascii="Arial" w:eastAsia="Arial" w:hAnsi="Arial" w:cs="Arial"/>
                <w:sz w:val="20"/>
                <w:szCs w:val="20"/>
              </w:rPr>
              <w:tab/>
              <w:t>3 Points</w:t>
            </w:r>
          </w:p>
        </w:tc>
      </w:tr>
      <w:tr w:rsidR="00F44D51" w14:paraId="63833880" w14:textId="77777777">
        <w:tc>
          <w:tcPr>
            <w:tcW w:w="10800" w:type="dxa"/>
            <w:tcBorders>
              <w:left w:val="single" w:sz="7" w:space="0" w:color="000000"/>
              <w:bottom w:val="single" w:sz="7" w:space="0" w:color="000000"/>
              <w:right w:val="single" w:sz="7" w:space="0" w:color="000000"/>
            </w:tcBorders>
          </w:tcPr>
          <w:p w14:paraId="6383387E" w14:textId="77777777" w:rsidR="00F44D51" w:rsidRDefault="00F44D51">
            <w:pPr>
              <w:rPr>
                <w:rFonts w:ascii="Arial" w:eastAsia="Arial" w:hAnsi="Arial" w:cs="Arial"/>
                <w:sz w:val="20"/>
                <w:szCs w:val="20"/>
              </w:rPr>
            </w:pPr>
          </w:p>
          <w:p w14:paraId="6383387F"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9 + Minor Violations</w:t>
            </w:r>
            <w:r>
              <w:rPr>
                <w:rFonts w:ascii="Arial" w:eastAsia="Arial" w:hAnsi="Arial" w:cs="Arial"/>
                <w:sz w:val="20"/>
                <w:szCs w:val="20"/>
              </w:rPr>
              <w:tab/>
              <w:t>4 Points</w:t>
            </w:r>
          </w:p>
        </w:tc>
      </w:tr>
      <w:tr w:rsidR="00F44D51" w14:paraId="63833883" w14:textId="77777777">
        <w:tc>
          <w:tcPr>
            <w:tcW w:w="10800" w:type="dxa"/>
            <w:tcBorders>
              <w:top w:val="single" w:sz="7" w:space="0" w:color="000000"/>
              <w:left w:val="single" w:sz="7" w:space="0" w:color="000000"/>
              <w:right w:val="single" w:sz="7" w:space="0" w:color="000000"/>
            </w:tcBorders>
          </w:tcPr>
          <w:p w14:paraId="63833881" w14:textId="77777777" w:rsidR="00F44D51" w:rsidRDefault="00F44D51">
            <w:pPr>
              <w:rPr>
                <w:rFonts w:ascii="Arial" w:eastAsia="Arial" w:hAnsi="Arial" w:cs="Arial"/>
                <w:sz w:val="20"/>
                <w:szCs w:val="20"/>
              </w:rPr>
            </w:pPr>
          </w:p>
          <w:p w14:paraId="63833882"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b/>
                <w:bCs/>
                <w:sz w:val="20"/>
                <w:szCs w:val="20"/>
                <w:u w:val="single"/>
              </w:rPr>
              <w:t>MAJOR VIOLATIONS</w:t>
            </w:r>
          </w:p>
        </w:tc>
      </w:tr>
      <w:tr w:rsidR="00F44D51" w14:paraId="63833886" w14:textId="77777777">
        <w:tc>
          <w:tcPr>
            <w:tcW w:w="10800" w:type="dxa"/>
            <w:tcBorders>
              <w:left w:val="single" w:sz="7" w:space="0" w:color="000000"/>
              <w:right w:val="single" w:sz="7" w:space="0" w:color="000000"/>
            </w:tcBorders>
          </w:tcPr>
          <w:p w14:paraId="63833884" w14:textId="77777777" w:rsidR="00F44D51" w:rsidRDefault="00F44D51">
            <w:pPr>
              <w:rPr>
                <w:rFonts w:ascii="Arial" w:eastAsia="Arial" w:hAnsi="Arial" w:cs="Arial"/>
                <w:sz w:val="20"/>
                <w:szCs w:val="20"/>
              </w:rPr>
            </w:pPr>
            <w:bookmarkStart w:id="2" w:name="1fob9te" w:colFirst="0" w:colLast="0"/>
            <w:bookmarkEnd w:id="2"/>
          </w:p>
          <w:p w14:paraId="63833885"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DUI / DWI / OWI / PER SE</w:t>
            </w:r>
            <w:r>
              <w:rPr>
                <w:rFonts w:ascii="Arial" w:eastAsia="Arial" w:hAnsi="Arial" w:cs="Arial"/>
                <w:sz w:val="20"/>
                <w:szCs w:val="20"/>
              </w:rPr>
              <w:tab/>
              <w:t>3 Points</w:t>
            </w:r>
          </w:p>
        </w:tc>
      </w:tr>
      <w:tr w:rsidR="00F44D51" w14:paraId="63833889" w14:textId="77777777">
        <w:tc>
          <w:tcPr>
            <w:tcW w:w="10800" w:type="dxa"/>
            <w:tcBorders>
              <w:left w:val="single" w:sz="7" w:space="0" w:color="000000"/>
              <w:right w:val="single" w:sz="7" w:space="0" w:color="000000"/>
            </w:tcBorders>
          </w:tcPr>
          <w:p w14:paraId="63833887" w14:textId="77777777" w:rsidR="00F44D51" w:rsidRDefault="00F44D51">
            <w:pPr>
              <w:rPr>
                <w:rFonts w:ascii="Arial" w:eastAsia="Arial" w:hAnsi="Arial" w:cs="Arial"/>
                <w:sz w:val="20"/>
                <w:szCs w:val="20"/>
              </w:rPr>
            </w:pPr>
          </w:p>
          <w:p w14:paraId="63833888"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Driving during suspension</w:t>
            </w:r>
            <w:r>
              <w:rPr>
                <w:rFonts w:ascii="Arial" w:eastAsia="Arial" w:hAnsi="Arial" w:cs="Arial"/>
                <w:sz w:val="20"/>
                <w:szCs w:val="20"/>
              </w:rPr>
              <w:tab/>
              <w:t>3 Points</w:t>
            </w:r>
          </w:p>
        </w:tc>
      </w:tr>
      <w:tr w:rsidR="00F44D51" w14:paraId="6383388C" w14:textId="77777777">
        <w:tc>
          <w:tcPr>
            <w:tcW w:w="10800" w:type="dxa"/>
            <w:tcBorders>
              <w:left w:val="single" w:sz="7" w:space="0" w:color="000000"/>
              <w:right w:val="single" w:sz="7" w:space="0" w:color="000000"/>
            </w:tcBorders>
          </w:tcPr>
          <w:p w14:paraId="6383388A" w14:textId="77777777" w:rsidR="00F44D51" w:rsidRDefault="00F44D51">
            <w:pPr>
              <w:rPr>
                <w:rFonts w:ascii="Arial" w:eastAsia="Arial" w:hAnsi="Arial" w:cs="Arial"/>
                <w:sz w:val="20"/>
                <w:szCs w:val="20"/>
              </w:rPr>
            </w:pPr>
          </w:p>
          <w:p w14:paraId="6383388B"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Reckless / Careless Driving</w:t>
            </w:r>
            <w:r>
              <w:rPr>
                <w:rFonts w:ascii="Arial" w:eastAsia="Arial" w:hAnsi="Arial" w:cs="Arial"/>
                <w:sz w:val="20"/>
                <w:szCs w:val="20"/>
              </w:rPr>
              <w:tab/>
              <w:t>3 Points</w:t>
            </w:r>
          </w:p>
        </w:tc>
      </w:tr>
      <w:tr w:rsidR="00F44D51" w14:paraId="6383388F" w14:textId="77777777">
        <w:tc>
          <w:tcPr>
            <w:tcW w:w="10800" w:type="dxa"/>
            <w:tcBorders>
              <w:left w:val="single" w:sz="7" w:space="0" w:color="000000"/>
              <w:right w:val="single" w:sz="7" w:space="0" w:color="000000"/>
            </w:tcBorders>
          </w:tcPr>
          <w:p w14:paraId="6383388D" w14:textId="77777777" w:rsidR="00F44D51" w:rsidRDefault="00F44D51">
            <w:pPr>
              <w:rPr>
                <w:rFonts w:ascii="Arial" w:eastAsia="Arial" w:hAnsi="Arial" w:cs="Arial"/>
                <w:sz w:val="20"/>
                <w:szCs w:val="20"/>
              </w:rPr>
            </w:pPr>
          </w:p>
          <w:p w14:paraId="6383388E"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Leaving the Scene of an Accident</w:t>
            </w:r>
            <w:r>
              <w:rPr>
                <w:rFonts w:ascii="Arial" w:eastAsia="Arial" w:hAnsi="Arial" w:cs="Arial"/>
                <w:sz w:val="20"/>
                <w:szCs w:val="20"/>
              </w:rPr>
              <w:tab/>
              <w:t>4 Points</w:t>
            </w:r>
          </w:p>
        </w:tc>
      </w:tr>
      <w:tr w:rsidR="00F44D51" w14:paraId="63833892" w14:textId="77777777">
        <w:tc>
          <w:tcPr>
            <w:tcW w:w="10800" w:type="dxa"/>
            <w:tcBorders>
              <w:left w:val="single" w:sz="7" w:space="0" w:color="000000"/>
              <w:right w:val="single" w:sz="7" w:space="0" w:color="000000"/>
            </w:tcBorders>
          </w:tcPr>
          <w:p w14:paraId="63833890" w14:textId="77777777" w:rsidR="00F44D51" w:rsidRDefault="00F44D51">
            <w:pPr>
              <w:rPr>
                <w:rFonts w:ascii="Arial" w:eastAsia="Arial" w:hAnsi="Arial" w:cs="Arial"/>
                <w:sz w:val="20"/>
                <w:szCs w:val="20"/>
              </w:rPr>
            </w:pPr>
          </w:p>
          <w:p w14:paraId="63833891"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Vehicular Reckless Homicide</w:t>
            </w:r>
            <w:r>
              <w:rPr>
                <w:rFonts w:ascii="Arial" w:eastAsia="Arial" w:hAnsi="Arial" w:cs="Arial"/>
                <w:sz w:val="20"/>
                <w:szCs w:val="20"/>
              </w:rPr>
              <w:tab/>
              <w:t>6 Points</w:t>
            </w:r>
          </w:p>
        </w:tc>
      </w:tr>
      <w:tr w:rsidR="00F44D51" w14:paraId="63833895" w14:textId="77777777">
        <w:tc>
          <w:tcPr>
            <w:tcW w:w="10800" w:type="dxa"/>
            <w:tcBorders>
              <w:left w:val="single" w:sz="7" w:space="0" w:color="000000"/>
              <w:right w:val="single" w:sz="7" w:space="0" w:color="000000"/>
            </w:tcBorders>
          </w:tcPr>
          <w:p w14:paraId="63833893" w14:textId="77777777" w:rsidR="00F44D51" w:rsidRDefault="00F44D51">
            <w:pPr>
              <w:rPr>
                <w:rFonts w:ascii="Arial" w:eastAsia="Arial" w:hAnsi="Arial" w:cs="Arial"/>
                <w:sz w:val="20"/>
                <w:szCs w:val="20"/>
              </w:rPr>
            </w:pPr>
          </w:p>
          <w:p w14:paraId="63833894"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Chemical Test Failure</w:t>
            </w:r>
            <w:r>
              <w:rPr>
                <w:rFonts w:ascii="Arial" w:eastAsia="Arial" w:hAnsi="Arial" w:cs="Arial"/>
                <w:sz w:val="20"/>
                <w:szCs w:val="20"/>
              </w:rPr>
              <w:tab/>
              <w:t>3 Points</w:t>
            </w:r>
          </w:p>
        </w:tc>
      </w:tr>
      <w:tr w:rsidR="00F44D51" w14:paraId="6383389A" w14:textId="77777777">
        <w:tc>
          <w:tcPr>
            <w:tcW w:w="10800" w:type="dxa"/>
            <w:tcBorders>
              <w:left w:val="single" w:sz="7" w:space="0" w:color="000000"/>
              <w:bottom w:val="single" w:sz="7" w:space="0" w:color="000000"/>
              <w:right w:val="single" w:sz="7" w:space="0" w:color="000000"/>
            </w:tcBorders>
          </w:tcPr>
          <w:p w14:paraId="63833896" w14:textId="77777777" w:rsidR="00F44D51" w:rsidRDefault="00F44D51">
            <w:pPr>
              <w:rPr>
                <w:rFonts w:ascii="Arial" w:eastAsia="Arial" w:hAnsi="Arial" w:cs="Arial"/>
                <w:sz w:val="20"/>
                <w:szCs w:val="20"/>
              </w:rPr>
            </w:pPr>
          </w:p>
          <w:p w14:paraId="63833897"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Out of State                                                                                                                                                             2 Points</w:t>
            </w:r>
          </w:p>
          <w:p w14:paraId="63833898" w14:textId="77777777" w:rsidR="00F44D51" w:rsidRDefault="00F44D51">
            <w:pPr>
              <w:tabs>
                <w:tab w:val="right" w:pos="10560"/>
              </w:tabs>
              <w:spacing w:after="58"/>
              <w:rPr>
                <w:rFonts w:ascii="Arial" w:eastAsia="Arial" w:hAnsi="Arial" w:cs="Arial"/>
                <w:sz w:val="16"/>
                <w:szCs w:val="16"/>
              </w:rPr>
            </w:pPr>
          </w:p>
          <w:p w14:paraId="63833899"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Permit                                                                                                                                                                      2 Points</w:t>
            </w:r>
          </w:p>
        </w:tc>
      </w:tr>
      <w:tr w:rsidR="00F44D51" w14:paraId="6383389D" w14:textId="77777777">
        <w:tc>
          <w:tcPr>
            <w:tcW w:w="10800" w:type="dxa"/>
            <w:tcBorders>
              <w:top w:val="single" w:sz="7" w:space="0" w:color="000000"/>
              <w:left w:val="single" w:sz="7" w:space="0" w:color="000000"/>
              <w:right w:val="single" w:sz="7" w:space="0" w:color="000000"/>
            </w:tcBorders>
          </w:tcPr>
          <w:p w14:paraId="6383389B" w14:textId="77777777" w:rsidR="00F44D51" w:rsidRDefault="00F44D51">
            <w:pPr>
              <w:rPr>
                <w:rFonts w:ascii="Arial" w:eastAsia="Arial" w:hAnsi="Arial" w:cs="Arial"/>
                <w:sz w:val="20"/>
                <w:szCs w:val="20"/>
              </w:rPr>
            </w:pPr>
          </w:p>
          <w:p w14:paraId="6383389C"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b/>
                <w:bCs/>
                <w:sz w:val="20"/>
                <w:szCs w:val="20"/>
                <w:u w:val="single"/>
              </w:rPr>
              <w:t>ACCIDENTS</w:t>
            </w:r>
          </w:p>
        </w:tc>
      </w:tr>
      <w:tr w:rsidR="00F44D51" w14:paraId="638338A0" w14:textId="77777777">
        <w:tc>
          <w:tcPr>
            <w:tcW w:w="10800" w:type="dxa"/>
            <w:tcBorders>
              <w:left w:val="single" w:sz="7" w:space="0" w:color="000000"/>
              <w:right w:val="single" w:sz="7" w:space="0" w:color="000000"/>
            </w:tcBorders>
          </w:tcPr>
          <w:p w14:paraId="6383389E" w14:textId="77777777" w:rsidR="00F44D51" w:rsidRDefault="00F44D51">
            <w:pPr>
              <w:rPr>
                <w:rFonts w:ascii="Arial" w:eastAsia="Arial" w:hAnsi="Arial" w:cs="Arial"/>
                <w:sz w:val="20"/>
                <w:szCs w:val="20"/>
              </w:rPr>
            </w:pPr>
          </w:p>
          <w:p w14:paraId="6383389F"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1st At-Fault Accident</w:t>
            </w:r>
            <w:r>
              <w:rPr>
                <w:rFonts w:ascii="Arial" w:eastAsia="Arial" w:hAnsi="Arial" w:cs="Arial"/>
                <w:sz w:val="20"/>
                <w:szCs w:val="20"/>
              </w:rPr>
              <w:tab/>
              <w:t>3 Points</w:t>
            </w:r>
          </w:p>
        </w:tc>
      </w:tr>
      <w:tr w:rsidR="00F44D51" w14:paraId="638338A3" w14:textId="77777777">
        <w:tc>
          <w:tcPr>
            <w:tcW w:w="10800" w:type="dxa"/>
            <w:tcBorders>
              <w:left w:val="single" w:sz="7" w:space="0" w:color="000000"/>
              <w:right w:val="single" w:sz="7" w:space="0" w:color="000000"/>
            </w:tcBorders>
          </w:tcPr>
          <w:p w14:paraId="638338A1" w14:textId="77777777" w:rsidR="00F44D51" w:rsidRDefault="00F44D51">
            <w:pPr>
              <w:rPr>
                <w:rFonts w:ascii="Arial" w:eastAsia="Arial" w:hAnsi="Arial" w:cs="Arial"/>
                <w:sz w:val="20"/>
                <w:szCs w:val="20"/>
              </w:rPr>
            </w:pPr>
          </w:p>
          <w:p w14:paraId="638338A2"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2nd At-Fault Accident</w:t>
            </w:r>
            <w:r>
              <w:rPr>
                <w:rFonts w:ascii="Arial" w:eastAsia="Arial" w:hAnsi="Arial" w:cs="Arial"/>
                <w:sz w:val="20"/>
                <w:szCs w:val="20"/>
              </w:rPr>
              <w:tab/>
              <w:t>6 Points</w:t>
            </w:r>
          </w:p>
        </w:tc>
      </w:tr>
      <w:tr w:rsidR="00F44D51" w14:paraId="638338A6" w14:textId="77777777">
        <w:tc>
          <w:tcPr>
            <w:tcW w:w="10800" w:type="dxa"/>
            <w:tcBorders>
              <w:left w:val="single" w:sz="7" w:space="0" w:color="000000"/>
              <w:right w:val="single" w:sz="7" w:space="0" w:color="000000"/>
            </w:tcBorders>
          </w:tcPr>
          <w:p w14:paraId="638338A4" w14:textId="77777777" w:rsidR="00F44D51" w:rsidRDefault="00F44D51">
            <w:pPr>
              <w:rPr>
                <w:rFonts w:ascii="Arial" w:eastAsia="Arial" w:hAnsi="Arial" w:cs="Arial"/>
                <w:sz w:val="20"/>
                <w:szCs w:val="20"/>
              </w:rPr>
            </w:pPr>
          </w:p>
          <w:p w14:paraId="638338A5"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3rd At-Fault Accident</w:t>
            </w:r>
            <w:r>
              <w:rPr>
                <w:rFonts w:ascii="Arial" w:eastAsia="Arial" w:hAnsi="Arial" w:cs="Arial"/>
                <w:sz w:val="20"/>
                <w:szCs w:val="20"/>
              </w:rPr>
              <w:tab/>
              <w:t>9 Points</w:t>
            </w:r>
          </w:p>
        </w:tc>
      </w:tr>
      <w:tr w:rsidR="00F44D51" w14:paraId="638338A9" w14:textId="77777777">
        <w:tc>
          <w:tcPr>
            <w:tcW w:w="10800" w:type="dxa"/>
            <w:tcBorders>
              <w:left w:val="single" w:sz="7" w:space="0" w:color="000000"/>
              <w:bottom w:val="single" w:sz="7" w:space="0" w:color="000000"/>
              <w:right w:val="single" w:sz="7" w:space="0" w:color="000000"/>
            </w:tcBorders>
          </w:tcPr>
          <w:p w14:paraId="638338A7" w14:textId="77777777" w:rsidR="00F44D51" w:rsidRDefault="00F44D51">
            <w:pPr>
              <w:rPr>
                <w:rFonts w:ascii="Arial" w:eastAsia="Arial" w:hAnsi="Arial" w:cs="Arial"/>
                <w:sz w:val="20"/>
                <w:szCs w:val="20"/>
              </w:rPr>
            </w:pPr>
          </w:p>
          <w:p w14:paraId="638338A8" w14:textId="77777777" w:rsidR="00F44D51" w:rsidRDefault="00567F9F">
            <w:pPr>
              <w:tabs>
                <w:tab w:val="right" w:pos="10560"/>
              </w:tabs>
              <w:spacing w:after="58"/>
              <w:rPr>
                <w:rFonts w:ascii="Arial" w:eastAsia="Arial" w:hAnsi="Arial" w:cs="Arial"/>
                <w:sz w:val="20"/>
                <w:szCs w:val="20"/>
              </w:rPr>
            </w:pPr>
            <w:r>
              <w:rPr>
                <w:rFonts w:ascii="Arial" w:eastAsia="Arial" w:hAnsi="Arial" w:cs="Arial"/>
                <w:sz w:val="20"/>
                <w:szCs w:val="20"/>
              </w:rPr>
              <w:t>Alcohol-Related Accident</w:t>
            </w:r>
            <w:r>
              <w:rPr>
                <w:rFonts w:ascii="Arial" w:eastAsia="Arial" w:hAnsi="Arial" w:cs="Arial"/>
                <w:sz w:val="20"/>
                <w:szCs w:val="20"/>
              </w:rPr>
              <w:tab/>
              <w:t>6 Points</w:t>
            </w:r>
          </w:p>
        </w:tc>
      </w:tr>
    </w:tbl>
    <w:p w14:paraId="638338AA"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sectPr w:rsidR="00F44D51">
          <w:pgSz w:w="12240" w:h="15840"/>
          <w:pgMar w:top="720" w:right="720" w:bottom="720" w:left="720" w:header="720" w:footer="720" w:gutter="0"/>
          <w:cols w:space="720"/>
        </w:sectPr>
      </w:pPr>
    </w:p>
    <w:p w14:paraId="638338AB" w14:textId="77777777" w:rsidR="00F44D51" w:rsidRDefault="00567F9F">
      <w:pPr>
        <w:tabs>
          <w:tab w:val="center" w:pos="5400"/>
        </w:tabs>
        <w:spacing w:after="72"/>
        <w:jc w:val="both"/>
        <w:rPr>
          <w:rFonts w:ascii="Arial" w:eastAsia="Arial" w:hAnsi="Arial" w:cs="Arial"/>
          <w:sz w:val="20"/>
          <w:szCs w:val="20"/>
        </w:rPr>
      </w:pPr>
      <w:r>
        <w:rPr>
          <w:rFonts w:ascii="Arial" w:eastAsia="Arial" w:hAnsi="Arial" w:cs="Arial"/>
          <w:b/>
          <w:bCs/>
        </w:rPr>
        <w:lastRenderedPageBreak/>
        <w:tab/>
        <w:t>OPTIONAL LIABILITY COVERAGES</w:t>
      </w:r>
    </w:p>
    <w:p w14:paraId="638338AC"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tbl>
      <w:tblPr>
        <w:tblStyle w:val="af2"/>
        <w:tblW w:w="11160" w:type="dxa"/>
        <w:tblInd w:w="-180" w:type="dxa"/>
        <w:tblLayout w:type="fixed"/>
        <w:tblLook w:val="0000" w:firstRow="0" w:lastRow="0" w:firstColumn="0" w:lastColumn="0" w:noHBand="0" w:noVBand="0"/>
      </w:tblPr>
      <w:tblGrid>
        <w:gridCol w:w="4950"/>
        <w:gridCol w:w="3780"/>
        <w:gridCol w:w="2430"/>
      </w:tblGrid>
      <w:tr w:rsidR="00F44D51" w14:paraId="638338B3" w14:textId="77777777">
        <w:tc>
          <w:tcPr>
            <w:tcW w:w="4950" w:type="dxa"/>
            <w:tcBorders>
              <w:top w:val="single" w:sz="7" w:space="0" w:color="000000"/>
              <w:left w:val="single" w:sz="7" w:space="0" w:color="000000"/>
              <w:bottom w:val="single" w:sz="7" w:space="0" w:color="000000"/>
              <w:right w:val="single" w:sz="7" w:space="0" w:color="000000"/>
            </w:tcBorders>
          </w:tcPr>
          <w:p w14:paraId="638338AD" w14:textId="77777777" w:rsidR="00F44D51" w:rsidRDefault="00F44D51">
            <w:pPr>
              <w:rPr>
                <w:rFonts w:ascii="Arial" w:eastAsia="Arial" w:hAnsi="Arial" w:cs="Arial"/>
                <w:sz w:val="20"/>
                <w:szCs w:val="20"/>
              </w:rPr>
            </w:pPr>
          </w:p>
          <w:p w14:paraId="638338AE"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OPTIONS</w:t>
            </w:r>
          </w:p>
        </w:tc>
        <w:tc>
          <w:tcPr>
            <w:tcW w:w="3780" w:type="dxa"/>
            <w:tcBorders>
              <w:top w:val="single" w:sz="7" w:space="0" w:color="000000"/>
              <w:left w:val="single" w:sz="7" w:space="0" w:color="000000"/>
              <w:bottom w:val="single" w:sz="7" w:space="0" w:color="000000"/>
              <w:right w:val="single" w:sz="7" w:space="0" w:color="000000"/>
            </w:tcBorders>
          </w:tcPr>
          <w:p w14:paraId="638338AF" w14:textId="77777777" w:rsidR="00F44D51" w:rsidRDefault="00F44D51">
            <w:pPr>
              <w:rPr>
                <w:rFonts w:ascii="Arial" w:eastAsia="Arial" w:hAnsi="Arial" w:cs="Arial"/>
                <w:sz w:val="20"/>
                <w:szCs w:val="20"/>
              </w:rPr>
            </w:pPr>
          </w:p>
          <w:p w14:paraId="638338B0"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LIMITS</w:t>
            </w:r>
          </w:p>
        </w:tc>
        <w:tc>
          <w:tcPr>
            <w:tcW w:w="2430" w:type="dxa"/>
            <w:tcBorders>
              <w:top w:val="single" w:sz="7" w:space="0" w:color="000000"/>
              <w:left w:val="single" w:sz="7" w:space="0" w:color="000000"/>
              <w:bottom w:val="single" w:sz="7" w:space="0" w:color="000000"/>
              <w:right w:val="single" w:sz="7" w:space="0" w:color="000000"/>
            </w:tcBorders>
          </w:tcPr>
          <w:p w14:paraId="638338B1" w14:textId="77777777" w:rsidR="00F44D51" w:rsidRDefault="00F44D51">
            <w:pPr>
              <w:rPr>
                <w:rFonts w:ascii="Arial" w:eastAsia="Arial" w:hAnsi="Arial" w:cs="Arial"/>
                <w:sz w:val="20"/>
                <w:szCs w:val="20"/>
              </w:rPr>
            </w:pPr>
          </w:p>
          <w:p w14:paraId="638338B2"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6 MONTH PREMIUM PER VEHICLE</w:t>
            </w:r>
          </w:p>
        </w:tc>
      </w:tr>
      <w:tr w:rsidR="00F44D51" w14:paraId="638338BA" w14:textId="77777777">
        <w:tc>
          <w:tcPr>
            <w:tcW w:w="4950" w:type="dxa"/>
            <w:tcBorders>
              <w:top w:val="single" w:sz="7" w:space="0" w:color="000000"/>
              <w:left w:val="single" w:sz="7" w:space="0" w:color="000000"/>
              <w:bottom w:val="single" w:sz="7" w:space="0" w:color="000000"/>
              <w:right w:val="single" w:sz="7" w:space="0" w:color="000000"/>
            </w:tcBorders>
          </w:tcPr>
          <w:p w14:paraId="638338B4" w14:textId="77777777" w:rsidR="00F44D51" w:rsidRDefault="00F44D51">
            <w:pPr>
              <w:rPr>
                <w:rFonts w:ascii="Arial" w:eastAsia="Arial" w:hAnsi="Arial" w:cs="Arial"/>
                <w:sz w:val="20"/>
                <w:szCs w:val="20"/>
              </w:rPr>
            </w:pPr>
          </w:p>
          <w:p w14:paraId="638338B5"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UNINSURED / UNDERINSURED MOTORISTS BI</w:t>
            </w:r>
          </w:p>
        </w:tc>
        <w:tc>
          <w:tcPr>
            <w:tcW w:w="3780" w:type="dxa"/>
            <w:tcBorders>
              <w:top w:val="single" w:sz="7" w:space="0" w:color="000000"/>
              <w:left w:val="single" w:sz="7" w:space="0" w:color="000000"/>
              <w:bottom w:val="single" w:sz="7" w:space="0" w:color="000000"/>
              <w:right w:val="single" w:sz="7" w:space="0" w:color="000000"/>
            </w:tcBorders>
          </w:tcPr>
          <w:p w14:paraId="638338B6" w14:textId="77777777" w:rsidR="00F44D51" w:rsidRDefault="00F44D51">
            <w:pPr>
              <w:rPr>
                <w:rFonts w:ascii="Arial" w:eastAsia="Arial" w:hAnsi="Arial" w:cs="Arial"/>
                <w:sz w:val="20"/>
                <w:szCs w:val="20"/>
              </w:rPr>
            </w:pPr>
          </w:p>
          <w:p w14:paraId="638338B7" w14:textId="77777777" w:rsidR="00F44D51" w:rsidRDefault="00567F9F">
            <w:pPr>
              <w:tabs>
                <w:tab w:val="left" w:pos="-360"/>
                <w:tab w:val="left" w:pos="0"/>
                <w:tab w:val="left" w:pos="360"/>
                <w:tab w:val="left" w:pos="720"/>
                <w:tab w:val="left" w:pos="1080"/>
              </w:tabs>
              <w:spacing w:after="58"/>
              <w:jc w:val="both"/>
              <w:rPr>
                <w:rFonts w:ascii="Arial" w:eastAsia="Arial" w:hAnsi="Arial" w:cs="Arial"/>
                <w:sz w:val="20"/>
                <w:szCs w:val="20"/>
              </w:rPr>
            </w:pPr>
            <w:r>
              <w:rPr>
                <w:rFonts w:ascii="Arial" w:eastAsia="Arial" w:hAnsi="Arial" w:cs="Arial"/>
                <w:sz w:val="20"/>
                <w:szCs w:val="20"/>
              </w:rPr>
              <w:t>$25,000 / $50,000 and $50,000 / $50,000</w:t>
            </w:r>
          </w:p>
        </w:tc>
        <w:tc>
          <w:tcPr>
            <w:tcW w:w="2430" w:type="dxa"/>
            <w:tcBorders>
              <w:top w:val="single" w:sz="7" w:space="0" w:color="000000"/>
              <w:left w:val="single" w:sz="7" w:space="0" w:color="000000"/>
              <w:bottom w:val="single" w:sz="7" w:space="0" w:color="000000"/>
              <w:right w:val="single" w:sz="7" w:space="0" w:color="000000"/>
            </w:tcBorders>
          </w:tcPr>
          <w:p w14:paraId="638338B8" w14:textId="77777777" w:rsidR="00F44D51" w:rsidRDefault="00F44D51">
            <w:pPr>
              <w:rPr>
                <w:rFonts w:ascii="Arial" w:eastAsia="Arial" w:hAnsi="Arial" w:cs="Arial"/>
                <w:sz w:val="20"/>
                <w:szCs w:val="20"/>
              </w:rPr>
            </w:pPr>
            <w:bookmarkStart w:id="3" w:name="3znysh7" w:colFirst="0" w:colLast="0"/>
            <w:bookmarkEnd w:id="3"/>
          </w:p>
          <w:p w14:paraId="638338B9" w14:textId="39ECF522"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sidRPr="000E6DF2">
              <w:rPr>
                <w:rFonts w:ascii="Arial" w:eastAsia="Arial" w:hAnsi="Arial" w:cs="Arial"/>
                <w:sz w:val="20"/>
                <w:szCs w:val="20"/>
              </w:rPr>
              <w:t>$</w:t>
            </w:r>
            <w:r w:rsidR="000D78D8" w:rsidRPr="000E6DF2">
              <w:rPr>
                <w:rFonts w:ascii="Arial" w:eastAsia="Arial" w:hAnsi="Arial" w:cs="Arial"/>
                <w:sz w:val="20"/>
                <w:szCs w:val="20"/>
              </w:rPr>
              <w:t>50.40</w:t>
            </w:r>
          </w:p>
        </w:tc>
      </w:tr>
      <w:tr w:rsidR="00F44D51" w14:paraId="638338C1" w14:textId="77777777">
        <w:tc>
          <w:tcPr>
            <w:tcW w:w="4950" w:type="dxa"/>
            <w:tcBorders>
              <w:top w:val="single" w:sz="7" w:space="0" w:color="000000"/>
              <w:left w:val="single" w:sz="7" w:space="0" w:color="000000"/>
              <w:bottom w:val="single" w:sz="7" w:space="0" w:color="000000"/>
              <w:right w:val="single" w:sz="7" w:space="0" w:color="000000"/>
            </w:tcBorders>
          </w:tcPr>
          <w:p w14:paraId="638338BB" w14:textId="77777777" w:rsidR="00F44D51" w:rsidRDefault="00F44D51">
            <w:pPr>
              <w:rPr>
                <w:rFonts w:ascii="Arial" w:eastAsia="Arial" w:hAnsi="Arial" w:cs="Arial"/>
                <w:sz w:val="20"/>
                <w:szCs w:val="20"/>
              </w:rPr>
            </w:pPr>
          </w:p>
          <w:p w14:paraId="638338BC"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 xml:space="preserve">UNINSURED </w:t>
            </w:r>
            <w:proofErr w:type="gramStart"/>
            <w:r>
              <w:rPr>
                <w:rFonts w:ascii="Arial" w:eastAsia="Arial" w:hAnsi="Arial" w:cs="Arial"/>
                <w:sz w:val="20"/>
                <w:szCs w:val="20"/>
              </w:rPr>
              <w:t>MOTORISTS</w:t>
            </w:r>
            <w:proofErr w:type="gramEnd"/>
            <w:r>
              <w:rPr>
                <w:rFonts w:ascii="Arial" w:eastAsia="Arial" w:hAnsi="Arial" w:cs="Arial"/>
                <w:sz w:val="20"/>
                <w:szCs w:val="20"/>
              </w:rPr>
              <w:t xml:space="preserve"> PD ($0 DEDUCTIBLE)</w:t>
            </w:r>
          </w:p>
        </w:tc>
        <w:tc>
          <w:tcPr>
            <w:tcW w:w="3780" w:type="dxa"/>
            <w:tcBorders>
              <w:top w:val="single" w:sz="7" w:space="0" w:color="000000"/>
              <w:left w:val="single" w:sz="7" w:space="0" w:color="000000"/>
              <w:bottom w:val="single" w:sz="7" w:space="0" w:color="000000"/>
              <w:right w:val="single" w:sz="7" w:space="0" w:color="000000"/>
            </w:tcBorders>
          </w:tcPr>
          <w:p w14:paraId="638338BD" w14:textId="77777777" w:rsidR="00F44D51" w:rsidRDefault="00F44D51">
            <w:pPr>
              <w:rPr>
                <w:rFonts w:ascii="Arial" w:eastAsia="Arial" w:hAnsi="Arial" w:cs="Arial"/>
                <w:sz w:val="20"/>
                <w:szCs w:val="20"/>
              </w:rPr>
            </w:pPr>
          </w:p>
          <w:p w14:paraId="638338BE"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$25,000</w:t>
            </w:r>
          </w:p>
        </w:tc>
        <w:tc>
          <w:tcPr>
            <w:tcW w:w="2430" w:type="dxa"/>
            <w:tcBorders>
              <w:top w:val="single" w:sz="7" w:space="0" w:color="000000"/>
              <w:left w:val="single" w:sz="7" w:space="0" w:color="000000"/>
              <w:bottom w:val="single" w:sz="7" w:space="0" w:color="000000"/>
              <w:right w:val="single" w:sz="7" w:space="0" w:color="000000"/>
            </w:tcBorders>
          </w:tcPr>
          <w:p w14:paraId="638338BF" w14:textId="77777777" w:rsidR="00F44D51" w:rsidRDefault="00F44D51">
            <w:pPr>
              <w:rPr>
                <w:rFonts w:ascii="Arial" w:eastAsia="Arial" w:hAnsi="Arial" w:cs="Arial"/>
                <w:sz w:val="20"/>
                <w:szCs w:val="20"/>
              </w:rPr>
            </w:pPr>
          </w:p>
          <w:p w14:paraId="638338C0"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$39.60</w:t>
            </w:r>
          </w:p>
        </w:tc>
      </w:tr>
      <w:tr w:rsidR="00F44D51" w14:paraId="638338C8" w14:textId="77777777">
        <w:tc>
          <w:tcPr>
            <w:tcW w:w="4950" w:type="dxa"/>
            <w:tcBorders>
              <w:top w:val="single" w:sz="7" w:space="0" w:color="000000"/>
              <w:left w:val="single" w:sz="7" w:space="0" w:color="000000"/>
              <w:bottom w:val="single" w:sz="7" w:space="0" w:color="000000"/>
              <w:right w:val="single" w:sz="7" w:space="0" w:color="000000"/>
            </w:tcBorders>
          </w:tcPr>
          <w:p w14:paraId="638338C2" w14:textId="77777777" w:rsidR="00F44D51" w:rsidRDefault="00F44D51">
            <w:pPr>
              <w:rPr>
                <w:rFonts w:ascii="Arial" w:eastAsia="Arial" w:hAnsi="Arial" w:cs="Arial"/>
                <w:sz w:val="20"/>
                <w:szCs w:val="20"/>
              </w:rPr>
            </w:pPr>
          </w:p>
          <w:p w14:paraId="638338C3" w14:textId="77777777" w:rsidR="00F44D51" w:rsidRDefault="00567F9F">
            <w:pPr>
              <w:tabs>
                <w:tab w:val="left" w:pos="-360"/>
                <w:tab w:val="left" w:pos="0"/>
                <w:tab w:val="left" w:pos="360"/>
                <w:tab w:val="left" w:pos="720"/>
                <w:tab w:val="left" w:pos="1080"/>
              </w:tabs>
              <w:spacing w:after="58"/>
              <w:rPr>
                <w:rFonts w:ascii="Arial" w:eastAsia="Arial" w:hAnsi="Arial" w:cs="Arial"/>
                <w:sz w:val="20"/>
                <w:szCs w:val="20"/>
              </w:rPr>
            </w:pPr>
            <w:r>
              <w:rPr>
                <w:rFonts w:ascii="Arial" w:eastAsia="Arial" w:hAnsi="Arial" w:cs="Arial"/>
                <w:sz w:val="20"/>
                <w:szCs w:val="20"/>
              </w:rPr>
              <w:t>MEDICAL PAYMENTS</w:t>
            </w:r>
          </w:p>
        </w:tc>
        <w:tc>
          <w:tcPr>
            <w:tcW w:w="3780" w:type="dxa"/>
            <w:tcBorders>
              <w:top w:val="single" w:sz="7" w:space="0" w:color="000000"/>
              <w:left w:val="single" w:sz="7" w:space="0" w:color="000000"/>
              <w:bottom w:val="single" w:sz="7" w:space="0" w:color="000000"/>
              <w:right w:val="single" w:sz="7" w:space="0" w:color="000000"/>
            </w:tcBorders>
          </w:tcPr>
          <w:p w14:paraId="638338C4" w14:textId="77777777" w:rsidR="00F44D51" w:rsidRDefault="00F44D51">
            <w:pPr>
              <w:rPr>
                <w:rFonts w:ascii="Arial" w:eastAsia="Arial" w:hAnsi="Arial" w:cs="Arial"/>
                <w:sz w:val="20"/>
                <w:szCs w:val="20"/>
              </w:rPr>
            </w:pPr>
          </w:p>
          <w:p w14:paraId="638338C5"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$500</w:t>
            </w:r>
          </w:p>
        </w:tc>
        <w:tc>
          <w:tcPr>
            <w:tcW w:w="2430" w:type="dxa"/>
            <w:tcBorders>
              <w:top w:val="single" w:sz="7" w:space="0" w:color="000000"/>
              <w:left w:val="single" w:sz="7" w:space="0" w:color="000000"/>
              <w:bottom w:val="single" w:sz="7" w:space="0" w:color="000000"/>
              <w:right w:val="single" w:sz="7" w:space="0" w:color="000000"/>
            </w:tcBorders>
          </w:tcPr>
          <w:p w14:paraId="638338C6" w14:textId="77777777" w:rsidR="00F44D51" w:rsidRDefault="00F44D51">
            <w:pPr>
              <w:rPr>
                <w:rFonts w:ascii="Arial" w:eastAsia="Arial" w:hAnsi="Arial" w:cs="Arial"/>
                <w:sz w:val="20"/>
                <w:szCs w:val="20"/>
              </w:rPr>
            </w:pPr>
          </w:p>
          <w:p w14:paraId="638338C7"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sz w:val="20"/>
                <w:szCs w:val="20"/>
              </w:rPr>
              <w:t>$39.60</w:t>
            </w:r>
          </w:p>
        </w:tc>
      </w:tr>
    </w:tbl>
    <w:p w14:paraId="638338C9" w14:textId="77777777" w:rsidR="00F44D51" w:rsidRDefault="00F44D51">
      <w:pPr>
        <w:tabs>
          <w:tab w:val="left" w:pos="-360"/>
          <w:tab w:val="left" w:pos="0"/>
          <w:tab w:val="left" w:pos="360"/>
          <w:tab w:val="left" w:pos="720"/>
          <w:tab w:val="left" w:pos="1080"/>
        </w:tabs>
        <w:spacing w:after="60"/>
        <w:jc w:val="center"/>
        <w:rPr>
          <w:rFonts w:ascii="Arial" w:eastAsia="Arial" w:hAnsi="Arial" w:cs="Arial"/>
          <w:sz w:val="20"/>
          <w:szCs w:val="20"/>
        </w:rPr>
      </w:pPr>
    </w:p>
    <w:p w14:paraId="638338CA" w14:textId="77777777" w:rsidR="00F44D51" w:rsidRDefault="00F44D51">
      <w:pPr>
        <w:tabs>
          <w:tab w:val="left" w:pos="-360"/>
          <w:tab w:val="left" w:pos="0"/>
          <w:tab w:val="left" w:pos="360"/>
          <w:tab w:val="left" w:pos="720"/>
          <w:tab w:val="left" w:pos="1080"/>
        </w:tabs>
        <w:spacing w:after="60"/>
        <w:jc w:val="center"/>
        <w:rPr>
          <w:rFonts w:ascii="Arial" w:eastAsia="Arial" w:hAnsi="Arial" w:cs="Arial"/>
          <w:sz w:val="20"/>
          <w:szCs w:val="20"/>
        </w:rPr>
      </w:pPr>
    </w:p>
    <w:p w14:paraId="638338CB" w14:textId="77777777" w:rsidR="00F44D51" w:rsidRDefault="00567F9F">
      <w:pPr>
        <w:pStyle w:val="Heading1"/>
      </w:pPr>
      <w:r>
        <w:t>LIABILITY PREMIUMS</w:t>
      </w:r>
    </w:p>
    <w:p w14:paraId="638338CC" w14:textId="77777777" w:rsidR="00F44D51" w:rsidRDefault="00F44D51"/>
    <w:tbl>
      <w:tblPr>
        <w:tblStyle w:val="af3"/>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72"/>
        <w:gridCol w:w="3672"/>
        <w:gridCol w:w="3672"/>
      </w:tblGrid>
      <w:tr w:rsidR="00F44D51" w14:paraId="638338D0" w14:textId="77777777">
        <w:trPr>
          <w:trHeight w:val="395"/>
        </w:trPr>
        <w:tc>
          <w:tcPr>
            <w:tcW w:w="3672" w:type="dxa"/>
          </w:tcPr>
          <w:p w14:paraId="638338CD" w14:textId="77777777" w:rsidR="00F44D51" w:rsidRDefault="00567F9F">
            <w:pPr>
              <w:pStyle w:val="Heading2"/>
            </w:pPr>
            <w:r>
              <w:t>DRIVER CLASS</w:t>
            </w:r>
          </w:p>
        </w:tc>
        <w:tc>
          <w:tcPr>
            <w:tcW w:w="3672" w:type="dxa"/>
          </w:tcPr>
          <w:p w14:paraId="638338CE" w14:textId="77777777" w:rsidR="00F44D51" w:rsidRDefault="00567F9F">
            <w:pPr>
              <w:pStyle w:val="Heading2"/>
            </w:pPr>
            <w:r>
              <w:t>LIMITS</w:t>
            </w:r>
          </w:p>
        </w:tc>
        <w:tc>
          <w:tcPr>
            <w:tcW w:w="3672" w:type="dxa"/>
          </w:tcPr>
          <w:p w14:paraId="638338CF" w14:textId="77777777" w:rsidR="00F44D51" w:rsidRDefault="00567F9F">
            <w:pPr>
              <w:pStyle w:val="Heading2"/>
            </w:pPr>
            <w:r>
              <w:t>6 MONTH PREMIUM</w:t>
            </w:r>
          </w:p>
        </w:tc>
      </w:tr>
      <w:tr w:rsidR="00F44D51" w14:paraId="638338D4" w14:textId="77777777">
        <w:trPr>
          <w:trHeight w:val="386"/>
        </w:trPr>
        <w:tc>
          <w:tcPr>
            <w:tcW w:w="3672" w:type="dxa"/>
          </w:tcPr>
          <w:p w14:paraId="638338D1" w14:textId="77777777" w:rsidR="00F44D51" w:rsidRDefault="00567F9F">
            <w:pPr>
              <w:rPr>
                <w:rFonts w:ascii="Arial" w:eastAsia="Arial" w:hAnsi="Arial" w:cs="Arial"/>
                <w:sz w:val="20"/>
                <w:szCs w:val="20"/>
              </w:rPr>
            </w:pPr>
            <w:r>
              <w:rPr>
                <w:rFonts w:ascii="Arial" w:eastAsia="Arial" w:hAnsi="Arial" w:cs="Arial"/>
                <w:sz w:val="20"/>
                <w:szCs w:val="20"/>
              </w:rPr>
              <w:t>CLASS 1</w:t>
            </w:r>
          </w:p>
        </w:tc>
        <w:tc>
          <w:tcPr>
            <w:tcW w:w="3672" w:type="dxa"/>
          </w:tcPr>
          <w:p w14:paraId="638338D2" w14:textId="77777777" w:rsidR="00F44D51" w:rsidRDefault="00567F9F">
            <w:pPr>
              <w:rPr>
                <w:rFonts w:ascii="Arial" w:eastAsia="Arial" w:hAnsi="Arial" w:cs="Arial"/>
                <w:sz w:val="20"/>
                <w:szCs w:val="20"/>
              </w:rPr>
            </w:pPr>
            <w:r>
              <w:rPr>
                <w:rFonts w:ascii="Arial" w:eastAsia="Arial" w:hAnsi="Arial" w:cs="Arial"/>
                <w:sz w:val="20"/>
                <w:szCs w:val="20"/>
              </w:rPr>
              <w:t>$25,000/$50,000/$25,000</w:t>
            </w:r>
          </w:p>
        </w:tc>
        <w:tc>
          <w:tcPr>
            <w:tcW w:w="3672" w:type="dxa"/>
          </w:tcPr>
          <w:p w14:paraId="638338D3" w14:textId="77777777" w:rsidR="00F44D51" w:rsidRDefault="00567F9F">
            <w:pPr>
              <w:jc w:val="center"/>
              <w:rPr>
                <w:rFonts w:ascii="Arial" w:eastAsia="Arial" w:hAnsi="Arial" w:cs="Arial"/>
                <w:sz w:val="20"/>
                <w:szCs w:val="20"/>
              </w:rPr>
            </w:pPr>
            <w:r>
              <w:rPr>
                <w:rFonts w:ascii="Arial" w:eastAsia="Arial" w:hAnsi="Arial" w:cs="Arial"/>
                <w:sz w:val="20"/>
                <w:szCs w:val="20"/>
              </w:rPr>
              <w:t>$864.00</w:t>
            </w:r>
          </w:p>
        </w:tc>
      </w:tr>
      <w:tr w:rsidR="00F44D51" w14:paraId="638338D8" w14:textId="77777777">
        <w:trPr>
          <w:trHeight w:val="350"/>
        </w:trPr>
        <w:tc>
          <w:tcPr>
            <w:tcW w:w="3672" w:type="dxa"/>
          </w:tcPr>
          <w:p w14:paraId="638338D5" w14:textId="77777777" w:rsidR="00F44D51" w:rsidRDefault="00567F9F">
            <w:pPr>
              <w:rPr>
                <w:rFonts w:ascii="Arial" w:eastAsia="Arial" w:hAnsi="Arial" w:cs="Arial"/>
                <w:sz w:val="20"/>
                <w:szCs w:val="20"/>
              </w:rPr>
            </w:pPr>
            <w:r>
              <w:rPr>
                <w:rFonts w:ascii="Arial" w:eastAsia="Arial" w:hAnsi="Arial" w:cs="Arial"/>
                <w:sz w:val="20"/>
                <w:szCs w:val="20"/>
              </w:rPr>
              <w:t>CLASS 2</w:t>
            </w:r>
          </w:p>
        </w:tc>
        <w:tc>
          <w:tcPr>
            <w:tcW w:w="3672" w:type="dxa"/>
          </w:tcPr>
          <w:p w14:paraId="638338D6" w14:textId="77777777" w:rsidR="00F44D51" w:rsidRDefault="00567F9F">
            <w:pPr>
              <w:rPr>
                <w:rFonts w:ascii="Arial" w:eastAsia="Arial" w:hAnsi="Arial" w:cs="Arial"/>
                <w:sz w:val="20"/>
                <w:szCs w:val="20"/>
              </w:rPr>
            </w:pPr>
            <w:r>
              <w:rPr>
                <w:rFonts w:ascii="Arial" w:eastAsia="Arial" w:hAnsi="Arial" w:cs="Arial"/>
                <w:sz w:val="20"/>
                <w:szCs w:val="20"/>
              </w:rPr>
              <w:t>$25,000/$50,000/$25,000</w:t>
            </w:r>
          </w:p>
        </w:tc>
        <w:tc>
          <w:tcPr>
            <w:tcW w:w="3672" w:type="dxa"/>
          </w:tcPr>
          <w:p w14:paraId="638338D7" w14:textId="77777777" w:rsidR="00F44D51" w:rsidRDefault="00567F9F">
            <w:pPr>
              <w:jc w:val="center"/>
              <w:rPr>
                <w:rFonts w:ascii="Arial" w:eastAsia="Arial" w:hAnsi="Arial" w:cs="Arial"/>
                <w:sz w:val="20"/>
                <w:szCs w:val="20"/>
              </w:rPr>
            </w:pPr>
            <w:r>
              <w:rPr>
                <w:rFonts w:ascii="Arial" w:eastAsia="Arial" w:hAnsi="Arial" w:cs="Arial"/>
                <w:sz w:val="20"/>
                <w:szCs w:val="20"/>
              </w:rPr>
              <w:t>$648.00</w:t>
            </w:r>
          </w:p>
        </w:tc>
      </w:tr>
      <w:tr w:rsidR="00F44D51" w14:paraId="638338DC" w14:textId="77777777">
        <w:trPr>
          <w:trHeight w:val="350"/>
        </w:trPr>
        <w:tc>
          <w:tcPr>
            <w:tcW w:w="3672" w:type="dxa"/>
          </w:tcPr>
          <w:p w14:paraId="638338D9" w14:textId="77777777" w:rsidR="00F44D51" w:rsidRDefault="00567F9F">
            <w:pPr>
              <w:rPr>
                <w:rFonts w:ascii="Arial" w:eastAsia="Arial" w:hAnsi="Arial" w:cs="Arial"/>
                <w:sz w:val="20"/>
                <w:szCs w:val="20"/>
              </w:rPr>
            </w:pPr>
            <w:r>
              <w:rPr>
                <w:rFonts w:ascii="Arial" w:eastAsia="Arial" w:hAnsi="Arial" w:cs="Arial"/>
                <w:sz w:val="20"/>
                <w:szCs w:val="20"/>
              </w:rPr>
              <w:t>CLASS 3</w:t>
            </w:r>
          </w:p>
        </w:tc>
        <w:tc>
          <w:tcPr>
            <w:tcW w:w="3672" w:type="dxa"/>
          </w:tcPr>
          <w:p w14:paraId="638338DA" w14:textId="77777777" w:rsidR="00F44D51" w:rsidRDefault="00567F9F">
            <w:pPr>
              <w:rPr>
                <w:rFonts w:ascii="Arial" w:eastAsia="Arial" w:hAnsi="Arial" w:cs="Arial"/>
                <w:sz w:val="20"/>
                <w:szCs w:val="20"/>
              </w:rPr>
            </w:pPr>
            <w:r>
              <w:rPr>
                <w:rFonts w:ascii="Arial" w:eastAsia="Arial" w:hAnsi="Arial" w:cs="Arial"/>
                <w:sz w:val="20"/>
                <w:szCs w:val="20"/>
              </w:rPr>
              <w:t>$25,000/$50,000/$25,000</w:t>
            </w:r>
          </w:p>
        </w:tc>
        <w:tc>
          <w:tcPr>
            <w:tcW w:w="3672" w:type="dxa"/>
          </w:tcPr>
          <w:p w14:paraId="638338DB" w14:textId="5D0640F6" w:rsidR="00F44D51" w:rsidRDefault="00567F9F">
            <w:pPr>
              <w:jc w:val="center"/>
              <w:rPr>
                <w:rFonts w:ascii="Arial" w:eastAsia="Arial" w:hAnsi="Arial" w:cs="Arial"/>
                <w:sz w:val="20"/>
                <w:szCs w:val="20"/>
              </w:rPr>
            </w:pPr>
            <w:r w:rsidRPr="000E6DF2">
              <w:rPr>
                <w:rFonts w:ascii="Arial" w:eastAsia="Arial" w:hAnsi="Arial" w:cs="Arial"/>
                <w:sz w:val="20"/>
                <w:szCs w:val="20"/>
              </w:rPr>
              <w:t>$</w:t>
            </w:r>
            <w:r w:rsidR="007E35FC" w:rsidRPr="000E6DF2">
              <w:rPr>
                <w:rFonts w:ascii="Arial" w:eastAsia="Arial" w:hAnsi="Arial" w:cs="Arial"/>
                <w:sz w:val="20"/>
                <w:szCs w:val="20"/>
              </w:rPr>
              <w:t>594.00</w:t>
            </w:r>
          </w:p>
        </w:tc>
      </w:tr>
      <w:tr w:rsidR="00F44D51" w14:paraId="638338E0" w14:textId="77777777">
        <w:trPr>
          <w:trHeight w:val="440"/>
        </w:trPr>
        <w:tc>
          <w:tcPr>
            <w:tcW w:w="3672" w:type="dxa"/>
          </w:tcPr>
          <w:p w14:paraId="638338DD" w14:textId="77777777" w:rsidR="00F44D51" w:rsidRDefault="00567F9F">
            <w:pPr>
              <w:rPr>
                <w:rFonts w:ascii="Arial" w:eastAsia="Arial" w:hAnsi="Arial" w:cs="Arial"/>
                <w:sz w:val="20"/>
                <w:szCs w:val="20"/>
              </w:rPr>
            </w:pPr>
            <w:r>
              <w:rPr>
                <w:rFonts w:ascii="Arial" w:eastAsia="Arial" w:hAnsi="Arial" w:cs="Arial"/>
                <w:sz w:val="20"/>
                <w:szCs w:val="20"/>
              </w:rPr>
              <w:t>CLASS 4</w:t>
            </w:r>
          </w:p>
        </w:tc>
        <w:tc>
          <w:tcPr>
            <w:tcW w:w="3672" w:type="dxa"/>
          </w:tcPr>
          <w:p w14:paraId="638338DE" w14:textId="77777777" w:rsidR="00F44D51" w:rsidRDefault="00567F9F">
            <w:pPr>
              <w:rPr>
                <w:rFonts w:ascii="Arial" w:eastAsia="Arial" w:hAnsi="Arial" w:cs="Arial"/>
                <w:sz w:val="20"/>
                <w:szCs w:val="20"/>
              </w:rPr>
            </w:pPr>
            <w:r>
              <w:rPr>
                <w:rFonts w:ascii="Arial" w:eastAsia="Arial" w:hAnsi="Arial" w:cs="Arial"/>
                <w:sz w:val="20"/>
                <w:szCs w:val="20"/>
              </w:rPr>
              <w:t>$25,000/$50,000/$25,000</w:t>
            </w:r>
          </w:p>
        </w:tc>
        <w:tc>
          <w:tcPr>
            <w:tcW w:w="3672" w:type="dxa"/>
          </w:tcPr>
          <w:p w14:paraId="638338DF" w14:textId="41A0900A" w:rsidR="00F44D51" w:rsidRDefault="00567F9F">
            <w:pPr>
              <w:jc w:val="center"/>
              <w:rPr>
                <w:rFonts w:ascii="Arial" w:eastAsia="Arial" w:hAnsi="Arial" w:cs="Arial"/>
                <w:sz w:val="20"/>
                <w:szCs w:val="20"/>
              </w:rPr>
            </w:pPr>
            <w:r w:rsidRPr="000E6DF2">
              <w:rPr>
                <w:rFonts w:ascii="Arial" w:eastAsia="Arial" w:hAnsi="Arial" w:cs="Arial"/>
                <w:sz w:val="20"/>
                <w:szCs w:val="20"/>
              </w:rPr>
              <w:t>$</w:t>
            </w:r>
            <w:r w:rsidR="007E35FC" w:rsidRPr="000E6DF2">
              <w:rPr>
                <w:rFonts w:ascii="Arial" w:eastAsia="Arial" w:hAnsi="Arial" w:cs="Arial"/>
                <w:sz w:val="20"/>
                <w:szCs w:val="20"/>
              </w:rPr>
              <w:t>351.00</w:t>
            </w:r>
          </w:p>
        </w:tc>
      </w:tr>
      <w:tr w:rsidR="00F44D51" w14:paraId="638338E4" w14:textId="77777777">
        <w:trPr>
          <w:trHeight w:val="440"/>
        </w:trPr>
        <w:tc>
          <w:tcPr>
            <w:tcW w:w="3672" w:type="dxa"/>
            <w:tcBorders>
              <w:top w:val="single" w:sz="4" w:space="0" w:color="000000"/>
              <w:left w:val="single" w:sz="4" w:space="0" w:color="000000"/>
              <w:bottom w:val="single" w:sz="4" w:space="0" w:color="000000"/>
              <w:right w:val="single" w:sz="4" w:space="0" w:color="000000"/>
            </w:tcBorders>
          </w:tcPr>
          <w:p w14:paraId="638338E1" w14:textId="77777777" w:rsidR="00F44D51" w:rsidRDefault="00567F9F">
            <w:pPr>
              <w:rPr>
                <w:rFonts w:ascii="Arial" w:eastAsia="Arial" w:hAnsi="Arial" w:cs="Arial"/>
                <w:sz w:val="20"/>
                <w:szCs w:val="20"/>
              </w:rPr>
            </w:pPr>
            <w:r>
              <w:rPr>
                <w:rFonts w:ascii="Arial" w:eastAsia="Arial" w:hAnsi="Arial" w:cs="Arial"/>
                <w:sz w:val="20"/>
                <w:szCs w:val="20"/>
              </w:rPr>
              <w:t>CLASS 5</w:t>
            </w:r>
          </w:p>
        </w:tc>
        <w:tc>
          <w:tcPr>
            <w:tcW w:w="3672" w:type="dxa"/>
            <w:tcBorders>
              <w:top w:val="single" w:sz="4" w:space="0" w:color="000000"/>
              <w:left w:val="single" w:sz="4" w:space="0" w:color="000000"/>
              <w:bottom w:val="single" w:sz="4" w:space="0" w:color="000000"/>
              <w:right w:val="single" w:sz="4" w:space="0" w:color="000000"/>
            </w:tcBorders>
          </w:tcPr>
          <w:p w14:paraId="638338E2" w14:textId="77777777" w:rsidR="00F44D51" w:rsidRDefault="00567F9F">
            <w:pPr>
              <w:rPr>
                <w:rFonts w:ascii="Arial" w:eastAsia="Arial" w:hAnsi="Arial" w:cs="Arial"/>
                <w:sz w:val="20"/>
                <w:szCs w:val="20"/>
              </w:rPr>
            </w:pPr>
            <w:r>
              <w:rPr>
                <w:rFonts w:ascii="Arial" w:eastAsia="Arial" w:hAnsi="Arial" w:cs="Arial"/>
                <w:sz w:val="20"/>
                <w:szCs w:val="20"/>
              </w:rPr>
              <w:t>N/A</w:t>
            </w:r>
          </w:p>
        </w:tc>
        <w:tc>
          <w:tcPr>
            <w:tcW w:w="3672" w:type="dxa"/>
            <w:tcBorders>
              <w:top w:val="single" w:sz="4" w:space="0" w:color="000000"/>
              <w:left w:val="single" w:sz="4" w:space="0" w:color="000000"/>
              <w:bottom w:val="single" w:sz="4" w:space="0" w:color="000000"/>
              <w:right w:val="single" w:sz="4" w:space="0" w:color="000000"/>
            </w:tcBorders>
          </w:tcPr>
          <w:p w14:paraId="638338E3" w14:textId="77777777" w:rsidR="00F44D51" w:rsidRDefault="00F44D51">
            <w:pPr>
              <w:jc w:val="center"/>
              <w:rPr>
                <w:rFonts w:ascii="Arial" w:eastAsia="Arial" w:hAnsi="Arial" w:cs="Arial"/>
                <w:sz w:val="20"/>
                <w:szCs w:val="20"/>
              </w:rPr>
            </w:pPr>
          </w:p>
        </w:tc>
      </w:tr>
    </w:tbl>
    <w:p w14:paraId="638338E5" w14:textId="77777777" w:rsidR="00F44D51" w:rsidRDefault="00F44D51"/>
    <w:p w14:paraId="638338E6" w14:textId="77777777" w:rsidR="00F44D51" w:rsidRDefault="00F44D51"/>
    <w:p w14:paraId="638338E7" w14:textId="77777777" w:rsidR="00F44D51" w:rsidRDefault="00567F9F">
      <w:pPr>
        <w:tabs>
          <w:tab w:val="center" w:pos="5400"/>
        </w:tabs>
        <w:spacing w:after="72"/>
        <w:jc w:val="both"/>
        <w:rPr>
          <w:rFonts w:ascii="Arial" w:eastAsia="Arial" w:hAnsi="Arial" w:cs="Arial"/>
          <w:sz w:val="20"/>
          <w:szCs w:val="20"/>
        </w:rPr>
      </w:pPr>
      <w:r>
        <w:rPr>
          <w:rFonts w:ascii="Arial" w:eastAsia="Arial" w:hAnsi="Arial" w:cs="Arial"/>
          <w:sz w:val="20"/>
          <w:szCs w:val="20"/>
        </w:rPr>
        <w:tab/>
      </w:r>
      <w:r>
        <w:rPr>
          <w:rFonts w:ascii="Arial" w:eastAsia="Arial" w:hAnsi="Arial" w:cs="Arial"/>
          <w:b/>
          <w:bCs/>
        </w:rPr>
        <w:t xml:space="preserve"> PHYSICAL DAMAGE PREMIUMS</w:t>
      </w:r>
    </w:p>
    <w:p w14:paraId="638338E8"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b/>
          <w:bCs/>
          <w:sz w:val="20"/>
          <w:szCs w:val="20"/>
        </w:rPr>
        <w:t>RATES</w:t>
      </w:r>
    </w:p>
    <w:p w14:paraId="638338E9" w14:textId="7223865C"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All vehicles will be rated by using the "Automobile Red Book Valuation" under column average retail value plus any special equipment.  The daily rate will be calculated as follows</w:t>
      </w:r>
      <w:proofErr w:type="gramStart"/>
      <w:r>
        <w:rPr>
          <w:rFonts w:ascii="Arial" w:eastAsia="Arial" w:hAnsi="Arial" w:cs="Arial"/>
          <w:sz w:val="20"/>
          <w:szCs w:val="20"/>
        </w:rPr>
        <w:t>:  (</w:t>
      </w:r>
      <w:proofErr w:type="gramEnd"/>
      <w:r w:rsidRPr="00BF76A2">
        <w:rPr>
          <w:rFonts w:ascii="Arial" w:eastAsia="Arial" w:hAnsi="Arial" w:cs="Arial"/>
          <w:sz w:val="20"/>
          <w:szCs w:val="20"/>
        </w:rPr>
        <w:t>.000</w:t>
      </w:r>
      <w:r w:rsidR="004043DE" w:rsidRPr="00BF76A2">
        <w:rPr>
          <w:rFonts w:ascii="Arial" w:eastAsia="Arial" w:hAnsi="Arial" w:cs="Arial"/>
          <w:sz w:val="20"/>
          <w:szCs w:val="20"/>
        </w:rPr>
        <w:t>74</w:t>
      </w:r>
      <w:r>
        <w:rPr>
          <w:rFonts w:ascii="Arial" w:eastAsia="Arial" w:hAnsi="Arial" w:cs="Arial"/>
          <w:sz w:val="20"/>
          <w:szCs w:val="20"/>
        </w:rPr>
        <w:t xml:space="preserve"> x Red Book rating value for Class 1 &amp; 2 drivers </w:t>
      </w:r>
      <w:proofErr w:type="gramStart"/>
      <w:r>
        <w:rPr>
          <w:rFonts w:ascii="Arial" w:eastAsia="Arial" w:hAnsi="Arial" w:cs="Arial"/>
          <w:sz w:val="20"/>
          <w:szCs w:val="20"/>
        </w:rPr>
        <w:t xml:space="preserve">and  </w:t>
      </w:r>
      <w:r w:rsidRPr="00BF76A2">
        <w:rPr>
          <w:rFonts w:ascii="Arial" w:eastAsia="Arial" w:hAnsi="Arial" w:cs="Arial"/>
          <w:sz w:val="20"/>
          <w:szCs w:val="20"/>
        </w:rPr>
        <w:t>.</w:t>
      </w:r>
      <w:proofErr w:type="gramEnd"/>
      <w:r w:rsidRPr="00BF76A2">
        <w:rPr>
          <w:rFonts w:ascii="Arial" w:eastAsia="Arial" w:hAnsi="Arial" w:cs="Arial"/>
          <w:sz w:val="20"/>
          <w:szCs w:val="20"/>
        </w:rPr>
        <w:t>000</w:t>
      </w:r>
      <w:r w:rsidR="004043DE" w:rsidRPr="00BF76A2">
        <w:rPr>
          <w:rFonts w:ascii="Arial" w:eastAsia="Arial" w:hAnsi="Arial" w:cs="Arial"/>
          <w:sz w:val="20"/>
          <w:szCs w:val="20"/>
        </w:rPr>
        <w:t>48</w:t>
      </w:r>
      <w:r>
        <w:rPr>
          <w:rFonts w:ascii="Arial" w:eastAsia="Arial" w:hAnsi="Arial" w:cs="Arial"/>
          <w:sz w:val="20"/>
          <w:szCs w:val="20"/>
        </w:rPr>
        <w:t xml:space="preserve"> x Red Book rating value for Class 3, &amp; 4 drivers).</w:t>
      </w:r>
    </w:p>
    <w:p w14:paraId="638338EA"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8EB" w14:textId="77777777" w:rsidR="00F44D51" w:rsidRDefault="00567F9F">
      <w:pPr>
        <w:tabs>
          <w:tab w:val="left" w:pos="-360"/>
          <w:tab w:val="left" w:pos="0"/>
          <w:tab w:val="left" w:pos="360"/>
          <w:tab w:val="left" w:pos="720"/>
          <w:tab w:val="left" w:pos="1080"/>
        </w:tabs>
        <w:jc w:val="both"/>
        <w:rPr>
          <w:rFonts w:ascii="Arial" w:eastAsia="Arial" w:hAnsi="Arial" w:cs="Arial"/>
          <w:sz w:val="20"/>
          <w:szCs w:val="20"/>
        </w:rPr>
      </w:pPr>
      <w:r>
        <w:rPr>
          <w:noProof/>
        </w:rPr>
        <mc:AlternateContent>
          <mc:Choice Requires="wps">
            <w:drawing>
              <wp:anchor distT="0" distB="0" distL="0" distR="0" simplePos="0" relativeHeight="251658240" behindDoc="1" locked="0" layoutInCell="1" hidden="0" allowOverlap="1" wp14:anchorId="63833918" wp14:editId="63833919">
                <wp:simplePos x="0" y="0"/>
                <wp:positionH relativeFrom="column">
                  <wp:posOffset>0</wp:posOffset>
                </wp:positionH>
                <wp:positionV relativeFrom="paragraph">
                  <wp:posOffset>0</wp:posOffset>
                </wp:positionV>
                <wp:extent cx="6858000" cy="12700"/>
                <wp:effectExtent l="0" t="0" r="0" b="0"/>
                <wp:wrapNone/>
                <wp:docPr id="1" name="Rectangle 1"/>
                <wp:cNvGraphicFramePr/>
                <a:graphic xmlns:a="http://schemas.openxmlformats.org/drawingml/2006/main">
                  <a:graphicData uri="http://schemas.microsoft.com/office/word/2010/wordprocessingShape">
                    <wps:wsp>
                      <wps:cNvSpPr/>
                      <wps:spPr>
                        <a:xfrm>
                          <a:off x="1917000" y="3773968"/>
                          <a:ext cx="6858000" cy="12065"/>
                        </a:xfrm>
                        <a:prstGeom prst="rect">
                          <a:avLst/>
                        </a:prstGeom>
                        <a:solidFill>
                          <a:srgbClr val="000000"/>
                        </a:solidFill>
                        <a:ln>
                          <a:noFill/>
                        </a:ln>
                      </wps:spPr>
                      <wps:txbx>
                        <w:txbxContent>
                          <w:p w14:paraId="63833925" w14:textId="77777777" w:rsidR="00F44D51" w:rsidRDefault="00F44D51">
                            <w:pPr>
                              <w:textDirection w:val="btLr"/>
                            </w:pPr>
                          </w:p>
                        </w:txbxContent>
                      </wps:txbx>
                      <wps:bodyPr spcFirstLastPara="1" wrap="square" lIns="91425" tIns="91425" rIns="91425" bIns="91425" anchor="ctr" anchorCtr="0">
                        <a:noAutofit/>
                      </wps:bodyPr>
                    </wps:wsp>
                  </a:graphicData>
                </a:graphic>
              </wp:anchor>
            </w:drawing>
          </mc:Choice>
          <mc:Fallback>
            <w:pict>
              <v:rect w14:anchorId="63833918" id="Rectangle 1" o:spid="_x0000_s1026" style="position:absolute;left:0;text-align:left;margin-left:0;margin-top:0;width:540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" fillcolor="black" stroked="f">
                <v:textbox inset="2.53958mm,2.53958mm,2.53958mm,2.53958mm">
                  <w:txbxContent>
                    <w:p w14:paraId="63833925" w14:textId="77777777" w:rsidR="00F44D51" w:rsidRDefault="00F44D51">
                      <w:pPr>
                        <w:textDirection w:val="btLr"/>
                      </w:pPr>
                    </w:p>
                  </w:txbxContent>
                </v:textbox>
              </v:rect>
            </w:pict>
          </mc:Fallback>
        </mc:AlternateContent>
      </w:r>
    </w:p>
    <w:p w14:paraId="638338EC"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8ED"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b/>
          <w:bCs/>
          <w:sz w:val="20"/>
          <w:szCs w:val="20"/>
        </w:rPr>
        <w:t>DEDUCTIBLES</w:t>
      </w:r>
    </w:p>
    <w:p w14:paraId="638338EE"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 xml:space="preserve">$500 </w:t>
      </w:r>
      <w:proofErr w:type="gramStart"/>
      <w:r>
        <w:rPr>
          <w:rFonts w:ascii="Arial" w:eastAsia="Arial" w:hAnsi="Arial" w:cs="Arial"/>
          <w:sz w:val="20"/>
          <w:szCs w:val="20"/>
        </w:rPr>
        <w:t>Comprehensive and</w:t>
      </w:r>
      <w:proofErr w:type="gramEnd"/>
      <w:r>
        <w:rPr>
          <w:rFonts w:ascii="Arial" w:eastAsia="Arial" w:hAnsi="Arial" w:cs="Arial"/>
          <w:sz w:val="20"/>
          <w:szCs w:val="20"/>
        </w:rPr>
        <w:t xml:space="preserve"> Collision.</w:t>
      </w:r>
    </w:p>
    <w:p w14:paraId="638338EF"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8F0" w14:textId="77777777" w:rsidR="00F44D51" w:rsidRDefault="00567F9F">
      <w:pPr>
        <w:tabs>
          <w:tab w:val="left" w:pos="-360"/>
          <w:tab w:val="left" w:pos="0"/>
          <w:tab w:val="left" w:pos="360"/>
          <w:tab w:val="left" w:pos="720"/>
          <w:tab w:val="left" w:pos="1080"/>
        </w:tabs>
        <w:jc w:val="both"/>
        <w:rPr>
          <w:rFonts w:ascii="Arial" w:eastAsia="Arial" w:hAnsi="Arial" w:cs="Arial"/>
          <w:sz w:val="20"/>
          <w:szCs w:val="20"/>
        </w:rPr>
      </w:pPr>
      <w:r>
        <w:rPr>
          <w:noProof/>
        </w:rPr>
        <mc:AlternateContent>
          <mc:Choice Requires="wps">
            <w:drawing>
              <wp:anchor distT="0" distB="0" distL="0" distR="0" simplePos="0" relativeHeight="251659264" behindDoc="1" locked="0" layoutInCell="1" hidden="0" allowOverlap="1" wp14:anchorId="6383391A" wp14:editId="6383391B">
                <wp:simplePos x="0" y="0"/>
                <wp:positionH relativeFrom="column">
                  <wp:posOffset>0</wp:posOffset>
                </wp:positionH>
                <wp:positionV relativeFrom="paragraph">
                  <wp:posOffset>0</wp:posOffset>
                </wp:positionV>
                <wp:extent cx="6858000" cy="12700"/>
                <wp:effectExtent l="0" t="0" r="0" b="0"/>
                <wp:wrapNone/>
                <wp:docPr id="2" name="Rectangle 2"/>
                <wp:cNvGraphicFramePr/>
                <a:graphic xmlns:a="http://schemas.openxmlformats.org/drawingml/2006/main">
                  <a:graphicData uri="http://schemas.microsoft.com/office/word/2010/wordprocessingShape">
                    <wps:wsp>
                      <wps:cNvSpPr/>
                      <wps:spPr>
                        <a:xfrm>
                          <a:off x="1917000" y="3773968"/>
                          <a:ext cx="6858000" cy="12065"/>
                        </a:xfrm>
                        <a:prstGeom prst="rect">
                          <a:avLst/>
                        </a:prstGeom>
                        <a:solidFill>
                          <a:srgbClr val="000000"/>
                        </a:solidFill>
                        <a:ln>
                          <a:noFill/>
                        </a:ln>
                      </wps:spPr>
                      <wps:txbx>
                        <w:txbxContent>
                          <w:p w14:paraId="63833926" w14:textId="77777777" w:rsidR="00F44D51" w:rsidRDefault="00F44D51">
                            <w:pPr>
                              <w:textDirection w:val="btLr"/>
                            </w:pPr>
                          </w:p>
                        </w:txbxContent>
                      </wps:txbx>
                      <wps:bodyPr spcFirstLastPara="1" wrap="square" lIns="91425" tIns="91425" rIns="91425" bIns="91425" anchor="ctr" anchorCtr="0">
                        <a:noAutofit/>
                      </wps:bodyPr>
                    </wps:wsp>
                  </a:graphicData>
                </a:graphic>
              </wp:anchor>
            </w:drawing>
          </mc:Choice>
          <mc:Fallback>
            <w:pict>
              <v:rect w14:anchorId="6383391A" id="Rectangle 2" o:spid="_x0000_s1027" style="position:absolute;left:0;text-align:left;margin-left:0;margin-top:0;width:540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" fillcolor="black" stroked="f">
                <v:textbox inset="2.53958mm,2.53958mm,2.53958mm,2.53958mm">
                  <w:txbxContent>
                    <w:p w14:paraId="63833926" w14:textId="77777777" w:rsidR="00F44D51" w:rsidRDefault="00F44D51">
                      <w:pPr>
                        <w:textDirection w:val="btLr"/>
                      </w:pPr>
                    </w:p>
                  </w:txbxContent>
                </v:textbox>
              </v:rect>
            </w:pict>
          </mc:Fallback>
        </mc:AlternateContent>
      </w:r>
    </w:p>
    <w:p w14:paraId="638338F1"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8F2"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b/>
          <w:bCs/>
          <w:sz w:val="20"/>
          <w:szCs w:val="20"/>
        </w:rPr>
        <w:t xml:space="preserve">UNACCEPTABLE FOR PHYSICAL DAMAGE COVERAGE       </w:t>
      </w:r>
    </w:p>
    <w:p w14:paraId="638338F3"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u w:val="single"/>
        </w:rPr>
      </w:pPr>
      <w:r>
        <w:rPr>
          <w:rFonts w:ascii="Arial" w:eastAsia="Arial" w:hAnsi="Arial" w:cs="Arial"/>
          <w:b/>
          <w:bCs/>
          <w:sz w:val="20"/>
          <w:szCs w:val="20"/>
        </w:rPr>
        <w:t xml:space="preserve">                 </w:t>
      </w:r>
    </w:p>
    <w:p w14:paraId="638338F4" w14:textId="77777777" w:rsidR="00F44D51" w:rsidRDefault="00567F9F">
      <w:pPr>
        <w:rPr>
          <w:rFonts w:ascii="Arial" w:eastAsia="Arial" w:hAnsi="Arial" w:cs="Arial"/>
          <w:sz w:val="20"/>
          <w:szCs w:val="20"/>
        </w:rPr>
      </w:pPr>
      <w:r>
        <w:rPr>
          <w:rFonts w:ascii="Arial" w:eastAsia="Arial" w:hAnsi="Arial" w:cs="Arial"/>
          <w:sz w:val="20"/>
          <w:szCs w:val="20"/>
        </w:rPr>
        <w:t xml:space="preserve">Previously totaled, </w:t>
      </w:r>
      <w:proofErr w:type="gramStart"/>
      <w:r>
        <w:rPr>
          <w:rFonts w:ascii="Arial" w:eastAsia="Arial" w:hAnsi="Arial" w:cs="Arial"/>
          <w:sz w:val="20"/>
          <w:szCs w:val="20"/>
        </w:rPr>
        <w:t>rebuilt</w:t>
      </w:r>
      <w:proofErr w:type="gramEnd"/>
      <w:r>
        <w:rPr>
          <w:rFonts w:ascii="Arial" w:eastAsia="Arial" w:hAnsi="Arial" w:cs="Arial"/>
          <w:sz w:val="20"/>
          <w:szCs w:val="20"/>
        </w:rPr>
        <w:t xml:space="preserve">, flood, and salvage vehicles are not covered for comprehensive, collision, and </w:t>
      </w:r>
      <w:proofErr w:type="spellStart"/>
      <w:r>
        <w:rPr>
          <w:rFonts w:ascii="Arial" w:eastAsia="Arial" w:hAnsi="Arial" w:cs="Arial"/>
          <w:sz w:val="20"/>
          <w:szCs w:val="20"/>
        </w:rPr>
        <w:t>umpd</w:t>
      </w:r>
      <w:proofErr w:type="spellEnd"/>
      <w:r>
        <w:rPr>
          <w:rFonts w:ascii="Arial" w:eastAsia="Arial" w:hAnsi="Arial" w:cs="Arial"/>
          <w:sz w:val="20"/>
          <w:szCs w:val="20"/>
        </w:rPr>
        <w:t xml:space="preserve">.  </w:t>
      </w:r>
    </w:p>
    <w:p w14:paraId="638338F5" w14:textId="77777777" w:rsidR="00F44D51" w:rsidRDefault="00567F9F">
      <w:pPr>
        <w:rPr>
          <w:rFonts w:ascii="Arial" w:eastAsia="Arial" w:hAnsi="Arial" w:cs="Arial"/>
          <w:sz w:val="20"/>
          <w:szCs w:val="20"/>
        </w:rPr>
      </w:pPr>
      <w:r>
        <w:rPr>
          <w:rFonts w:ascii="Arial" w:eastAsia="Arial" w:hAnsi="Arial" w:cs="Arial"/>
          <w:sz w:val="20"/>
          <w:szCs w:val="20"/>
        </w:rPr>
        <w:t xml:space="preserve">Liability, medical, and </w:t>
      </w:r>
      <w:proofErr w:type="spellStart"/>
      <w:r>
        <w:rPr>
          <w:rFonts w:ascii="Arial" w:eastAsia="Arial" w:hAnsi="Arial" w:cs="Arial"/>
          <w:sz w:val="20"/>
          <w:szCs w:val="20"/>
        </w:rPr>
        <w:t>umbi</w:t>
      </w:r>
      <w:proofErr w:type="spellEnd"/>
      <w:r>
        <w:rPr>
          <w:rFonts w:ascii="Arial" w:eastAsia="Arial" w:hAnsi="Arial" w:cs="Arial"/>
          <w:sz w:val="20"/>
          <w:szCs w:val="20"/>
        </w:rPr>
        <w:t xml:space="preserve"> coverage is available for these vehicles.  </w:t>
      </w:r>
    </w:p>
    <w:p w14:paraId="638338F6" w14:textId="77777777" w:rsidR="00F44D51" w:rsidRDefault="00F44D51">
      <w:pPr>
        <w:rPr>
          <w:rFonts w:ascii="Arial" w:eastAsia="Arial" w:hAnsi="Arial" w:cs="Arial"/>
          <w:sz w:val="20"/>
          <w:szCs w:val="20"/>
        </w:rPr>
      </w:pPr>
    </w:p>
    <w:p w14:paraId="638338F7" w14:textId="77777777" w:rsidR="00F44D51" w:rsidRDefault="00F44D51">
      <w:pPr>
        <w:rPr>
          <w:rFonts w:ascii="Arial" w:eastAsia="Arial" w:hAnsi="Arial" w:cs="Arial"/>
          <w:sz w:val="20"/>
          <w:szCs w:val="20"/>
        </w:rPr>
      </w:pPr>
    </w:p>
    <w:p w14:paraId="638338F8"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8F9" w14:textId="77777777" w:rsidR="00F44D51" w:rsidRDefault="00567F9F">
      <w:pPr>
        <w:tabs>
          <w:tab w:val="left" w:pos="-360"/>
          <w:tab w:val="left" w:pos="0"/>
          <w:tab w:val="left" w:pos="360"/>
          <w:tab w:val="left" w:pos="720"/>
          <w:tab w:val="left" w:pos="1080"/>
        </w:tabs>
        <w:jc w:val="both"/>
        <w:rPr>
          <w:rFonts w:ascii="Arial" w:eastAsia="Arial" w:hAnsi="Arial" w:cs="Arial"/>
          <w:sz w:val="20"/>
          <w:szCs w:val="20"/>
        </w:rPr>
      </w:pPr>
      <w:r>
        <w:rPr>
          <w:noProof/>
        </w:rPr>
        <w:lastRenderedPageBreak/>
        <mc:AlternateContent>
          <mc:Choice Requires="wps">
            <w:drawing>
              <wp:anchor distT="0" distB="0" distL="0" distR="0" simplePos="0" relativeHeight="251660288" behindDoc="1" locked="0" layoutInCell="1" hidden="0" allowOverlap="1" wp14:anchorId="6383391C" wp14:editId="6383391D">
                <wp:simplePos x="0" y="0"/>
                <wp:positionH relativeFrom="column">
                  <wp:posOffset>0</wp:posOffset>
                </wp:positionH>
                <wp:positionV relativeFrom="paragraph">
                  <wp:posOffset>0</wp:posOffset>
                </wp:positionV>
                <wp:extent cx="6858000" cy="12700"/>
                <wp:effectExtent l="0" t="0" r="0" b="0"/>
                <wp:wrapNone/>
                <wp:docPr id="3" name="Rectangle 3"/>
                <wp:cNvGraphicFramePr/>
                <a:graphic xmlns:a="http://schemas.openxmlformats.org/drawingml/2006/main">
                  <a:graphicData uri="http://schemas.microsoft.com/office/word/2010/wordprocessingShape">
                    <wps:wsp>
                      <wps:cNvSpPr/>
                      <wps:spPr>
                        <a:xfrm>
                          <a:off x="1917000" y="3773968"/>
                          <a:ext cx="6858000" cy="12065"/>
                        </a:xfrm>
                        <a:prstGeom prst="rect">
                          <a:avLst/>
                        </a:prstGeom>
                        <a:solidFill>
                          <a:srgbClr val="000000"/>
                        </a:solidFill>
                        <a:ln>
                          <a:noFill/>
                        </a:ln>
                      </wps:spPr>
                      <wps:txbx>
                        <w:txbxContent>
                          <w:p w14:paraId="63833927" w14:textId="77777777" w:rsidR="00F44D51" w:rsidRDefault="00F44D51">
                            <w:pPr>
                              <w:textDirection w:val="btLr"/>
                            </w:pPr>
                          </w:p>
                        </w:txbxContent>
                      </wps:txbx>
                      <wps:bodyPr spcFirstLastPara="1" wrap="square" lIns="91425" tIns="91425" rIns="91425" bIns="91425" anchor="ctr" anchorCtr="0">
                        <a:noAutofit/>
                      </wps:bodyPr>
                    </wps:wsp>
                  </a:graphicData>
                </a:graphic>
              </wp:anchor>
            </w:drawing>
          </mc:Choice>
          <mc:Fallback>
            <w:pict>
              <v:rect w14:anchorId="6383391C" id="Rectangle 3" o:spid="_x0000_s1028" style="position:absolute;left:0;text-align:left;margin-left:0;margin-top:0;width:540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" fillcolor="black" stroked="f">
                <v:textbox inset="2.53958mm,2.53958mm,2.53958mm,2.53958mm">
                  <w:txbxContent>
                    <w:p w14:paraId="63833927" w14:textId="77777777" w:rsidR="00F44D51" w:rsidRDefault="00F44D51">
                      <w:pPr>
                        <w:textDirection w:val="btLr"/>
                      </w:pPr>
                    </w:p>
                  </w:txbxContent>
                </v:textbox>
              </v:rect>
            </w:pict>
          </mc:Fallback>
        </mc:AlternateContent>
      </w:r>
    </w:p>
    <w:p w14:paraId="638338FA"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8FB"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8FC" w14:textId="77777777" w:rsidR="00F44D51" w:rsidRDefault="00567F9F">
      <w:pPr>
        <w:widowControl/>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_________________________________________________________________________________________________________________________</w:t>
      </w:r>
    </w:p>
    <w:p w14:paraId="638338FD" w14:textId="77777777" w:rsidR="00F44D51" w:rsidRDefault="00567F9F">
      <w:pPr>
        <w:widowControl/>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_________________________________________________________________________________________________________________________</w:t>
      </w:r>
    </w:p>
    <w:tbl>
      <w:tblPr>
        <w:tblStyle w:val="af4"/>
        <w:tblW w:w="5040" w:type="dxa"/>
        <w:tblInd w:w="0" w:type="dxa"/>
        <w:tblLayout w:type="fixed"/>
        <w:tblLook w:val="0000" w:firstRow="0" w:lastRow="0" w:firstColumn="0" w:lastColumn="0" w:noHBand="0" w:noVBand="0"/>
      </w:tblPr>
      <w:tblGrid>
        <w:gridCol w:w="5040"/>
      </w:tblGrid>
      <w:tr w:rsidR="00F44D51" w14:paraId="63833900" w14:textId="77777777">
        <w:tc>
          <w:tcPr>
            <w:tcW w:w="5040" w:type="dxa"/>
            <w:tcBorders>
              <w:top w:val="single" w:sz="7" w:space="0" w:color="000000"/>
              <w:left w:val="single" w:sz="7" w:space="0" w:color="000000"/>
              <w:bottom w:val="single" w:sz="7" w:space="0" w:color="000000"/>
              <w:right w:val="single" w:sz="7" w:space="0" w:color="000000"/>
            </w:tcBorders>
          </w:tcPr>
          <w:p w14:paraId="638338FE" w14:textId="77777777" w:rsidR="00F44D51" w:rsidRDefault="00F44D51">
            <w:pPr>
              <w:rPr>
                <w:rFonts w:ascii="Arial" w:eastAsia="Arial" w:hAnsi="Arial" w:cs="Arial"/>
                <w:sz w:val="20"/>
                <w:szCs w:val="20"/>
              </w:rPr>
            </w:pPr>
          </w:p>
          <w:p w14:paraId="638338FF"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UNACCEPTABLE RISKS &amp; USE</w:t>
            </w:r>
          </w:p>
        </w:tc>
      </w:tr>
    </w:tbl>
    <w:p w14:paraId="63833901"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63833902"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b/>
          <w:bCs/>
          <w:sz w:val="20"/>
          <w:szCs w:val="20"/>
        </w:rPr>
        <w:t>We will not accept the following:</w:t>
      </w:r>
    </w:p>
    <w:p w14:paraId="63833903" w14:textId="3FF7B2AA" w:rsidR="00F44D51" w:rsidRPr="00526AA9"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sidRPr="00526AA9">
        <w:rPr>
          <w:rFonts w:ascii="Arial" w:eastAsia="Arial" w:hAnsi="Arial" w:cs="Arial"/>
          <w:sz w:val="20"/>
          <w:szCs w:val="20"/>
        </w:rPr>
        <w:t>•</w:t>
      </w:r>
      <w:r w:rsidRPr="00526AA9">
        <w:rPr>
          <w:rFonts w:ascii="Arial" w:eastAsia="Arial" w:hAnsi="Arial" w:cs="Arial"/>
          <w:sz w:val="20"/>
          <w:szCs w:val="20"/>
        </w:rPr>
        <w:tab/>
        <w:t xml:space="preserve">Operators without </w:t>
      </w:r>
      <w:r w:rsidR="00203C9D">
        <w:rPr>
          <w:rFonts w:ascii="Arial" w:eastAsia="Arial" w:hAnsi="Arial" w:cs="Arial"/>
          <w:sz w:val="20"/>
          <w:szCs w:val="20"/>
        </w:rPr>
        <w:t xml:space="preserve">a </w:t>
      </w:r>
      <w:r w:rsidR="0056687E">
        <w:rPr>
          <w:rFonts w:ascii="Arial" w:eastAsia="Arial" w:hAnsi="Arial" w:cs="Arial"/>
          <w:sz w:val="20"/>
          <w:szCs w:val="20"/>
        </w:rPr>
        <w:t>government</w:t>
      </w:r>
      <w:r w:rsidR="00AE3C17" w:rsidRPr="009E7873">
        <w:rPr>
          <w:rFonts w:ascii="Arial" w:eastAsia="Arial" w:hAnsi="Arial" w:cs="Arial"/>
          <w:sz w:val="20"/>
          <w:szCs w:val="20"/>
        </w:rPr>
        <w:t xml:space="preserve"> issued</w:t>
      </w:r>
      <w:r w:rsidRPr="009E7873">
        <w:rPr>
          <w:rFonts w:ascii="Arial" w:eastAsia="Arial" w:hAnsi="Arial" w:cs="Arial"/>
          <w:sz w:val="20"/>
          <w:szCs w:val="20"/>
        </w:rPr>
        <w:t xml:space="preserve"> </w:t>
      </w:r>
      <w:r w:rsidR="006B3ED8" w:rsidRPr="009E7873">
        <w:rPr>
          <w:rFonts w:ascii="Arial" w:eastAsia="Arial" w:hAnsi="Arial" w:cs="Arial"/>
          <w:sz w:val="20"/>
          <w:szCs w:val="20"/>
        </w:rPr>
        <w:t>identification or</w:t>
      </w:r>
      <w:r w:rsidR="006B3ED8">
        <w:rPr>
          <w:rFonts w:ascii="Arial" w:eastAsia="Arial" w:hAnsi="Arial" w:cs="Arial"/>
          <w:sz w:val="20"/>
          <w:szCs w:val="20"/>
        </w:rPr>
        <w:t xml:space="preserve"> </w:t>
      </w:r>
      <w:r w:rsidR="00AE3C17">
        <w:rPr>
          <w:rFonts w:ascii="Arial" w:eastAsia="Arial" w:hAnsi="Arial" w:cs="Arial"/>
          <w:sz w:val="20"/>
          <w:szCs w:val="20"/>
        </w:rPr>
        <w:t xml:space="preserve">driver’s </w:t>
      </w:r>
      <w:r w:rsidRPr="00526AA9">
        <w:rPr>
          <w:rFonts w:ascii="Arial" w:eastAsia="Arial" w:hAnsi="Arial" w:cs="Arial"/>
          <w:sz w:val="20"/>
          <w:szCs w:val="20"/>
        </w:rPr>
        <w:t xml:space="preserve">license. </w:t>
      </w:r>
    </w:p>
    <w:p w14:paraId="63833904" w14:textId="309067BD" w:rsidR="00F44D51" w:rsidRDefault="00567F9F">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An Operator who is physically and /or medically</w:t>
      </w:r>
      <w:r w:rsidR="00AD611A">
        <w:rPr>
          <w:rFonts w:ascii="Arial" w:eastAsia="Arial" w:hAnsi="Arial" w:cs="Arial"/>
          <w:sz w:val="20"/>
          <w:szCs w:val="20"/>
        </w:rPr>
        <w:t xml:space="preserve"> </w:t>
      </w:r>
      <w:r>
        <w:rPr>
          <w:rFonts w:ascii="Arial" w:eastAsia="Arial" w:hAnsi="Arial" w:cs="Arial"/>
          <w:sz w:val="20"/>
          <w:szCs w:val="20"/>
        </w:rPr>
        <w:t xml:space="preserve">handicapped and is unable to provide us with a certificate from a physician testifying to his / her </w:t>
      </w:r>
      <w:r w:rsidRPr="007D39CD">
        <w:rPr>
          <w:rFonts w:ascii="Arial" w:eastAsia="Arial" w:hAnsi="Arial" w:cs="Arial"/>
          <w:sz w:val="20"/>
          <w:szCs w:val="20"/>
        </w:rPr>
        <w:t>unqualified</w:t>
      </w:r>
      <w:r>
        <w:rPr>
          <w:rFonts w:ascii="Arial" w:eastAsia="Arial" w:hAnsi="Arial" w:cs="Arial"/>
          <w:sz w:val="20"/>
          <w:szCs w:val="20"/>
        </w:rPr>
        <w:t xml:space="preserve"> ability to operate a motor vehicle safely (physical handicap is defined as an amputation or loss of function).</w:t>
      </w:r>
    </w:p>
    <w:p w14:paraId="63833905"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Vehicles used for racing, race cars, emergency vehicles, and any vehicle valued over $25,000 (retail).</w:t>
      </w:r>
    </w:p>
    <w:p w14:paraId="63833906" w14:textId="77777777" w:rsidR="00F44D51" w:rsidRDefault="00567F9F">
      <w:pPr>
        <w:tabs>
          <w:tab w:val="left" w:pos="-36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 xml:space="preserve">Vehicles used for </w:t>
      </w:r>
      <w:proofErr w:type="gramStart"/>
      <w:r>
        <w:rPr>
          <w:rFonts w:ascii="Arial" w:eastAsia="Arial" w:hAnsi="Arial" w:cs="Arial"/>
          <w:sz w:val="20"/>
          <w:szCs w:val="20"/>
        </w:rPr>
        <w:t>livery</w:t>
      </w:r>
      <w:proofErr w:type="gramEnd"/>
      <w:r>
        <w:rPr>
          <w:rFonts w:ascii="Arial" w:eastAsia="Arial" w:hAnsi="Arial" w:cs="Arial"/>
          <w:sz w:val="20"/>
          <w:szCs w:val="20"/>
        </w:rPr>
        <w:t xml:space="preserve"> or taxi service or any risk requiring a certificate for or owned by a federal, state, county, municipality or quasi-government entity.</w:t>
      </w:r>
    </w:p>
    <w:p w14:paraId="259BFC2F" w14:textId="77777777" w:rsidR="005F325D" w:rsidRDefault="00567F9F">
      <w:pPr>
        <w:widowControl/>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No vehicles with a load capacity over 2000lbs, messenger or escort vehicles, short term lease or rental cars, or</w:t>
      </w:r>
    </w:p>
    <w:p w14:paraId="63833907" w14:textId="43DAB258" w:rsidR="00F44D51" w:rsidRDefault="00567F9F">
      <w:pPr>
        <w:widowControl/>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20"/>
          <w:szCs w:val="20"/>
        </w:rPr>
        <w:t xml:space="preserve">  </w:t>
      </w:r>
      <w:r w:rsidR="004C0088">
        <w:rPr>
          <w:rFonts w:ascii="Arial" w:eastAsia="Arial" w:hAnsi="Arial" w:cs="Arial"/>
          <w:color w:val="000000"/>
          <w:sz w:val="20"/>
          <w:szCs w:val="20"/>
        </w:rPr>
        <w:t xml:space="preserve">    </w:t>
      </w:r>
      <w:r>
        <w:rPr>
          <w:rFonts w:ascii="Arial" w:eastAsia="Arial" w:hAnsi="Arial" w:cs="Arial"/>
          <w:color w:val="000000"/>
          <w:sz w:val="20"/>
          <w:szCs w:val="20"/>
        </w:rPr>
        <w:t xml:space="preserve">any auto not of the private passenger type.                                               </w:t>
      </w:r>
    </w:p>
    <w:p w14:paraId="63833908" w14:textId="77777777" w:rsidR="00F44D51" w:rsidRDefault="00F44D51">
      <w:pPr>
        <w:widowControl/>
        <w:pBdr>
          <w:top w:val="nil"/>
          <w:left w:val="nil"/>
          <w:bottom w:val="nil"/>
          <w:right w:val="nil"/>
          <w:between w:val="nil"/>
        </w:pBdr>
        <w:rPr>
          <w:rFonts w:ascii="Arial" w:eastAsia="Arial" w:hAnsi="Arial" w:cs="Arial"/>
          <w:color w:val="000000"/>
          <w:sz w:val="16"/>
          <w:szCs w:val="16"/>
        </w:rPr>
      </w:pPr>
    </w:p>
    <w:p w14:paraId="4D3AEF3D" w14:textId="77777777" w:rsidR="005F325D" w:rsidRDefault="00567F9F">
      <w:pPr>
        <w:widowControl/>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Vehicles used for delivery, business, commercial purposes, services to transport people or goods for a fee, or artisan</w:t>
      </w:r>
    </w:p>
    <w:p w14:paraId="63833909" w14:textId="58BCF757" w:rsidR="00F44D51" w:rsidRDefault="00567F9F">
      <w:pPr>
        <w:widowControl/>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20"/>
          <w:szCs w:val="20"/>
        </w:rPr>
        <w:t xml:space="preserve">      </w:t>
      </w:r>
      <w:r w:rsidR="005F325D">
        <w:rPr>
          <w:rFonts w:ascii="Arial" w:eastAsia="Arial" w:hAnsi="Arial" w:cs="Arial"/>
          <w:color w:val="000000"/>
          <w:sz w:val="20"/>
          <w:szCs w:val="20"/>
        </w:rPr>
        <w:t>t</w:t>
      </w:r>
      <w:r>
        <w:rPr>
          <w:rFonts w:ascii="Arial" w:eastAsia="Arial" w:hAnsi="Arial" w:cs="Arial"/>
          <w:color w:val="000000"/>
          <w:sz w:val="20"/>
          <w:szCs w:val="20"/>
        </w:rPr>
        <w:t>ype occupations other than commuting</w:t>
      </w:r>
      <w:r>
        <w:rPr>
          <w:rFonts w:ascii="Arial" w:eastAsia="Arial" w:hAnsi="Arial" w:cs="Arial"/>
          <w:color w:val="000000"/>
          <w:sz w:val="16"/>
          <w:szCs w:val="16"/>
        </w:rPr>
        <w:t xml:space="preserve">.   </w:t>
      </w:r>
      <w:r>
        <w:rPr>
          <w:rFonts w:ascii="Arial" w:eastAsia="Arial" w:hAnsi="Arial" w:cs="Arial"/>
          <w:color w:val="000000"/>
          <w:sz w:val="20"/>
          <w:szCs w:val="20"/>
        </w:rPr>
        <w:t>Limited business/ artisan use is available for an additional premium.</w:t>
      </w:r>
    </w:p>
    <w:p w14:paraId="6383390A" w14:textId="77777777" w:rsidR="00F44D51" w:rsidRDefault="00F44D51">
      <w:pPr>
        <w:widowControl/>
        <w:pBdr>
          <w:top w:val="nil"/>
          <w:left w:val="nil"/>
          <w:bottom w:val="nil"/>
          <w:right w:val="nil"/>
          <w:between w:val="nil"/>
        </w:pBdr>
        <w:rPr>
          <w:rFonts w:ascii="Arial" w:eastAsia="Arial" w:hAnsi="Arial" w:cs="Arial"/>
          <w:color w:val="000000"/>
          <w:sz w:val="20"/>
          <w:szCs w:val="20"/>
          <w:highlight w:val="yellow"/>
        </w:rPr>
      </w:pPr>
    </w:p>
    <w:p w14:paraId="6383390B" w14:textId="77777777" w:rsidR="00F44D51" w:rsidRDefault="00F44D51">
      <w:pPr>
        <w:widowControl/>
        <w:pBdr>
          <w:top w:val="nil"/>
          <w:left w:val="nil"/>
          <w:bottom w:val="nil"/>
          <w:right w:val="nil"/>
          <w:between w:val="nil"/>
        </w:pBdr>
        <w:rPr>
          <w:rFonts w:ascii="Arial" w:eastAsia="Arial" w:hAnsi="Arial" w:cs="Arial"/>
          <w:color w:val="000000"/>
          <w:sz w:val="20"/>
          <w:szCs w:val="20"/>
        </w:rPr>
      </w:pPr>
    </w:p>
    <w:p w14:paraId="6383390C" w14:textId="49B95388"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________________________________________________________________________________________________</w:t>
      </w:r>
    </w:p>
    <w:p w14:paraId="6383390D" w14:textId="77777777"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ab/>
      </w:r>
    </w:p>
    <w:tbl>
      <w:tblPr>
        <w:tblStyle w:val="af5"/>
        <w:tblW w:w="5040" w:type="dxa"/>
        <w:tblInd w:w="0" w:type="dxa"/>
        <w:tblLayout w:type="fixed"/>
        <w:tblLook w:val="0000" w:firstRow="0" w:lastRow="0" w:firstColumn="0" w:lastColumn="0" w:noHBand="0" w:noVBand="0"/>
      </w:tblPr>
      <w:tblGrid>
        <w:gridCol w:w="5040"/>
      </w:tblGrid>
      <w:tr w:rsidR="00F44D51" w14:paraId="63833910" w14:textId="77777777">
        <w:tc>
          <w:tcPr>
            <w:tcW w:w="5040" w:type="dxa"/>
            <w:tcBorders>
              <w:top w:val="single" w:sz="7" w:space="0" w:color="000000"/>
              <w:left w:val="single" w:sz="7" w:space="0" w:color="000000"/>
              <w:bottom w:val="single" w:sz="7" w:space="0" w:color="000000"/>
              <w:right w:val="single" w:sz="7" w:space="0" w:color="000000"/>
            </w:tcBorders>
          </w:tcPr>
          <w:p w14:paraId="6383390E" w14:textId="77777777" w:rsidR="00F44D51" w:rsidRDefault="00F44D51">
            <w:pPr>
              <w:rPr>
                <w:rFonts w:ascii="Arial" w:eastAsia="Arial" w:hAnsi="Arial" w:cs="Arial"/>
                <w:sz w:val="20"/>
                <w:szCs w:val="20"/>
              </w:rPr>
            </w:pPr>
          </w:p>
          <w:p w14:paraId="6383390F" w14:textId="77777777" w:rsidR="00F44D51" w:rsidRDefault="00567F9F">
            <w:pPr>
              <w:tabs>
                <w:tab w:val="left" w:pos="-360"/>
                <w:tab w:val="left" w:pos="0"/>
                <w:tab w:val="left" w:pos="360"/>
                <w:tab w:val="left" w:pos="720"/>
                <w:tab w:val="left" w:pos="1080"/>
              </w:tabs>
              <w:spacing w:after="58"/>
              <w:jc w:val="center"/>
              <w:rPr>
                <w:rFonts w:ascii="Arial" w:eastAsia="Arial" w:hAnsi="Arial" w:cs="Arial"/>
                <w:sz w:val="20"/>
                <w:szCs w:val="20"/>
              </w:rPr>
            </w:pPr>
            <w:r>
              <w:rPr>
                <w:rFonts w:ascii="Arial" w:eastAsia="Arial" w:hAnsi="Arial" w:cs="Arial"/>
                <w:b/>
                <w:bCs/>
                <w:sz w:val="20"/>
                <w:szCs w:val="20"/>
              </w:rPr>
              <w:t>DISCOUNTS</w:t>
            </w:r>
          </w:p>
        </w:tc>
      </w:tr>
    </w:tbl>
    <w:p w14:paraId="63833911" w14:textId="77777777" w:rsidR="00F44D51" w:rsidRDefault="00F44D51">
      <w:pPr>
        <w:tabs>
          <w:tab w:val="left" w:pos="-360"/>
          <w:tab w:val="left" w:pos="0"/>
          <w:tab w:val="left" w:pos="360"/>
          <w:tab w:val="left" w:pos="720"/>
          <w:tab w:val="left" w:pos="1080"/>
        </w:tabs>
        <w:spacing w:after="60"/>
        <w:jc w:val="both"/>
        <w:rPr>
          <w:rFonts w:ascii="Arial" w:eastAsia="Arial" w:hAnsi="Arial" w:cs="Arial"/>
          <w:sz w:val="20"/>
          <w:szCs w:val="20"/>
        </w:rPr>
      </w:pPr>
    </w:p>
    <w:p w14:paraId="3233F8BC" w14:textId="77777777" w:rsidR="0044034A" w:rsidRPr="0044034A" w:rsidRDefault="0044034A" w:rsidP="0044034A">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sidRPr="0044034A">
        <w:rPr>
          <w:rFonts w:ascii="Arial" w:eastAsia="Arial" w:hAnsi="Arial" w:cs="Arial"/>
          <w:sz w:val="20"/>
          <w:szCs w:val="20"/>
        </w:rPr>
        <w:t>•</w:t>
      </w:r>
      <w:r w:rsidRPr="0044034A">
        <w:rPr>
          <w:rFonts w:ascii="Arial" w:eastAsia="Arial" w:hAnsi="Arial" w:cs="Arial"/>
          <w:sz w:val="20"/>
          <w:szCs w:val="20"/>
        </w:rPr>
        <w:tab/>
      </w:r>
      <w:r w:rsidRPr="0044034A">
        <w:rPr>
          <w:rFonts w:ascii="Arial" w:eastAsia="Arial" w:hAnsi="Arial" w:cs="Arial"/>
          <w:b/>
          <w:bCs/>
          <w:sz w:val="20"/>
          <w:szCs w:val="20"/>
        </w:rPr>
        <w:t xml:space="preserve">Automatic Renewal Discount </w:t>
      </w:r>
      <w:r w:rsidRPr="0044034A">
        <w:rPr>
          <w:rFonts w:ascii="Arial" w:eastAsia="Arial" w:hAnsi="Arial" w:cs="Arial"/>
          <w:sz w:val="20"/>
          <w:szCs w:val="20"/>
        </w:rPr>
        <w:t>– a 5%</w:t>
      </w:r>
      <w:r w:rsidRPr="0044034A">
        <w:rPr>
          <w:rFonts w:ascii="Arial" w:eastAsia="Arial" w:hAnsi="Arial" w:cs="Arial"/>
          <w:b/>
          <w:bCs/>
          <w:sz w:val="20"/>
          <w:szCs w:val="20"/>
        </w:rPr>
        <w:t xml:space="preserve"> </w:t>
      </w:r>
      <w:r w:rsidRPr="0044034A">
        <w:rPr>
          <w:rFonts w:ascii="Arial" w:eastAsia="Arial" w:hAnsi="Arial" w:cs="Arial"/>
          <w:sz w:val="20"/>
          <w:szCs w:val="20"/>
        </w:rPr>
        <w:t xml:space="preserve">discount for policies that renew automatically when the Electronic Funds </w:t>
      </w:r>
      <w:r w:rsidRPr="0044034A">
        <w:rPr>
          <w:rFonts w:ascii="Arial" w:eastAsia="Arial" w:hAnsi="Arial" w:cs="Arial"/>
          <w:sz w:val="20"/>
          <w:szCs w:val="20"/>
        </w:rPr>
        <w:tab/>
        <w:t>Transfer (EFT) Authorization Form is used.</w:t>
      </w:r>
    </w:p>
    <w:p w14:paraId="0EDA01BE" w14:textId="77777777" w:rsidR="0044034A" w:rsidRPr="0044034A" w:rsidRDefault="0044034A" w:rsidP="0044034A">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sidRPr="0044034A">
        <w:rPr>
          <w:rFonts w:ascii="Arial" w:eastAsia="Arial" w:hAnsi="Arial" w:cs="Arial"/>
          <w:sz w:val="20"/>
          <w:szCs w:val="20"/>
        </w:rPr>
        <w:t>•</w:t>
      </w:r>
      <w:r w:rsidRPr="0044034A">
        <w:rPr>
          <w:rFonts w:ascii="Arial" w:eastAsia="Arial" w:hAnsi="Arial" w:cs="Arial"/>
          <w:sz w:val="20"/>
          <w:szCs w:val="20"/>
        </w:rPr>
        <w:tab/>
      </w:r>
      <w:r w:rsidRPr="0044034A">
        <w:rPr>
          <w:rFonts w:ascii="Arial" w:eastAsia="Arial" w:hAnsi="Arial" w:cs="Arial"/>
          <w:b/>
          <w:bCs/>
          <w:sz w:val="20"/>
          <w:szCs w:val="20"/>
        </w:rPr>
        <w:t>Advanced Driving School Discount</w:t>
      </w:r>
      <w:r w:rsidRPr="0044034A">
        <w:rPr>
          <w:rFonts w:ascii="Arial" w:eastAsia="Arial" w:hAnsi="Arial" w:cs="Arial"/>
          <w:sz w:val="20"/>
          <w:szCs w:val="20"/>
        </w:rPr>
        <w:t xml:space="preserve"> - a 10% discount for approved and successful completion of an Advanced Driver Development Course.</w:t>
      </w:r>
    </w:p>
    <w:p w14:paraId="5C818766" w14:textId="77777777" w:rsidR="0044034A" w:rsidRPr="0044034A" w:rsidRDefault="0044034A" w:rsidP="0044034A">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sidRPr="0044034A">
        <w:rPr>
          <w:rFonts w:ascii="Arial" w:eastAsia="Arial" w:hAnsi="Arial" w:cs="Arial"/>
          <w:sz w:val="20"/>
          <w:szCs w:val="20"/>
        </w:rPr>
        <w:t>•</w:t>
      </w:r>
      <w:r w:rsidRPr="0044034A">
        <w:rPr>
          <w:rFonts w:ascii="Arial" w:eastAsia="Arial" w:hAnsi="Arial" w:cs="Arial"/>
          <w:sz w:val="20"/>
          <w:szCs w:val="20"/>
        </w:rPr>
        <w:tab/>
      </w:r>
      <w:r w:rsidRPr="0044034A">
        <w:rPr>
          <w:rFonts w:ascii="Arial" w:eastAsia="Arial" w:hAnsi="Arial" w:cs="Arial"/>
          <w:b/>
          <w:bCs/>
          <w:sz w:val="20"/>
          <w:szCs w:val="20"/>
        </w:rPr>
        <w:t xml:space="preserve">Defensive Driving Course Point Credit </w:t>
      </w:r>
      <w:r w:rsidRPr="0044034A">
        <w:rPr>
          <w:rFonts w:ascii="Arial" w:eastAsia="Arial" w:hAnsi="Arial" w:cs="Arial"/>
          <w:sz w:val="20"/>
          <w:szCs w:val="20"/>
        </w:rPr>
        <w:t xml:space="preserve">- an </w:t>
      </w:r>
      <w:proofErr w:type="gramStart"/>
      <w:r w:rsidRPr="0044034A">
        <w:rPr>
          <w:rFonts w:ascii="Arial" w:eastAsia="Arial" w:hAnsi="Arial" w:cs="Arial"/>
          <w:sz w:val="20"/>
          <w:szCs w:val="20"/>
        </w:rPr>
        <w:t>individual  who</w:t>
      </w:r>
      <w:proofErr w:type="gramEnd"/>
      <w:r w:rsidRPr="0044034A">
        <w:rPr>
          <w:rFonts w:ascii="Arial" w:eastAsia="Arial" w:hAnsi="Arial" w:cs="Arial"/>
          <w:sz w:val="20"/>
          <w:szCs w:val="20"/>
        </w:rPr>
        <w:t xml:space="preserve"> has successfully completed and paid for the defensive driving course shall be awarded a four (4) point credit that will be entered on the driver's driving summary.</w:t>
      </w:r>
    </w:p>
    <w:p w14:paraId="703448CA" w14:textId="1B73F25D" w:rsidR="0044034A" w:rsidRPr="0044034A" w:rsidRDefault="0044034A" w:rsidP="0044034A">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ab/>
      </w:r>
      <w:r w:rsidRPr="0044034A">
        <w:rPr>
          <w:rFonts w:ascii="Arial" w:eastAsia="Arial" w:hAnsi="Arial" w:cs="Arial"/>
          <w:sz w:val="20"/>
          <w:szCs w:val="20"/>
        </w:rPr>
        <w:t>The four (4) point credit shall remain in effect for a three (3) year period; however, the four (4) point credit may only be credited to the driver once every three (3) years for successfully completing the defensive driving course.</w:t>
      </w:r>
    </w:p>
    <w:p w14:paraId="20D96D70" w14:textId="4A2596ED" w:rsidR="0044034A" w:rsidRPr="0044034A" w:rsidRDefault="0044034A" w:rsidP="0044034A">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r>
        <w:rPr>
          <w:rFonts w:ascii="Arial" w:eastAsia="Arial" w:hAnsi="Arial" w:cs="Arial"/>
          <w:sz w:val="20"/>
          <w:szCs w:val="20"/>
        </w:rPr>
        <w:tab/>
      </w:r>
      <w:r w:rsidRPr="0044034A">
        <w:rPr>
          <w:rFonts w:ascii="Arial" w:eastAsia="Arial" w:hAnsi="Arial" w:cs="Arial"/>
          <w:sz w:val="20"/>
          <w:szCs w:val="20"/>
        </w:rPr>
        <w:t>This four (4) point credit has no bearing on the rating of this program.</w:t>
      </w:r>
      <w:r w:rsidRPr="0044034A">
        <w:rPr>
          <w:rFonts w:ascii="Arial" w:eastAsia="Arial" w:hAnsi="Arial" w:cs="Arial"/>
          <w:sz w:val="20"/>
          <w:szCs w:val="20"/>
        </w:rPr>
        <w:tab/>
      </w:r>
    </w:p>
    <w:p w14:paraId="63833913" w14:textId="3E25261D" w:rsidR="00F44D51" w:rsidRDefault="00F44D51" w:rsidP="0044034A">
      <w:pPr>
        <w:tabs>
          <w:tab w:val="left" w:pos="-360"/>
          <w:tab w:val="left" w:pos="0"/>
          <w:tab w:val="left" w:pos="360"/>
          <w:tab w:val="left" w:pos="720"/>
          <w:tab w:val="left" w:pos="1080"/>
        </w:tabs>
        <w:spacing w:after="60"/>
        <w:ind w:left="360" w:hanging="360"/>
        <w:jc w:val="both"/>
        <w:rPr>
          <w:rFonts w:ascii="Arial" w:eastAsia="Arial" w:hAnsi="Arial" w:cs="Arial"/>
          <w:sz w:val="20"/>
          <w:szCs w:val="20"/>
        </w:rPr>
      </w:pPr>
    </w:p>
    <w:sectPr w:rsidR="00F44D51">
      <w:pgSz w:w="12240" w:h="15840"/>
      <w:pgMar w:top="720" w:right="720" w:bottom="288" w:left="72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D8D05" w14:textId="77777777" w:rsidR="007F0ED4" w:rsidRDefault="007F0ED4">
      <w:r>
        <w:separator/>
      </w:r>
    </w:p>
  </w:endnote>
  <w:endnote w:type="continuationSeparator" w:id="0">
    <w:p w14:paraId="16DEF1BE" w14:textId="77777777" w:rsidR="007F0ED4" w:rsidRDefault="007F0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6955414-D329-4368-8D78-4879A8A9D078}"/>
  </w:font>
  <w:font w:name="Calibri">
    <w:panose1 w:val="020F0502020204030204"/>
    <w:charset w:val="00"/>
    <w:family w:val="swiss"/>
    <w:pitch w:val="variable"/>
    <w:sig w:usb0="E4002EFF" w:usb1="C200247B" w:usb2="00000009" w:usb3="00000000" w:csb0="000001FF" w:csb1="00000000"/>
    <w:embedRegular r:id="rId2" w:fontKey="{3F659E05-3EBA-4ADA-805B-8EC83A459997}"/>
  </w:font>
  <w:font w:name="Cambria">
    <w:panose1 w:val="02040503050406030204"/>
    <w:charset w:val="00"/>
    <w:family w:val="roman"/>
    <w:pitch w:val="variable"/>
    <w:sig w:usb0="E00006FF" w:usb1="420024FF" w:usb2="02000000" w:usb3="00000000" w:csb0="0000019F" w:csb1="00000000"/>
    <w:embedRegular r:id="rId3" w:fontKey="{05CC2A98-E484-40FD-9345-52F925276E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33922" w14:textId="246014A9" w:rsidR="00F44D51" w:rsidRDefault="00567F9F">
    <w:pPr>
      <w:tabs>
        <w:tab w:val="left" w:pos="-360"/>
        <w:tab w:val="left" w:pos="0"/>
        <w:tab w:val="left" w:pos="360"/>
        <w:tab w:val="left" w:pos="720"/>
        <w:tab w:val="left" w:pos="1080"/>
      </w:tabs>
      <w:spacing w:after="60"/>
      <w:jc w:val="both"/>
      <w:rPr>
        <w:rFonts w:ascii="Arial" w:eastAsia="Arial" w:hAnsi="Arial" w:cs="Arial"/>
        <w:sz w:val="20"/>
        <w:szCs w:val="20"/>
      </w:rPr>
    </w:pPr>
    <w:r>
      <w:rPr>
        <w:rFonts w:ascii="Arial" w:eastAsia="Arial" w:hAnsi="Arial" w:cs="Arial"/>
        <w:sz w:val="20"/>
        <w:szCs w:val="20"/>
      </w:rPr>
      <w:t xml:space="preserve">Edition </w:t>
    </w:r>
    <w:r w:rsidR="00476679">
      <w:rPr>
        <w:rFonts w:ascii="Arial" w:eastAsia="Arial" w:hAnsi="Arial" w:cs="Arial"/>
        <w:sz w:val="20"/>
        <w:szCs w:val="20"/>
      </w:rPr>
      <w:t>2</w:t>
    </w:r>
    <w:r>
      <w:rPr>
        <w:rFonts w:ascii="Arial" w:eastAsia="Arial" w:hAnsi="Arial" w:cs="Arial"/>
        <w:sz w:val="20"/>
        <w:szCs w:val="20"/>
      </w:rPr>
      <w:t>-202</w:t>
    </w:r>
    <w:r w:rsidR="00F76DB1">
      <w:rPr>
        <w:rFonts w:ascii="Arial" w:eastAsia="Arial" w:hAnsi="Arial" w:cs="Arial"/>
        <w:sz w:val="20"/>
        <w:szCs w:val="20"/>
      </w:rPr>
      <w:t>6</w:t>
    </w:r>
  </w:p>
  <w:p w14:paraId="63833923" w14:textId="77777777" w:rsidR="00F44D51" w:rsidRDefault="00F44D51">
    <w:pPr>
      <w:pBdr>
        <w:top w:val="nil"/>
        <w:left w:val="nil"/>
        <w:bottom w:val="nil"/>
        <w:right w:val="nil"/>
        <w:between w:val="nil"/>
      </w:pBdr>
      <w:tabs>
        <w:tab w:val="center" w:pos="4320"/>
        <w:tab w:val="right" w:pos="8640"/>
      </w:tabs>
      <w:rPr>
        <w:color w:val="000000"/>
      </w:rPr>
    </w:pPr>
  </w:p>
  <w:p w14:paraId="63833924" w14:textId="77777777" w:rsidR="00F44D51" w:rsidRDefault="00F44D51">
    <w:pPr>
      <w:tabs>
        <w:tab w:val="center" w:pos="5400"/>
        <w:tab w:val="right" w:pos="10800"/>
      </w:tabs>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847C4" w14:textId="77777777" w:rsidR="007F0ED4" w:rsidRDefault="007F0ED4">
      <w:r>
        <w:separator/>
      </w:r>
    </w:p>
  </w:footnote>
  <w:footnote w:type="continuationSeparator" w:id="0">
    <w:p w14:paraId="63F1AD5D" w14:textId="77777777" w:rsidR="007F0ED4" w:rsidRDefault="007F0E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3391E" w14:textId="77777777" w:rsidR="00F44D51" w:rsidRDefault="00567F9F">
    <w:pPr>
      <w:tabs>
        <w:tab w:val="center" w:pos="5400"/>
      </w:tabs>
      <w:rPr>
        <w:rFonts w:ascii="Arial" w:eastAsia="Arial" w:hAnsi="Arial" w:cs="Arial"/>
      </w:rPr>
    </w:pPr>
    <w:r>
      <w:rPr>
        <w:rFonts w:ascii="Arial" w:eastAsia="Arial" w:hAnsi="Arial" w:cs="Arial"/>
        <w:b/>
        <w:bCs/>
      </w:rPr>
      <w:tab/>
      <w:t>INDIANA RULES AND RATES</w:t>
    </w:r>
  </w:p>
  <w:p w14:paraId="6383391F" w14:textId="77777777" w:rsidR="00F44D51" w:rsidRDefault="00567F9F">
    <w:pPr>
      <w:tabs>
        <w:tab w:val="center" w:pos="5400"/>
      </w:tabs>
      <w:rPr>
        <w:rFonts w:ascii="Arial" w:eastAsia="Arial" w:hAnsi="Arial" w:cs="Arial"/>
      </w:rPr>
    </w:pPr>
    <w:r>
      <w:rPr>
        <w:rFonts w:ascii="Arial" w:eastAsia="Arial" w:hAnsi="Arial" w:cs="Arial"/>
        <w:b/>
        <w:bCs/>
      </w:rPr>
      <w:tab/>
      <w:t>PRIVATE PASSENGER AUTO</w:t>
    </w:r>
  </w:p>
  <w:p w14:paraId="63833920" w14:textId="77777777" w:rsidR="00F44D51" w:rsidRDefault="00F44D51">
    <w:pPr>
      <w:rPr>
        <w:rFonts w:ascii="Arial" w:eastAsia="Arial" w:hAnsi="Arial" w:cs="Arial"/>
      </w:rPr>
    </w:pPr>
  </w:p>
  <w:p w14:paraId="63833921" w14:textId="77777777" w:rsidR="00F44D51" w:rsidRDefault="00F44D51">
    <w:pPr>
      <w:rPr>
        <w:rFonts w:ascii="Arial" w:eastAsia="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D51"/>
    <w:rsid w:val="00056DCC"/>
    <w:rsid w:val="000D78D8"/>
    <w:rsid w:val="000E6DF2"/>
    <w:rsid w:val="00132D94"/>
    <w:rsid w:val="00175256"/>
    <w:rsid w:val="001B4133"/>
    <w:rsid w:val="00203C9D"/>
    <w:rsid w:val="00241A4C"/>
    <w:rsid w:val="0027408B"/>
    <w:rsid w:val="002838F9"/>
    <w:rsid w:val="002F7693"/>
    <w:rsid w:val="004043DE"/>
    <w:rsid w:val="0044034A"/>
    <w:rsid w:val="00443954"/>
    <w:rsid w:val="00476679"/>
    <w:rsid w:val="004C0088"/>
    <w:rsid w:val="00526AA9"/>
    <w:rsid w:val="00562AB8"/>
    <w:rsid w:val="0056687E"/>
    <w:rsid w:val="00567F9F"/>
    <w:rsid w:val="0059084D"/>
    <w:rsid w:val="005F325D"/>
    <w:rsid w:val="006A2C72"/>
    <w:rsid w:val="006B3ED8"/>
    <w:rsid w:val="007D39CD"/>
    <w:rsid w:val="007E35FC"/>
    <w:rsid w:val="007F0ED4"/>
    <w:rsid w:val="009E7873"/>
    <w:rsid w:val="00AA0CD9"/>
    <w:rsid w:val="00AD611A"/>
    <w:rsid w:val="00AE3C17"/>
    <w:rsid w:val="00B2012A"/>
    <w:rsid w:val="00BE373E"/>
    <w:rsid w:val="00BE6D7A"/>
    <w:rsid w:val="00BF76A2"/>
    <w:rsid w:val="00D86FB3"/>
    <w:rsid w:val="00E335C5"/>
    <w:rsid w:val="00EC4837"/>
    <w:rsid w:val="00F44D51"/>
    <w:rsid w:val="00F76DB1"/>
    <w:rsid w:val="00FE3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33782"/>
  <w15:docId w15:val="{F47C8CAD-305F-41C5-85BB-5283E689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60"/>
        <w:tab w:val="left" w:pos="0"/>
        <w:tab w:val="left" w:pos="360"/>
        <w:tab w:val="left" w:pos="720"/>
        <w:tab w:val="left" w:pos="1080"/>
      </w:tabs>
      <w:spacing w:after="60"/>
      <w:jc w:val="center"/>
      <w:outlineLvl w:val="0"/>
    </w:pPr>
    <w:rPr>
      <w:rFonts w:ascii="Arial" w:eastAsia="Arial" w:hAnsi="Arial" w:cs="Arial"/>
      <w:b/>
      <w:bCs/>
    </w:rPr>
  </w:style>
  <w:style w:type="paragraph" w:styleId="Heading2">
    <w:name w:val="heading 2"/>
    <w:basedOn w:val="Normal"/>
    <w:next w:val="Normal"/>
    <w:uiPriority w:val="9"/>
    <w:unhideWhenUsed/>
    <w:qFormat/>
    <w:pPr>
      <w:keepNext/>
      <w:jc w:val="center"/>
      <w:outlineLvl w:val="1"/>
    </w:pPr>
    <w:rPr>
      <w:rFonts w:ascii="Arial" w:eastAsia="Arial" w:hAnsi="Arial" w:cs="Arial"/>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20" w:type="dxa"/>
        <w:bottom w:w="0" w:type="dxa"/>
        <w:right w:w="120" w:type="dxa"/>
      </w:tblCellMar>
    </w:tblPr>
  </w:style>
  <w:style w:type="table" w:customStyle="1" w:styleId="a0">
    <w:basedOn w:val="TableNormal0"/>
    <w:tblPr>
      <w:tblStyleRowBandSize w:val="1"/>
      <w:tblStyleColBandSize w:val="1"/>
      <w:tblCellMar>
        <w:top w:w="0" w:type="dxa"/>
        <w:left w:w="120" w:type="dxa"/>
        <w:bottom w:w="0" w:type="dxa"/>
        <w:right w:w="120" w:type="dxa"/>
      </w:tblCellMar>
    </w:tblPr>
  </w:style>
  <w:style w:type="table" w:customStyle="1" w:styleId="a1">
    <w:basedOn w:val="TableNormal0"/>
    <w:tblPr>
      <w:tblStyleRowBandSize w:val="1"/>
      <w:tblStyleColBandSize w:val="1"/>
      <w:tblCellMar>
        <w:top w:w="0" w:type="dxa"/>
        <w:left w:w="120" w:type="dxa"/>
        <w:bottom w:w="0" w:type="dxa"/>
        <w:right w:w="120" w:type="dxa"/>
      </w:tblCellMar>
    </w:tblPr>
  </w:style>
  <w:style w:type="table" w:customStyle="1" w:styleId="a2">
    <w:basedOn w:val="TableNormal0"/>
    <w:tblPr>
      <w:tblStyleRowBandSize w:val="1"/>
      <w:tblStyleColBandSize w:val="1"/>
      <w:tblCellMar>
        <w:top w:w="0" w:type="dxa"/>
        <w:left w:w="120" w:type="dxa"/>
        <w:bottom w:w="0" w:type="dxa"/>
        <w:right w:w="120" w:type="dxa"/>
      </w:tblCellMar>
    </w:tblPr>
  </w:style>
  <w:style w:type="table" w:customStyle="1" w:styleId="a3">
    <w:basedOn w:val="TableNormal0"/>
    <w:tblPr>
      <w:tblStyleRowBandSize w:val="1"/>
      <w:tblStyleColBandSize w:val="1"/>
      <w:tblCellMar>
        <w:top w:w="0" w:type="dxa"/>
        <w:left w:w="120" w:type="dxa"/>
        <w:bottom w:w="0" w:type="dxa"/>
        <w:right w:w="120" w:type="dxa"/>
      </w:tblCellMar>
    </w:tblPr>
  </w:style>
  <w:style w:type="table" w:customStyle="1" w:styleId="a4">
    <w:basedOn w:val="TableNormal0"/>
    <w:tblPr>
      <w:tblStyleRowBandSize w:val="1"/>
      <w:tblStyleColBandSize w:val="1"/>
      <w:tblCellMar>
        <w:top w:w="0" w:type="dxa"/>
        <w:left w:w="120" w:type="dxa"/>
        <w:bottom w:w="0" w:type="dxa"/>
        <w:right w:w="120" w:type="dxa"/>
      </w:tblCellMar>
    </w:tblPr>
  </w:style>
  <w:style w:type="table" w:customStyle="1" w:styleId="a5">
    <w:basedOn w:val="TableNormal0"/>
    <w:tblPr>
      <w:tblStyleRowBandSize w:val="1"/>
      <w:tblStyleColBandSize w:val="1"/>
      <w:tblCellMar>
        <w:top w:w="0" w:type="dxa"/>
        <w:left w:w="120" w:type="dxa"/>
        <w:bottom w:w="0" w:type="dxa"/>
        <w:right w:w="120" w:type="dxa"/>
      </w:tblCellMar>
    </w:tblPr>
  </w:style>
  <w:style w:type="table" w:customStyle="1" w:styleId="a6">
    <w:basedOn w:val="TableNormal0"/>
    <w:tblPr>
      <w:tblStyleRowBandSize w:val="1"/>
      <w:tblStyleColBandSize w:val="1"/>
      <w:tblCellMar>
        <w:top w:w="0" w:type="dxa"/>
        <w:left w:w="120" w:type="dxa"/>
        <w:bottom w:w="0" w:type="dxa"/>
        <w:right w:w="120" w:type="dxa"/>
      </w:tblCellMar>
    </w:tblPr>
  </w:style>
  <w:style w:type="table" w:customStyle="1" w:styleId="a7">
    <w:basedOn w:val="TableNormal0"/>
    <w:tblPr>
      <w:tblStyleRowBandSize w:val="1"/>
      <w:tblStyleColBandSize w:val="1"/>
      <w:tblCellMar>
        <w:top w:w="0" w:type="dxa"/>
        <w:left w:w="120" w:type="dxa"/>
        <w:bottom w:w="0" w:type="dxa"/>
        <w:right w:w="120" w:type="dxa"/>
      </w:tblCellMar>
    </w:tblPr>
  </w:style>
  <w:style w:type="table" w:customStyle="1" w:styleId="a8">
    <w:basedOn w:val="TableNormal0"/>
    <w:tblPr>
      <w:tblStyleRowBandSize w:val="1"/>
      <w:tblStyleColBandSize w:val="1"/>
      <w:tblCellMar>
        <w:top w:w="0" w:type="dxa"/>
        <w:left w:w="120" w:type="dxa"/>
        <w:bottom w:w="0" w:type="dxa"/>
        <w:right w:w="120" w:type="dxa"/>
      </w:tblCellMar>
    </w:tblPr>
  </w:style>
  <w:style w:type="table" w:customStyle="1" w:styleId="a9">
    <w:basedOn w:val="TableNormal0"/>
    <w:tblPr>
      <w:tblStyleRowBandSize w:val="1"/>
      <w:tblStyleColBandSize w:val="1"/>
      <w:tblCellMar>
        <w:top w:w="0" w:type="dxa"/>
        <w:left w:w="120" w:type="dxa"/>
        <w:bottom w:w="0" w:type="dxa"/>
        <w:right w:w="120" w:type="dxa"/>
      </w:tblCellMar>
    </w:tblPr>
  </w:style>
  <w:style w:type="table" w:customStyle="1" w:styleId="aa">
    <w:basedOn w:val="TableNormal0"/>
    <w:tblPr>
      <w:tblStyleRowBandSize w:val="1"/>
      <w:tblStyleColBandSize w:val="1"/>
      <w:tblCellMar>
        <w:top w:w="0" w:type="dxa"/>
        <w:left w:w="120" w:type="dxa"/>
        <w:bottom w:w="0" w:type="dxa"/>
        <w:right w:w="120" w:type="dxa"/>
      </w:tblCellMar>
    </w:tblPr>
  </w:style>
  <w:style w:type="table" w:customStyle="1" w:styleId="ab">
    <w:basedOn w:val="TableNormal0"/>
    <w:tblPr>
      <w:tblStyleRowBandSize w:val="1"/>
      <w:tblStyleColBandSize w:val="1"/>
      <w:tblCellMar>
        <w:top w:w="0" w:type="dxa"/>
        <w:left w:w="120" w:type="dxa"/>
        <w:bottom w:w="0" w:type="dxa"/>
        <w:right w:w="120" w:type="dxa"/>
      </w:tblCellMar>
    </w:tblPr>
  </w:style>
  <w:style w:type="table" w:customStyle="1" w:styleId="ac">
    <w:basedOn w:val="TableNormal0"/>
    <w:tblPr>
      <w:tblStyleRowBandSize w:val="1"/>
      <w:tblStyleColBandSize w:val="1"/>
      <w:tblCellMar>
        <w:top w:w="0" w:type="dxa"/>
        <w:left w:w="120" w:type="dxa"/>
        <w:bottom w:w="0" w:type="dxa"/>
        <w:right w:w="120" w:type="dxa"/>
      </w:tblCellMar>
    </w:tblPr>
  </w:style>
  <w:style w:type="table" w:customStyle="1" w:styleId="ad">
    <w:basedOn w:val="TableNormal0"/>
    <w:tblPr>
      <w:tblStyleRowBandSize w:val="1"/>
      <w:tblStyleColBandSize w:val="1"/>
      <w:tblCellMar>
        <w:top w:w="0" w:type="dxa"/>
        <w:left w:w="120" w:type="dxa"/>
        <w:bottom w:w="0" w:type="dxa"/>
        <w:right w:w="120" w:type="dxa"/>
      </w:tblCellMar>
    </w:tblPr>
  </w:style>
  <w:style w:type="table" w:customStyle="1" w:styleId="ae">
    <w:basedOn w:val="TableNormal0"/>
    <w:tblPr>
      <w:tblStyleRowBandSize w:val="1"/>
      <w:tblStyleColBandSize w:val="1"/>
      <w:tblCellMar>
        <w:top w:w="0" w:type="dxa"/>
        <w:left w:w="120" w:type="dxa"/>
        <w:bottom w:w="0" w:type="dxa"/>
        <w:right w:w="120" w:type="dxa"/>
      </w:tblCellMar>
    </w:tblPr>
  </w:style>
  <w:style w:type="table" w:customStyle="1" w:styleId="af">
    <w:basedOn w:val="TableNormal0"/>
    <w:tblPr>
      <w:tblStyleRowBandSize w:val="1"/>
      <w:tblStyleColBandSize w:val="1"/>
      <w:tblCellMar>
        <w:top w:w="0" w:type="dxa"/>
        <w:left w:w="120" w:type="dxa"/>
        <w:bottom w:w="0" w:type="dxa"/>
        <w:right w:w="120" w:type="dxa"/>
      </w:tblCellMar>
    </w:tblPr>
  </w:style>
  <w:style w:type="table" w:customStyle="1" w:styleId="af0">
    <w:basedOn w:val="TableNormal0"/>
    <w:tblPr>
      <w:tblStyleRowBandSize w:val="1"/>
      <w:tblStyleColBandSize w:val="1"/>
      <w:tblCellMar>
        <w:top w:w="0" w:type="dxa"/>
        <w:left w:w="120" w:type="dxa"/>
        <w:bottom w:w="0" w:type="dxa"/>
        <w:right w:w="120" w:type="dxa"/>
      </w:tblCellMar>
    </w:tblPr>
  </w:style>
  <w:style w:type="table" w:customStyle="1" w:styleId="af1">
    <w:basedOn w:val="TableNormal0"/>
    <w:tblPr>
      <w:tblStyleRowBandSize w:val="1"/>
      <w:tblStyleColBandSize w:val="1"/>
      <w:tblCellMar>
        <w:top w:w="0" w:type="dxa"/>
        <w:left w:w="120" w:type="dxa"/>
        <w:bottom w:w="0" w:type="dxa"/>
        <w:right w:w="120" w:type="dxa"/>
      </w:tblCellMar>
    </w:tblPr>
  </w:style>
  <w:style w:type="table" w:customStyle="1" w:styleId="af2">
    <w:basedOn w:val="TableNormal0"/>
    <w:tblPr>
      <w:tblStyleRowBandSize w:val="1"/>
      <w:tblStyleColBandSize w:val="1"/>
      <w:tblCellMar>
        <w:top w:w="0" w:type="dxa"/>
        <w:left w:w="120" w:type="dxa"/>
        <w:bottom w:w="0" w:type="dxa"/>
        <w:right w:w="120"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20" w:type="dxa"/>
        <w:bottom w:w="0" w:type="dxa"/>
        <w:right w:w="120" w:type="dxa"/>
      </w:tblCellMar>
    </w:tblPr>
  </w:style>
  <w:style w:type="table" w:customStyle="1" w:styleId="af5">
    <w:basedOn w:val="TableNormal0"/>
    <w:tblPr>
      <w:tblStyleRowBandSize w:val="1"/>
      <w:tblStyleColBandSize w:val="1"/>
      <w:tblCellMar>
        <w:top w:w="0" w:type="dxa"/>
        <w:left w:w="120" w:type="dxa"/>
        <w:bottom w:w="0" w:type="dxa"/>
        <w:right w:w="120" w:type="dxa"/>
      </w:tblCellMar>
    </w:tblPr>
  </w:style>
  <w:style w:type="paragraph" w:styleId="Header">
    <w:name w:val="header"/>
    <w:basedOn w:val="Normal"/>
    <w:link w:val="HeaderChar"/>
    <w:uiPriority w:val="99"/>
    <w:unhideWhenUsed/>
    <w:rsid w:val="00E335C5"/>
    <w:pPr>
      <w:tabs>
        <w:tab w:val="center" w:pos="4680"/>
        <w:tab w:val="right" w:pos="9360"/>
      </w:tabs>
    </w:pPr>
  </w:style>
  <w:style w:type="character" w:customStyle="1" w:styleId="HeaderChar">
    <w:name w:val="Header Char"/>
    <w:basedOn w:val="DefaultParagraphFont"/>
    <w:link w:val="Header"/>
    <w:uiPriority w:val="99"/>
    <w:rsid w:val="00E335C5"/>
  </w:style>
  <w:style w:type="paragraph" w:styleId="Footer">
    <w:name w:val="footer"/>
    <w:basedOn w:val="Normal"/>
    <w:link w:val="FooterChar"/>
    <w:uiPriority w:val="99"/>
    <w:unhideWhenUsed/>
    <w:rsid w:val="00E335C5"/>
    <w:pPr>
      <w:tabs>
        <w:tab w:val="center" w:pos="4680"/>
        <w:tab w:val="right" w:pos="9360"/>
      </w:tabs>
    </w:pPr>
  </w:style>
  <w:style w:type="character" w:customStyle="1" w:styleId="FooterChar">
    <w:name w:val="Footer Char"/>
    <w:basedOn w:val="DefaultParagraphFont"/>
    <w:link w:val="Footer"/>
    <w:uiPriority w:val="99"/>
    <w:rsid w:val="00E335C5"/>
  </w:style>
  <w:style w:type="paragraph" w:styleId="ListParagraph">
    <w:name w:val="List Paragraph"/>
    <w:basedOn w:val="Normal"/>
    <w:uiPriority w:val="34"/>
    <w:qFormat/>
    <w:rsid w:val="004C00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1862</Words>
  <Characters>10039</Characters>
  <Application>Microsoft Office Word</Application>
  <DocSecurity>0</DocSecurity>
  <Lines>501</Lines>
  <Paragraphs>224</Paragraphs>
  <ScaleCrop>false</ScaleCrop>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101Hotmail 101Hotmail</dc:creator>
  <cp:lastModifiedBy>Doug Rogge</cp:lastModifiedBy>
  <cp:revision>11</cp:revision>
  <cp:lastPrinted>2025-11-24T21:21:00Z</cp:lastPrinted>
  <dcterms:created xsi:type="dcterms:W3CDTF">2025-11-24T20:18:00Z</dcterms:created>
  <dcterms:modified xsi:type="dcterms:W3CDTF">2025-11-24T21:40:00Z</dcterms:modified>
</cp:coreProperties>
</file>