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C845" w14:textId="2CFA134A" w:rsidR="00967275" w:rsidRDefault="0005697B" w:rsidP="00967275">
      <w:pPr>
        <w:spacing w:line="360" w:lineRule="auto"/>
        <w:jc w:val="center"/>
        <w:rPr>
          <w:noProof/>
        </w:rPr>
      </w:pPr>
      <w:r w:rsidRPr="00A25110">
        <w:rPr>
          <w:rFonts w:ascii="Comic Sans MS" w:hAnsi="Comic Sans MS" w:cs="Arial"/>
          <w:noProof/>
          <w:szCs w:val="20"/>
        </w:rPr>
        <w:drawing>
          <wp:inline distT="0" distB="0" distL="0" distR="0" wp14:anchorId="10C2CF7C" wp14:editId="1C9E741B">
            <wp:extent cx="1657350" cy="1253371"/>
            <wp:effectExtent l="0" t="0" r="0" b="4445"/>
            <wp:docPr id="2" name="Picture 2" descr="http://www.lehighchildrensacademy.com/images/logo_hand_pri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ighchildrensacademy.com/images/logo_hand_prin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05" cy="12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7FBF0D" w14:textId="77777777" w:rsidR="00967275" w:rsidRPr="003002B5" w:rsidRDefault="00967275" w:rsidP="00967275">
      <w:pPr>
        <w:spacing w:line="360" w:lineRule="auto"/>
        <w:jc w:val="center"/>
        <w:rPr>
          <w:noProof/>
          <w:sz w:val="28"/>
        </w:rPr>
      </w:pPr>
    </w:p>
    <w:p w14:paraId="06D15A93" w14:textId="77777777" w:rsidR="00967275" w:rsidRPr="003002B5" w:rsidRDefault="00967275" w:rsidP="00967275">
      <w:pPr>
        <w:spacing w:line="360" w:lineRule="auto"/>
        <w:jc w:val="center"/>
        <w:rPr>
          <w:rFonts w:ascii="Comic Sans MS" w:hAnsi="Comic Sans MS"/>
          <w:noProof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</w:rPr>
        <w:t>Mini Cowper Pres</w:t>
      </w:r>
      <w:r w:rsidRPr="003002B5">
        <w:rPr>
          <w:rFonts w:ascii="Comic Sans MS" w:hAnsi="Comic Sans MS"/>
          <w:noProof/>
          <w:sz w:val="28"/>
          <w:u w:val="single"/>
        </w:rPr>
        <w:t>chool</w:t>
      </w:r>
    </w:p>
    <w:p w14:paraId="288C6ED4" w14:textId="77777777" w:rsidR="00967275" w:rsidRDefault="00967275" w:rsidP="00967275">
      <w:pPr>
        <w:spacing w:line="360" w:lineRule="auto"/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Birch Green, Nr Hertford, SG14 2LR</w:t>
      </w:r>
    </w:p>
    <w:p w14:paraId="2E84820D" w14:textId="77777777" w:rsidR="00967275" w:rsidRDefault="00967275" w:rsidP="00967275">
      <w:pPr>
        <w:spacing w:line="36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/>
          <w:noProof/>
        </w:rPr>
        <w:t>01992 679844</w:t>
      </w:r>
    </w:p>
    <w:p w14:paraId="2C7DE7B1" w14:textId="77777777" w:rsidR="00967275" w:rsidRDefault="00967275" w:rsidP="00967275">
      <w:pPr>
        <w:spacing w:line="360" w:lineRule="auto"/>
        <w:rPr>
          <w:rFonts w:ascii="Comic Sans MS" w:hAnsi="Comic Sans MS" w:cs="Arial"/>
          <w:sz w:val="28"/>
          <w:szCs w:val="28"/>
          <w:u w:val="single"/>
        </w:rPr>
      </w:pPr>
    </w:p>
    <w:p w14:paraId="752E4944" w14:textId="77777777" w:rsidR="00967275" w:rsidRDefault="00967275" w:rsidP="00967275">
      <w:pPr>
        <w:spacing w:line="360" w:lineRule="auto"/>
        <w:rPr>
          <w:rFonts w:ascii="Comic Sans MS" w:hAnsi="Comic Sans MS" w:cs="Arial"/>
          <w:sz w:val="28"/>
          <w:szCs w:val="28"/>
          <w:u w:val="single"/>
        </w:rPr>
      </w:pPr>
      <w:r w:rsidRPr="00967275">
        <w:rPr>
          <w:rFonts w:ascii="Comic Sans MS" w:hAnsi="Comic Sans MS" w:cs="Arial"/>
          <w:sz w:val="28"/>
          <w:szCs w:val="28"/>
          <w:u w:val="single"/>
        </w:rPr>
        <w:t>Settling-in</w:t>
      </w:r>
    </w:p>
    <w:p w14:paraId="0BBD98FD" w14:textId="77777777" w:rsidR="00967275" w:rsidRPr="00967275" w:rsidRDefault="00967275" w:rsidP="00967275">
      <w:pPr>
        <w:spacing w:line="360" w:lineRule="auto"/>
        <w:rPr>
          <w:rFonts w:ascii="Comic Sans MS" w:hAnsi="Comic Sans MS" w:cs="Arial"/>
          <w:sz w:val="28"/>
          <w:szCs w:val="28"/>
          <w:u w:val="single"/>
        </w:rPr>
      </w:pPr>
    </w:p>
    <w:p w14:paraId="03A2C8F4" w14:textId="37E9C8B9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33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Befor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chil</w:t>
      </w:r>
      <w:r w:rsidRPr="007C6138">
        <w:rPr>
          <w:rFonts w:ascii="Comic Sans MS" w:hAnsi="Comic Sans MS" w:cs="Arial"/>
          <w:color w:val="231F20"/>
          <w:sz w:val="22"/>
          <w:szCs w:val="22"/>
        </w:rPr>
        <w:t>d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start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11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t</w:t>
      </w:r>
      <w:r w:rsidRPr="007C6138">
        <w:rPr>
          <w:rFonts w:ascii="Comic Sans MS" w:hAnsi="Comic Sans MS" w:cs="Arial"/>
          <w:color w:val="231F20"/>
          <w:sz w:val="22"/>
          <w:szCs w:val="22"/>
        </w:rPr>
        <w:t>o</w:t>
      </w:r>
      <w:r w:rsidRPr="007C6138">
        <w:rPr>
          <w:rFonts w:ascii="Comic Sans MS" w:hAnsi="Comic Sans MS" w:cs="Arial"/>
          <w:color w:val="231F20"/>
          <w:spacing w:val="-8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atten</w:t>
      </w:r>
      <w:r w:rsidRPr="007C6138">
        <w:rPr>
          <w:rFonts w:ascii="Comic Sans MS" w:hAnsi="Comic Sans MS" w:cs="Arial"/>
          <w:color w:val="231F20"/>
          <w:sz w:val="22"/>
          <w:szCs w:val="22"/>
        </w:rPr>
        <w:t>d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our setting</w:t>
      </w:r>
      <w:r w:rsidRPr="007C6138">
        <w:rPr>
          <w:rFonts w:ascii="Comic Sans MS" w:hAnsi="Comic Sans MS" w:cs="Arial"/>
          <w:color w:val="231F20"/>
          <w:sz w:val="22"/>
          <w:szCs w:val="22"/>
        </w:rPr>
        <w:t>,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</w:t>
      </w:r>
      <w:r w:rsidRPr="007C6138">
        <w:rPr>
          <w:rFonts w:ascii="Comic Sans MS" w:hAnsi="Comic Sans MS" w:cs="Arial"/>
          <w:color w:val="231F20"/>
          <w:sz w:val="22"/>
          <w:szCs w:val="22"/>
        </w:rPr>
        <w:t xml:space="preserve">e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us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variet</w:t>
      </w:r>
      <w:r w:rsidRPr="007C6138">
        <w:rPr>
          <w:rFonts w:ascii="Comic Sans MS" w:hAnsi="Comic Sans MS" w:cs="Arial"/>
          <w:color w:val="231F20"/>
          <w:sz w:val="22"/>
          <w:szCs w:val="22"/>
        </w:rPr>
        <w:t>y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o</w:t>
      </w:r>
      <w:r w:rsidRPr="007C6138">
        <w:rPr>
          <w:rFonts w:ascii="Comic Sans MS" w:hAnsi="Comic Sans MS" w:cs="Arial"/>
          <w:color w:val="231F20"/>
          <w:sz w:val="22"/>
          <w:szCs w:val="22"/>
        </w:rPr>
        <w:t>f</w:t>
      </w:r>
      <w:r w:rsidRPr="007C6138">
        <w:rPr>
          <w:rFonts w:ascii="Comic Sans MS" w:hAnsi="Comic Sans MS" w:cs="Arial"/>
          <w:color w:val="231F20"/>
          <w:spacing w:val="-8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way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t</w:t>
      </w:r>
      <w:r w:rsidRPr="007C6138">
        <w:rPr>
          <w:rFonts w:ascii="Comic Sans MS" w:hAnsi="Comic Sans MS" w:cs="Arial"/>
          <w:color w:val="231F20"/>
          <w:sz w:val="22"/>
          <w:szCs w:val="22"/>
        </w:rPr>
        <w:t>o</w:t>
      </w:r>
      <w:r w:rsidRPr="007C6138">
        <w:rPr>
          <w:rFonts w:ascii="Comic Sans MS" w:hAnsi="Comic Sans MS" w:cs="Arial"/>
          <w:color w:val="231F20"/>
          <w:spacing w:val="-8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provid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his/he</w:t>
      </w:r>
      <w:r w:rsidRPr="007C6138">
        <w:rPr>
          <w:rFonts w:ascii="Comic Sans MS" w:hAnsi="Comic Sans MS" w:cs="Arial"/>
          <w:color w:val="231F20"/>
          <w:sz w:val="22"/>
          <w:szCs w:val="22"/>
        </w:rPr>
        <w:t>r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parent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with information</w:t>
      </w:r>
      <w:r w:rsidRPr="007C6138">
        <w:rPr>
          <w:rFonts w:ascii="Comic Sans MS" w:hAnsi="Comic Sans MS" w:cs="Arial"/>
          <w:color w:val="231F20"/>
          <w:sz w:val="22"/>
          <w:szCs w:val="22"/>
        </w:rPr>
        <w:t>.</w:t>
      </w:r>
      <w:r w:rsidRPr="007C6138">
        <w:rPr>
          <w:rFonts w:ascii="Comic Sans MS" w:hAnsi="Comic Sans MS" w:cs="Arial"/>
          <w:color w:val="231F20"/>
          <w:spacing w:val="-10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Thes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includ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writte</w:t>
      </w:r>
      <w:r w:rsidRPr="007C6138">
        <w:rPr>
          <w:rFonts w:ascii="Comic Sans MS" w:hAnsi="Comic Sans MS" w:cs="Arial"/>
          <w:color w:val="231F20"/>
          <w:sz w:val="22"/>
          <w:szCs w:val="22"/>
        </w:rPr>
        <w:t>n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informatio</w:t>
      </w:r>
      <w:r w:rsidRPr="007C6138">
        <w:rPr>
          <w:rFonts w:ascii="Comic Sans MS" w:hAnsi="Comic Sans MS" w:cs="Arial"/>
          <w:color w:val="231F20"/>
          <w:sz w:val="22"/>
          <w:szCs w:val="22"/>
        </w:rPr>
        <w:t>n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(includin</w:t>
      </w:r>
      <w:r w:rsidRPr="007C6138">
        <w:rPr>
          <w:rFonts w:ascii="Comic Sans MS" w:hAnsi="Comic Sans MS" w:cs="Arial"/>
          <w:color w:val="231F20"/>
          <w:sz w:val="22"/>
          <w:szCs w:val="22"/>
        </w:rPr>
        <w:t>g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ou</w:t>
      </w:r>
      <w:r w:rsidRPr="007C6138">
        <w:rPr>
          <w:rFonts w:ascii="Comic Sans MS" w:hAnsi="Comic Sans MS" w:cs="Arial"/>
          <w:color w:val="231F20"/>
          <w:sz w:val="22"/>
          <w:szCs w:val="22"/>
        </w:rPr>
        <w:t>r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="008952B2">
        <w:rPr>
          <w:rFonts w:ascii="Comic Sans MS" w:hAnsi="Comic Sans MS" w:cs="Arial"/>
          <w:color w:val="231F20"/>
          <w:spacing w:val="-3"/>
          <w:sz w:val="22"/>
          <w:szCs w:val="22"/>
        </w:rPr>
        <w:t>terms and conditions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an</w:t>
      </w:r>
      <w:r w:rsidRPr="007C6138">
        <w:rPr>
          <w:rFonts w:ascii="Comic Sans MS" w:hAnsi="Comic Sans MS" w:cs="Arial"/>
          <w:color w:val="231F20"/>
          <w:sz w:val="22"/>
          <w:szCs w:val="22"/>
        </w:rPr>
        <w:t>d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="008952B2">
        <w:rPr>
          <w:rFonts w:ascii="Comic Sans MS" w:hAnsi="Comic Sans MS" w:cs="Arial"/>
          <w:color w:val="231F20"/>
          <w:spacing w:val="-6"/>
          <w:sz w:val="22"/>
          <w:szCs w:val="22"/>
        </w:rPr>
        <w:t>website</w:t>
      </w:r>
      <w:r w:rsidR="008952B2">
        <w:rPr>
          <w:rFonts w:ascii="Comic Sans MS" w:hAnsi="Comic Sans MS" w:cs="Arial"/>
          <w:color w:val="231F20"/>
          <w:spacing w:val="-3"/>
          <w:sz w:val="22"/>
          <w:szCs w:val="22"/>
        </w:rPr>
        <w:t>)</w:t>
      </w:r>
      <w:r w:rsidRPr="007C6138">
        <w:rPr>
          <w:rFonts w:ascii="Comic Sans MS" w:hAnsi="Comic Sans MS" w:cs="Arial"/>
          <w:color w:val="231F20"/>
          <w:sz w:val="22"/>
          <w:szCs w:val="22"/>
        </w:rPr>
        <w:t>,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display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about activitie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availabl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withi</w:t>
      </w:r>
      <w:r w:rsidRPr="007C6138">
        <w:rPr>
          <w:rFonts w:ascii="Comic Sans MS" w:hAnsi="Comic Sans MS" w:cs="Arial"/>
          <w:color w:val="231F20"/>
          <w:sz w:val="22"/>
          <w:szCs w:val="22"/>
        </w:rPr>
        <w:t>n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th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setting</w:t>
      </w:r>
      <w:r w:rsidRPr="007C6138">
        <w:rPr>
          <w:rFonts w:ascii="Comic Sans MS" w:hAnsi="Comic Sans MS" w:cs="Arial"/>
          <w:color w:val="231F20"/>
          <w:sz w:val="22"/>
          <w:szCs w:val="22"/>
        </w:rPr>
        <w:t>,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="008952B2">
        <w:rPr>
          <w:rFonts w:ascii="Comic Sans MS" w:hAnsi="Comic Sans MS" w:cs="Arial"/>
          <w:color w:val="231F20"/>
          <w:spacing w:val="-3"/>
          <w:sz w:val="22"/>
          <w:szCs w:val="22"/>
        </w:rPr>
        <w:t>stay and plays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an</w:t>
      </w:r>
      <w:r w:rsidRPr="007C6138">
        <w:rPr>
          <w:rFonts w:ascii="Comic Sans MS" w:hAnsi="Comic Sans MS" w:cs="Arial"/>
          <w:color w:val="231F20"/>
          <w:sz w:val="22"/>
          <w:szCs w:val="22"/>
        </w:rPr>
        <w:t>d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individua</w:t>
      </w:r>
      <w:r w:rsidRPr="007C6138">
        <w:rPr>
          <w:rFonts w:ascii="Comic Sans MS" w:hAnsi="Comic Sans MS" w:cs="Arial"/>
          <w:color w:val="231F20"/>
          <w:sz w:val="22"/>
          <w:szCs w:val="22"/>
        </w:rPr>
        <w:t>l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meeting</w:t>
      </w:r>
      <w:r w:rsidRPr="007C6138">
        <w:rPr>
          <w:rFonts w:ascii="Comic Sans MS" w:hAnsi="Comic Sans MS" w:cs="Arial"/>
          <w:color w:val="231F20"/>
          <w:sz w:val="22"/>
          <w:szCs w:val="22"/>
        </w:rPr>
        <w:t>s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wit</w:t>
      </w:r>
      <w:r w:rsidRPr="007C6138">
        <w:rPr>
          <w:rFonts w:ascii="Comic Sans MS" w:hAnsi="Comic Sans MS" w:cs="Arial"/>
          <w:color w:val="231F20"/>
          <w:sz w:val="22"/>
          <w:szCs w:val="22"/>
        </w:rPr>
        <w:t>h</w:t>
      </w:r>
      <w:r w:rsidRPr="007C6138">
        <w:rPr>
          <w:rFonts w:ascii="Comic Sans MS" w:hAnsi="Comic Sans MS" w:cs="Arial"/>
          <w:color w:val="231F20"/>
          <w:spacing w:val="-6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>parents.</w:t>
      </w:r>
    </w:p>
    <w:p w14:paraId="0A6C84C2" w14:textId="11EB4DB7" w:rsidR="00967275" w:rsidRPr="008F5346" w:rsidRDefault="008952B2" w:rsidP="008F534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97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231F20"/>
          <w:sz w:val="22"/>
          <w:szCs w:val="22"/>
        </w:rPr>
        <w:t>Before enrolment</w:t>
      </w:r>
      <w:r w:rsidR="00967275" w:rsidRPr="007C6138">
        <w:rPr>
          <w:rFonts w:ascii="Comic Sans MS" w:hAnsi="Comic Sans MS" w:cs="Arial"/>
          <w:color w:val="231F20"/>
          <w:sz w:val="22"/>
          <w:szCs w:val="22"/>
        </w:rPr>
        <w:t>, we provide opportunities for</w:t>
      </w:r>
      <w:r w:rsidR="00967275"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="00967275" w:rsidRPr="007C6138">
        <w:rPr>
          <w:rFonts w:ascii="Comic Sans MS" w:hAnsi="Comic Sans MS" w:cs="Arial"/>
          <w:color w:val="231F20"/>
          <w:sz w:val="22"/>
          <w:szCs w:val="22"/>
        </w:rPr>
        <w:t>the child and his/her parents to</w:t>
      </w:r>
      <w:r w:rsidR="00967275"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="00967275" w:rsidRPr="007C6138">
        <w:rPr>
          <w:rFonts w:ascii="Comic Sans MS" w:hAnsi="Comic Sans MS" w:cs="Arial"/>
          <w:color w:val="231F20"/>
          <w:sz w:val="22"/>
          <w:szCs w:val="22"/>
        </w:rPr>
        <w:t>visit the setting</w:t>
      </w:r>
      <w:r w:rsidR="002F16C5">
        <w:rPr>
          <w:rFonts w:ascii="Comic Sans MS" w:hAnsi="Comic Sans MS" w:cs="Arial"/>
          <w:color w:val="231F20"/>
          <w:sz w:val="22"/>
          <w:szCs w:val="22"/>
        </w:rPr>
        <w:t xml:space="preserve"> for a show around and for the child to join in with circle time and various activities around the room.</w:t>
      </w:r>
    </w:p>
    <w:p w14:paraId="002DBCE1" w14:textId="1800696C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78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pacing w:val="-4"/>
          <w:sz w:val="22"/>
          <w:szCs w:val="22"/>
        </w:rPr>
        <w:t>W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 xml:space="preserve">do </w:t>
      </w:r>
      <w:r w:rsidR="0005697B">
        <w:rPr>
          <w:rFonts w:ascii="Comic Sans MS" w:hAnsi="Comic Sans MS" w:cs="Arial"/>
          <w:color w:val="231F20"/>
          <w:sz w:val="22"/>
          <w:szCs w:val="22"/>
        </w:rPr>
        <w:t>where possible</w:t>
      </w:r>
      <w:r w:rsidRPr="007C6138">
        <w:rPr>
          <w:rFonts w:ascii="Comic Sans MS" w:hAnsi="Comic Sans MS" w:cs="Arial"/>
          <w:color w:val="231F20"/>
          <w:sz w:val="22"/>
          <w:szCs w:val="22"/>
        </w:rPr>
        <w:t>, o</w:t>
      </w:r>
      <w:r w:rsidRPr="007C6138">
        <w:rPr>
          <w:rFonts w:ascii="Comic Sans MS" w:hAnsi="Comic Sans MS" w:cs="Arial"/>
          <w:color w:val="231F20"/>
          <w:spacing w:val="-4"/>
          <w:sz w:val="22"/>
          <w:szCs w:val="22"/>
        </w:rPr>
        <w:t>f</w:t>
      </w:r>
      <w:r w:rsidRPr="007C6138">
        <w:rPr>
          <w:rFonts w:ascii="Comic Sans MS" w:hAnsi="Comic Sans MS" w:cs="Arial"/>
          <w:color w:val="231F20"/>
          <w:sz w:val="22"/>
          <w:szCs w:val="22"/>
        </w:rPr>
        <w:t>fer</w:t>
      </w:r>
      <w:r w:rsidRPr="007C6138">
        <w:rPr>
          <w:rFonts w:ascii="Comic Sans MS" w:hAnsi="Comic Sans MS" w:cs="Arial"/>
          <w:color w:val="231F20"/>
          <w:spacing w:val="-4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 home visit by the person who will be the child's key person and the manager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ensure all relevant information about the child can be made known.</w:t>
      </w:r>
      <w:r w:rsidR="008F5346">
        <w:rPr>
          <w:rFonts w:ascii="Comic Sans MS" w:hAnsi="Comic Sans MS" w:cs="Arial"/>
          <w:color w:val="231F20"/>
          <w:sz w:val="22"/>
          <w:szCs w:val="22"/>
        </w:rPr>
        <w:t xml:space="preserve"> The home visit is within a few weeks of the child’s start date.</w:t>
      </w:r>
    </w:p>
    <w:p w14:paraId="75B3B244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64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z w:val="22"/>
          <w:szCs w:val="22"/>
        </w:rPr>
        <w:t>When a child starts</w:t>
      </w:r>
      <w:r w:rsidRPr="007C6138">
        <w:rPr>
          <w:rFonts w:ascii="Comic Sans MS" w:hAnsi="Comic Sans MS" w:cs="Arial"/>
          <w:color w:val="231F20"/>
          <w:spacing w:val="-5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attend, we explain the process of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settling-in with his/her parents and jointly decide on the best way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help the child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settle into the setting.</w:t>
      </w:r>
    </w:p>
    <w:p w14:paraId="09CAD331" w14:textId="34F75C26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75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pacing w:val="-18"/>
          <w:sz w:val="22"/>
          <w:szCs w:val="22"/>
        </w:rPr>
        <w:t>Y</w:t>
      </w:r>
      <w:r w:rsidRPr="007C6138">
        <w:rPr>
          <w:rFonts w:ascii="Comic Sans MS" w:hAnsi="Comic Sans MS" w:cs="Arial"/>
          <w:color w:val="231F20"/>
          <w:sz w:val="22"/>
          <w:szCs w:val="22"/>
        </w:rPr>
        <w:t>ounger</w:t>
      </w:r>
      <w:r w:rsidRPr="007C6138">
        <w:rPr>
          <w:rFonts w:ascii="Comic Sans MS" w:hAnsi="Comic Sans MS" w:cs="Arial"/>
          <w:color w:val="231F20"/>
          <w:spacing w:val="-1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children will take longer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settle in, as will children who have not previously spent time away from home. Children who have had a period of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absence may also need extra support.</w:t>
      </w:r>
      <w:r w:rsidR="008F5346">
        <w:rPr>
          <w:rFonts w:ascii="Comic Sans MS" w:hAnsi="Comic Sans MS" w:cs="Arial"/>
          <w:color w:val="231F20"/>
          <w:sz w:val="22"/>
          <w:szCs w:val="22"/>
        </w:rPr>
        <w:t xml:space="preserve"> We work with the child’s parents the best way to enable the child to settle by having shorter sessions etc. </w:t>
      </w:r>
    </w:p>
    <w:p w14:paraId="4514C3A9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09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pacing w:val="-4"/>
          <w:sz w:val="22"/>
          <w:szCs w:val="22"/>
        </w:rPr>
        <w:t>W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judge a child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be settled when they have formed a relationship with their key person; for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example, the child looks for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the key person when he/she arrives, goes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t</w:t>
      </w:r>
      <w:r w:rsidRPr="007C6138">
        <w:rPr>
          <w:rFonts w:ascii="Comic Sans MS" w:hAnsi="Comic Sans MS" w:cs="Arial"/>
          <w:color w:val="231F20"/>
          <w:sz w:val="22"/>
          <w:szCs w:val="22"/>
        </w:rPr>
        <w:t>hem for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comfort,</w:t>
      </w:r>
      <w:r w:rsidRPr="007C6138">
        <w:rPr>
          <w:rFonts w:ascii="Comic Sans MS" w:hAnsi="Comic Sans MS" w:cs="Arial"/>
          <w:color w:val="231F20"/>
          <w:spacing w:val="-7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and seems pleased to be with them.</w:t>
      </w:r>
      <w:r w:rsidRPr="007C6138">
        <w:rPr>
          <w:rFonts w:ascii="Comic Sans MS" w:hAnsi="Comic Sans MS" w:cs="Arial"/>
          <w:color w:val="231F20"/>
          <w:spacing w:val="-9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The child is also familiar with where things are and is pleased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see other children and participate in activities.</w:t>
      </w:r>
    </w:p>
    <w:p w14:paraId="48A30176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452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z w:val="22"/>
          <w:szCs w:val="22"/>
        </w:rPr>
        <w:lastRenderedPageBreak/>
        <w:t>When parents leave, we ask them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say goodbye to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their child and explain that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they will be coming back, and when.</w:t>
      </w:r>
    </w:p>
    <w:p w14:paraId="307BE841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231F20"/>
          <w:spacing w:val="-4"/>
          <w:sz w:val="22"/>
          <w:szCs w:val="22"/>
        </w:rPr>
        <w:t>W</w:t>
      </w:r>
      <w:r w:rsidRPr="007C6138">
        <w:rPr>
          <w:rFonts w:ascii="Comic Sans MS" w:hAnsi="Comic Sans MS" w:cs="Arial"/>
          <w:color w:val="231F20"/>
          <w:sz w:val="22"/>
          <w:szCs w:val="22"/>
        </w:rPr>
        <w:t>e</w:t>
      </w:r>
      <w:r w:rsidRPr="007C6138">
        <w:rPr>
          <w:rFonts w:ascii="Comic Sans MS" w:hAnsi="Comic Sans MS" w:cs="Arial"/>
          <w:color w:val="231F20"/>
          <w:spacing w:val="-2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recognise that</w:t>
      </w:r>
      <w:r w:rsidRPr="007C6138">
        <w:rPr>
          <w:rFonts w:ascii="Comic Sans MS" w:hAnsi="Comic Sans MS" w:cs="Arial"/>
          <w:color w:val="231F20"/>
          <w:spacing w:val="-3"/>
          <w:sz w:val="22"/>
          <w:szCs w:val="22"/>
        </w:rPr>
        <w:t xml:space="preserve"> </w:t>
      </w:r>
      <w:r w:rsidRPr="007C6138">
        <w:rPr>
          <w:rFonts w:ascii="Comic Sans MS" w:hAnsi="Comic Sans MS" w:cs="Arial"/>
          <w:color w:val="231F20"/>
          <w:sz w:val="22"/>
          <w:szCs w:val="22"/>
        </w:rPr>
        <w:t>some children will settle more readily than others.</w:t>
      </w:r>
    </w:p>
    <w:p w14:paraId="1C89DE08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000000"/>
          <w:sz w:val="22"/>
          <w:szCs w:val="22"/>
        </w:rPr>
        <w:t>We do not believe that leaving a child to cry will help them to settle any quicker. We believe that a child's distress will prevent them from learning and gaining the best from the setting. If the child is unsettled for a long period the parent will be contacted to discuss the best solution.</w:t>
      </w:r>
    </w:p>
    <w:p w14:paraId="70179944" w14:textId="77777777" w:rsidR="00967275" w:rsidRPr="007C6138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color w:val="000000"/>
          <w:sz w:val="22"/>
          <w:szCs w:val="22"/>
        </w:rPr>
      </w:pPr>
      <w:r w:rsidRPr="007C6138">
        <w:rPr>
          <w:rFonts w:ascii="Comic Sans MS" w:hAnsi="Comic Sans MS" w:cs="Arial"/>
          <w:color w:val="000000"/>
          <w:sz w:val="22"/>
          <w:szCs w:val="22"/>
        </w:rPr>
        <w:t>We reserve the right not to accept a child into the setting without a parent or carer if the child finds it distressing to be left. This is especially the case with very young children.</w:t>
      </w:r>
    </w:p>
    <w:p w14:paraId="545FC707" w14:textId="77777777" w:rsidR="00967275" w:rsidRPr="00967275" w:rsidRDefault="00967275" w:rsidP="009672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sz w:val="22"/>
          <w:szCs w:val="22"/>
        </w:rPr>
      </w:pPr>
      <w:r w:rsidRPr="007C6138">
        <w:rPr>
          <w:rFonts w:ascii="Comic Sans MS" w:hAnsi="Comic Sans MS" w:cs="Arial"/>
          <w:color w:val="000000"/>
          <w:sz w:val="22"/>
          <w:szCs w:val="22"/>
        </w:rPr>
        <w:t>After attending the first 5 sessions, we discuss and work with the child's parents to begin to create their child's record of achievement.</w:t>
      </w:r>
    </w:p>
    <w:p w14:paraId="79634529" w14:textId="77777777" w:rsidR="00967275" w:rsidRDefault="00967275" w:rsidP="00967275">
      <w:p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967275" w:rsidRPr="007C6138" w14:paraId="62DBDAC5" w14:textId="77777777" w:rsidTr="00A65D7F">
        <w:tc>
          <w:tcPr>
            <w:tcW w:w="2301" w:type="pct"/>
          </w:tcPr>
          <w:p w14:paraId="70612C21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This policy was adopted by</w:t>
            </w:r>
          </w:p>
        </w:tc>
        <w:tc>
          <w:tcPr>
            <w:tcW w:w="1742" w:type="pct"/>
            <w:tcBorders>
              <w:bottom w:val="single" w:sz="4" w:space="0" w:color="8064A2"/>
            </w:tcBorders>
          </w:tcPr>
          <w:p w14:paraId="5AE6E01A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957" w:type="pct"/>
          </w:tcPr>
          <w:p w14:paraId="663037DC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  <w:i/>
              </w:rPr>
            </w:pPr>
            <w:r w:rsidRPr="007C6138">
              <w:rPr>
                <w:rFonts w:ascii="Comic Sans MS" w:hAnsi="Comic Sans MS" w:cs="Arial"/>
                <w:i/>
                <w:sz w:val="22"/>
                <w:szCs w:val="22"/>
              </w:rPr>
              <w:t>(name of provider)</w:t>
            </w:r>
          </w:p>
        </w:tc>
      </w:tr>
      <w:tr w:rsidR="00967275" w:rsidRPr="007C6138" w14:paraId="5E8640E6" w14:textId="77777777" w:rsidTr="00A65D7F">
        <w:tc>
          <w:tcPr>
            <w:tcW w:w="2301" w:type="pct"/>
          </w:tcPr>
          <w:p w14:paraId="2764AE54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8064A2"/>
              <w:bottom w:val="single" w:sz="4" w:space="0" w:color="8064A2"/>
            </w:tcBorders>
          </w:tcPr>
          <w:p w14:paraId="5C80A288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957" w:type="pct"/>
          </w:tcPr>
          <w:p w14:paraId="4DE82953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  <w:i/>
              </w:rPr>
            </w:pPr>
            <w:r w:rsidRPr="007C6138">
              <w:rPr>
                <w:rFonts w:ascii="Comic Sans MS" w:hAnsi="Comic Sans MS" w:cs="Arial"/>
                <w:i/>
                <w:sz w:val="22"/>
                <w:szCs w:val="22"/>
              </w:rPr>
              <w:t>(date)</w:t>
            </w:r>
          </w:p>
        </w:tc>
      </w:tr>
      <w:tr w:rsidR="00967275" w:rsidRPr="007C6138" w14:paraId="27B1EF42" w14:textId="77777777" w:rsidTr="00A65D7F">
        <w:tc>
          <w:tcPr>
            <w:tcW w:w="2301" w:type="pct"/>
          </w:tcPr>
          <w:p w14:paraId="5F749909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8064A2"/>
              <w:bottom w:val="single" w:sz="4" w:space="0" w:color="8064A2"/>
            </w:tcBorders>
          </w:tcPr>
          <w:p w14:paraId="171FD42D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957" w:type="pct"/>
          </w:tcPr>
          <w:p w14:paraId="3B1B7706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  <w:i/>
              </w:rPr>
            </w:pPr>
            <w:r w:rsidRPr="007C6138">
              <w:rPr>
                <w:rFonts w:ascii="Comic Sans MS" w:hAnsi="Comic Sans MS" w:cs="Arial"/>
                <w:i/>
                <w:sz w:val="22"/>
                <w:szCs w:val="22"/>
              </w:rPr>
              <w:t>(date)</w:t>
            </w:r>
          </w:p>
        </w:tc>
      </w:tr>
      <w:tr w:rsidR="00967275" w:rsidRPr="007C6138" w14:paraId="4414DADD" w14:textId="77777777" w:rsidTr="00A65D7F">
        <w:tc>
          <w:tcPr>
            <w:tcW w:w="2301" w:type="pct"/>
          </w:tcPr>
          <w:p w14:paraId="703474CA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bottom w:val="single" w:sz="4" w:space="0" w:color="8064A2"/>
            </w:tcBorders>
          </w:tcPr>
          <w:p w14:paraId="277163F8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</w:tr>
      <w:tr w:rsidR="00967275" w:rsidRPr="007C6138" w14:paraId="1207C390" w14:textId="77777777" w:rsidTr="00A65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F1D2BD8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8064A2"/>
              <w:left w:val="nil"/>
              <w:bottom w:val="single" w:sz="4" w:space="0" w:color="8064A2"/>
              <w:right w:val="nil"/>
            </w:tcBorders>
          </w:tcPr>
          <w:p w14:paraId="4D27FC52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</w:tr>
      <w:tr w:rsidR="00967275" w:rsidRPr="007C6138" w14:paraId="6C87C7AE" w14:textId="77777777" w:rsidTr="00A65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EE622C2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  <w:r w:rsidRPr="007C6138">
              <w:rPr>
                <w:rFonts w:ascii="Comic Sans MS" w:hAnsi="Comic Sans MS" w:cs="Arial"/>
                <w:sz w:val="22"/>
                <w:szCs w:val="22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sz="4" w:space="0" w:color="8064A2"/>
              <w:left w:val="nil"/>
              <w:bottom w:val="single" w:sz="4" w:space="0" w:color="8064A2"/>
              <w:right w:val="nil"/>
            </w:tcBorders>
          </w:tcPr>
          <w:p w14:paraId="6DD05633" w14:textId="77777777" w:rsidR="00967275" w:rsidRPr="007C6138" w:rsidRDefault="00967275" w:rsidP="00A65D7F">
            <w:pPr>
              <w:spacing w:line="360" w:lineRule="auto"/>
              <w:rPr>
                <w:rFonts w:ascii="Comic Sans MS" w:hAnsi="Comic Sans MS" w:cs="Arial"/>
              </w:rPr>
            </w:pPr>
          </w:p>
        </w:tc>
      </w:tr>
    </w:tbl>
    <w:p w14:paraId="30044071" w14:textId="77777777" w:rsidR="00967275" w:rsidRPr="007C6138" w:rsidRDefault="00967275" w:rsidP="00967275">
      <w:pPr>
        <w:autoSpaceDE w:val="0"/>
        <w:autoSpaceDN w:val="0"/>
        <w:adjustRightInd w:val="0"/>
        <w:spacing w:line="360" w:lineRule="auto"/>
        <w:ind w:right="-20"/>
        <w:rPr>
          <w:rFonts w:ascii="Comic Sans MS" w:hAnsi="Comic Sans MS" w:cs="Arial"/>
          <w:sz w:val="22"/>
          <w:szCs w:val="22"/>
        </w:rPr>
      </w:pPr>
    </w:p>
    <w:p w14:paraId="2E290DFD" w14:textId="77777777" w:rsidR="00727D56" w:rsidRDefault="00727D56"/>
    <w:sectPr w:rsidR="00727D56" w:rsidSect="0096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2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75"/>
    <w:rsid w:val="0005697B"/>
    <w:rsid w:val="002F16C5"/>
    <w:rsid w:val="00462D65"/>
    <w:rsid w:val="00727D56"/>
    <w:rsid w:val="008952B2"/>
    <w:rsid w:val="008F5346"/>
    <w:rsid w:val="00967275"/>
    <w:rsid w:val="00B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850F"/>
  <w15:docId w15:val="{5FB79261-6320-483C-9D63-A71C0B4D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7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cowpers</dc:creator>
  <cp:lastModifiedBy>Nicola Martin</cp:lastModifiedBy>
  <cp:revision>3</cp:revision>
  <cp:lastPrinted>2014-05-07T09:59:00Z</cp:lastPrinted>
  <dcterms:created xsi:type="dcterms:W3CDTF">2019-11-28T13:04:00Z</dcterms:created>
  <dcterms:modified xsi:type="dcterms:W3CDTF">2022-12-05T10:51:00Z</dcterms:modified>
</cp:coreProperties>
</file>