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44E" w:rsidRDefault="006C344E" w:rsidP="00A564F6"/>
    <w:p w:rsidR="006C344E" w:rsidRDefault="006C344E" w:rsidP="006C344E">
      <w:pPr>
        <w:spacing w:before="120" w:after="120"/>
        <w:rPr>
          <w:sz w:val="24"/>
          <w:szCs w:val="24"/>
        </w:rPr>
      </w:pPr>
      <w:r>
        <w:rPr>
          <w:sz w:val="24"/>
          <w:szCs w:val="24"/>
        </w:rPr>
        <w:t>March 9, 2012</w:t>
      </w:r>
    </w:p>
    <w:p w:rsidR="006C344E" w:rsidRDefault="006C344E" w:rsidP="006C344E">
      <w:pPr>
        <w:spacing w:before="120" w:after="120"/>
        <w:rPr>
          <w:sz w:val="24"/>
          <w:szCs w:val="24"/>
        </w:rPr>
      </w:pPr>
      <w:r>
        <w:rPr>
          <w:sz w:val="24"/>
          <w:szCs w:val="24"/>
        </w:rPr>
        <w:t>Dear Leon,</w:t>
      </w:r>
    </w:p>
    <w:p w:rsidR="006C344E" w:rsidRDefault="00A564F6" w:rsidP="006C344E">
      <w:pPr>
        <w:spacing w:before="120" w:after="120"/>
        <w:rPr>
          <w:sz w:val="24"/>
          <w:szCs w:val="24"/>
        </w:rPr>
      </w:pPr>
      <w:r w:rsidRPr="00F83942">
        <w:rPr>
          <w:rFonts w:asciiTheme="majorHAnsi" w:hAnsiTheme="majorHAnsi"/>
          <w:sz w:val="24"/>
          <w:szCs w:val="24"/>
        </w:rPr>
        <w:t>We use</w:t>
      </w:r>
      <w:r>
        <w:rPr>
          <w:rFonts w:asciiTheme="majorHAnsi" w:hAnsiTheme="majorHAnsi"/>
          <w:b/>
          <w:i/>
          <w:color w:val="006600"/>
          <w:sz w:val="24"/>
          <w:szCs w:val="24"/>
        </w:rPr>
        <w:t xml:space="preserve"> </w:t>
      </w:r>
      <w:r w:rsidR="006C344E" w:rsidRPr="00A564F6">
        <w:rPr>
          <w:rFonts w:asciiTheme="majorHAnsi" w:hAnsiTheme="majorHAnsi"/>
          <w:b/>
          <w:i/>
          <w:color w:val="006600"/>
          <w:sz w:val="24"/>
          <w:szCs w:val="24"/>
        </w:rPr>
        <w:t>Bio</w:t>
      </w:r>
      <w:r w:rsidRPr="00A564F6">
        <w:rPr>
          <w:rFonts w:asciiTheme="majorHAnsi" w:hAnsiTheme="majorHAnsi"/>
          <w:b/>
          <w:i/>
          <w:color w:val="006600"/>
          <w:sz w:val="24"/>
          <w:szCs w:val="24"/>
        </w:rPr>
        <w:t>Wash</w:t>
      </w:r>
      <w:r>
        <w:rPr>
          <w:sz w:val="24"/>
          <w:szCs w:val="24"/>
        </w:rPr>
        <w:t xml:space="preserve"> in Kenya </w:t>
      </w:r>
      <w:r w:rsidR="006C344E">
        <w:rPr>
          <w:sz w:val="24"/>
          <w:szCs w:val="24"/>
        </w:rPr>
        <w:t>on rose cut-flowers as follows:</w:t>
      </w:r>
    </w:p>
    <w:p w:rsidR="006C344E" w:rsidRDefault="006C344E" w:rsidP="006C344E">
      <w:pPr>
        <w:spacing w:before="120" w:after="120"/>
        <w:rPr>
          <w:sz w:val="24"/>
          <w:szCs w:val="24"/>
          <w:u w:val="single"/>
        </w:rPr>
      </w:pPr>
    </w:p>
    <w:p w:rsidR="006C344E" w:rsidRDefault="006C344E" w:rsidP="006C344E">
      <w:pPr>
        <w:spacing w:before="120" w:after="120"/>
        <w:rPr>
          <w:sz w:val="24"/>
          <w:szCs w:val="24"/>
          <w:u w:val="single"/>
        </w:rPr>
      </w:pPr>
      <w:r>
        <w:rPr>
          <w:sz w:val="24"/>
          <w:szCs w:val="24"/>
          <w:u w:val="single"/>
        </w:rPr>
        <w:t>Usage Recommendation:</w:t>
      </w:r>
      <w:bookmarkStart w:id="0" w:name="_GoBack"/>
      <w:bookmarkEnd w:id="0"/>
    </w:p>
    <w:p w:rsidR="006C344E" w:rsidRDefault="006C344E" w:rsidP="006C344E">
      <w:pPr>
        <w:pStyle w:val="ListParagraph"/>
        <w:numPr>
          <w:ilvl w:val="0"/>
          <w:numId w:val="1"/>
        </w:numPr>
        <w:spacing w:before="120" w:after="120"/>
        <w:rPr>
          <w:sz w:val="24"/>
          <w:szCs w:val="24"/>
        </w:rPr>
      </w:pPr>
      <w:r>
        <w:rPr>
          <w:sz w:val="24"/>
          <w:szCs w:val="24"/>
        </w:rPr>
        <w:t>The Best Rate:             750 ml/Ha (or 15 ml/20 L)</w:t>
      </w:r>
    </w:p>
    <w:p w:rsidR="006C344E" w:rsidRDefault="006C344E" w:rsidP="006C344E">
      <w:pPr>
        <w:pStyle w:val="ListParagraph"/>
        <w:numPr>
          <w:ilvl w:val="0"/>
          <w:numId w:val="1"/>
        </w:numPr>
        <w:spacing w:before="120" w:after="120"/>
        <w:rPr>
          <w:sz w:val="24"/>
          <w:szCs w:val="24"/>
        </w:rPr>
      </w:pPr>
      <w:r>
        <w:rPr>
          <w:sz w:val="24"/>
          <w:szCs w:val="24"/>
        </w:rPr>
        <w:t>Spray Volume:             1,000 L/Ha</w:t>
      </w:r>
    </w:p>
    <w:p w:rsidR="006C344E" w:rsidRDefault="006C344E" w:rsidP="006C344E">
      <w:pPr>
        <w:pStyle w:val="ListParagraph"/>
        <w:numPr>
          <w:ilvl w:val="0"/>
          <w:numId w:val="1"/>
        </w:numPr>
        <w:spacing w:before="120" w:after="120"/>
        <w:rPr>
          <w:sz w:val="24"/>
          <w:szCs w:val="24"/>
        </w:rPr>
      </w:pPr>
      <w:r>
        <w:rPr>
          <w:sz w:val="24"/>
          <w:szCs w:val="24"/>
        </w:rPr>
        <w:t>Compatibility:             Compatible with pesticides and foliar fertilizers.</w:t>
      </w:r>
    </w:p>
    <w:p w:rsidR="006C344E" w:rsidRDefault="006C344E" w:rsidP="006C344E">
      <w:pPr>
        <w:pStyle w:val="ListParagraph"/>
        <w:numPr>
          <w:ilvl w:val="0"/>
          <w:numId w:val="1"/>
        </w:numPr>
        <w:spacing w:before="120" w:after="120"/>
        <w:rPr>
          <w:sz w:val="24"/>
          <w:szCs w:val="24"/>
        </w:rPr>
      </w:pPr>
      <w:r>
        <w:rPr>
          <w:sz w:val="24"/>
          <w:szCs w:val="24"/>
        </w:rPr>
        <w:t>Method of Use:           High volume foliar Spray.</w:t>
      </w:r>
    </w:p>
    <w:p w:rsidR="006C344E" w:rsidRDefault="006C344E" w:rsidP="006C344E">
      <w:pPr>
        <w:pStyle w:val="ListParagraph"/>
        <w:numPr>
          <w:ilvl w:val="0"/>
          <w:numId w:val="1"/>
        </w:numPr>
        <w:spacing w:before="120" w:after="120"/>
        <w:rPr>
          <w:sz w:val="24"/>
          <w:szCs w:val="24"/>
        </w:rPr>
      </w:pPr>
      <w:r>
        <w:rPr>
          <w:sz w:val="24"/>
          <w:szCs w:val="24"/>
        </w:rPr>
        <w:t>Application Interval:   14 days.</w:t>
      </w:r>
    </w:p>
    <w:p w:rsidR="006C344E" w:rsidRDefault="006C344E" w:rsidP="006C344E">
      <w:pPr>
        <w:spacing w:before="120" w:after="120"/>
        <w:rPr>
          <w:sz w:val="24"/>
          <w:szCs w:val="24"/>
          <w:u w:val="single"/>
        </w:rPr>
      </w:pPr>
    </w:p>
    <w:p w:rsidR="006C344E" w:rsidRDefault="006C344E" w:rsidP="006C344E">
      <w:pPr>
        <w:spacing w:before="120" w:after="120"/>
        <w:rPr>
          <w:sz w:val="24"/>
          <w:szCs w:val="24"/>
          <w:u w:val="single"/>
        </w:rPr>
      </w:pPr>
      <w:r>
        <w:rPr>
          <w:sz w:val="24"/>
          <w:szCs w:val="24"/>
          <w:u w:val="single"/>
        </w:rPr>
        <w:t>Application Timing:</w:t>
      </w:r>
    </w:p>
    <w:p w:rsidR="006C344E" w:rsidRDefault="006C344E" w:rsidP="006C344E">
      <w:pPr>
        <w:pStyle w:val="ListParagraph"/>
        <w:numPr>
          <w:ilvl w:val="0"/>
          <w:numId w:val="2"/>
        </w:numPr>
        <w:spacing w:before="120" w:after="120"/>
        <w:rPr>
          <w:sz w:val="24"/>
          <w:szCs w:val="24"/>
        </w:rPr>
      </w:pPr>
      <w:r>
        <w:rPr>
          <w:sz w:val="24"/>
          <w:szCs w:val="24"/>
        </w:rPr>
        <w:t>Start application treatments on a newly planted crop after transplanting and establishment or existing crop that has been cut back.</w:t>
      </w:r>
    </w:p>
    <w:p w:rsidR="006C344E" w:rsidRDefault="006C344E" w:rsidP="006C344E">
      <w:pPr>
        <w:pStyle w:val="ListParagraph"/>
        <w:numPr>
          <w:ilvl w:val="0"/>
          <w:numId w:val="2"/>
        </w:numPr>
        <w:spacing w:before="120" w:after="120"/>
        <w:rPr>
          <w:sz w:val="24"/>
          <w:szCs w:val="24"/>
        </w:rPr>
      </w:pPr>
      <w:r>
        <w:rPr>
          <w:sz w:val="24"/>
          <w:szCs w:val="24"/>
        </w:rPr>
        <w:t xml:space="preserve">Continuous application (i.e. topping up the effect after every 14 days) or at time of seasonal needs as given under section purpose of using Biowash. </w:t>
      </w:r>
    </w:p>
    <w:p w:rsidR="006C344E" w:rsidRDefault="006C344E" w:rsidP="006C344E">
      <w:pPr>
        <w:pStyle w:val="ListParagraph"/>
        <w:spacing w:before="120" w:after="120"/>
        <w:rPr>
          <w:sz w:val="24"/>
          <w:szCs w:val="24"/>
        </w:rPr>
      </w:pPr>
      <w:r>
        <w:rPr>
          <w:sz w:val="24"/>
          <w:szCs w:val="24"/>
        </w:rPr>
        <w:t>Newly planted crop gives excellent visual response because there is no interruption on growth through harvesting. An established crop also gives good results but growers rarely collect data to establish the benefit. On a scientific trials, growth attributes have been realized on mature crop that is continuously being harvested.</w:t>
      </w:r>
    </w:p>
    <w:p w:rsidR="006C344E" w:rsidRDefault="006C344E" w:rsidP="006C344E">
      <w:pPr>
        <w:pStyle w:val="ListParagraph"/>
        <w:spacing w:before="120" w:after="120"/>
        <w:rPr>
          <w:sz w:val="24"/>
          <w:szCs w:val="24"/>
        </w:rPr>
      </w:pPr>
      <w:r>
        <w:rPr>
          <w:sz w:val="24"/>
          <w:szCs w:val="24"/>
        </w:rPr>
        <w:t>Significant growth attributes are realized 7 days after the second spray</w:t>
      </w:r>
    </w:p>
    <w:p w:rsidR="006C344E" w:rsidRDefault="006C344E" w:rsidP="006C344E">
      <w:pPr>
        <w:pStyle w:val="ListParagraph"/>
        <w:spacing w:before="120" w:after="120"/>
        <w:rPr>
          <w:sz w:val="24"/>
          <w:szCs w:val="24"/>
        </w:rPr>
      </w:pPr>
    </w:p>
    <w:p w:rsidR="006C344E" w:rsidRDefault="00A564F6" w:rsidP="006C344E">
      <w:pPr>
        <w:spacing w:before="120" w:after="120"/>
        <w:rPr>
          <w:sz w:val="24"/>
          <w:szCs w:val="24"/>
          <w:u w:val="single"/>
        </w:rPr>
      </w:pPr>
      <w:r>
        <w:rPr>
          <w:sz w:val="24"/>
          <w:szCs w:val="24"/>
          <w:u w:val="single"/>
        </w:rPr>
        <w:t xml:space="preserve">Benefits of </w:t>
      </w:r>
      <w:r w:rsidRPr="00A564F6">
        <w:rPr>
          <w:rFonts w:asciiTheme="majorHAnsi" w:hAnsiTheme="majorHAnsi"/>
          <w:b/>
          <w:i/>
          <w:color w:val="006600"/>
          <w:sz w:val="24"/>
          <w:szCs w:val="24"/>
          <w:u w:val="single"/>
        </w:rPr>
        <w:t>BioW</w:t>
      </w:r>
      <w:r w:rsidR="006C344E" w:rsidRPr="00A564F6">
        <w:rPr>
          <w:rFonts w:asciiTheme="majorHAnsi" w:hAnsiTheme="majorHAnsi"/>
          <w:b/>
          <w:i/>
          <w:color w:val="006600"/>
          <w:sz w:val="24"/>
          <w:szCs w:val="24"/>
          <w:u w:val="single"/>
        </w:rPr>
        <w:t>ash</w:t>
      </w:r>
      <w:r w:rsidR="006C344E">
        <w:rPr>
          <w:sz w:val="24"/>
          <w:szCs w:val="24"/>
          <w:u w:val="single"/>
        </w:rPr>
        <w:t>:</w:t>
      </w:r>
    </w:p>
    <w:p w:rsidR="006C344E" w:rsidRDefault="006C344E" w:rsidP="006C344E">
      <w:pPr>
        <w:pStyle w:val="ListParagraph"/>
        <w:numPr>
          <w:ilvl w:val="0"/>
          <w:numId w:val="3"/>
        </w:numPr>
        <w:spacing w:before="120" w:after="120"/>
        <w:rPr>
          <w:sz w:val="24"/>
          <w:szCs w:val="24"/>
        </w:rPr>
      </w:pPr>
      <w:r>
        <w:rPr>
          <w:sz w:val="24"/>
          <w:szCs w:val="24"/>
        </w:rPr>
        <w:t>Robust crop growth with superior foliage and flower buds;</w:t>
      </w:r>
    </w:p>
    <w:p w:rsidR="006C344E" w:rsidRDefault="006C344E" w:rsidP="006C344E">
      <w:pPr>
        <w:pStyle w:val="ListParagraph"/>
        <w:numPr>
          <w:ilvl w:val="0"/>
          <w:numId w:val="3"/>
        </w:numPr>
        <w:spacing w:before="120" w:after="120"/>
        <w:rPr>
          <w:sz w:val="24"/>
          <w:szCs w:val="24"/>
        </w:rPr>
      </w:pPr>
      <w:r>
        <w:rPr>
          <w:sz w:val="24"/>
          <w:szCs w:val="24"/>
        </w:rPr>
        <w:t>Early maturity by 7 – 10 day per production  flush cycle;</w:t>
      </w:r>
    </w:p>
    <w:p w:rsidR="006C344E" w:rsidRDefault="006C344E" w:rsidP="006C344E">
      <w:pPr>
        <w:pStyle w:val="ListParagraph"/>
        <w:numPr>
          <w:ilvl w:val="0"/>
          <w:numId w:val="3"/>
        </w:numPr>
        <w:spacing w:before="120" w:after="120"/>
        <w:rPr>
          <w:sz w:val="24"/>
          <w:szCs w:val="24"/>
        </w:rPr>
      </w:pPr>
      <w:r>
        <w:rPr>
          <w:sz w:val="24"/>
          <w:szCs w:val="24"/>
        </w:rPr>
        <w:t>Increased production</w:t>
      </w:r>
    </w:p>
    <w:p w:rsidR="006C344E" w:rsidRDefault="006C344E" w:rsidP="006C344E">
      <w:pPr>
        <w:pStyle w:val="ListParagraph"/>
        <w:spacing w:before="120" w:after="120"/>
        <w:rPr>
          <w:sz w:val="24"/>
          <w:szCs w:val="24"/>
        </w:rPr>
      </w:pPr>
      <w:r>
        <w:rPr>
          <w:sz w:val="24"/>
          <w:szCs w:val="24"/>
        </w:rPr>
        <w:t xml:space="preserve">In Kenya we get 6 – 7 production flush cycles with an average duration of 50 – 55 days in medium altitudes areas. By using </w:t>
      </w:r>
      <w:r w:rsidR="00A564F6" w:rsidRPr="00A564F6">
        <w:rPr>
          <w:b/>
          <w:i/>
          <w:color w:val="006600"/>
          <w:sz w:val="24"/>
          <w:szCs w:val="24"/>
        </w:rPr>
        <w:t>BioWash</w:t>
      </w:r>
      <w:r>
        <w:rPr>
          <w:sz w:val="24"/>
          <w:szCs w:val="24"/>
        </w:rPr>
        <w:t>, growers are able to save extra 7 days per production flush cycle which totals to an extra 42 – 49 days/year. This translates to an extra cut-flower production of 11.5 – 13.0%/year;</w:t>
      </w:r>
    </w:p>
    <w:p w:rsidR="006C344E" w:rsidRDefault="006C344E" w:rsidP="006C344E">
      <w:pPr>
        <w:pStyle w:val="ListParagraph"/>
        <w:numPr>
          <w:ilvl w:val="0"/>
          <w:numId w:val="3"/>
        </w:numPr>
        <w:spacing w:before="120" w:after="120"/>
        <w:rPr>
          <w:sz w:val="24"/>
          <w:szCs w:val="24"/>
        </w:rPr>
      </w:pPr>
      <w:r>
        <w:rPr>
          <w:sz w:val="24"/>
          <w:szCs w:val="24"/>
        </w:rPr>
        <w:t>Significantly longer flower</w:t>
      </w:r>
    </w:p>
    <w:p w:rsidR="006C344E" w:rsidRDefault="006C344E" w:rsidP="006C344E">
      <w:pPr>
        <w:pStyle w:val="ListParagraph"/>
        <w:spacing w:before="120" w:after="120"/>
        <w:rPr>
          <w:sz w:val="24"/>
          <w:szCs w:val="24"/>
        </w:rPr>
      </w:pPr>
      <w:r>
        <w:rPr>
          <w:sz w:val="24"/>
          <w:szCs w:val="24"/>
        </w:rPr>
        <w:t>Longer cut-flower are of better market quality and fetch better market price;</w:t>
      </w:r>
    </w:p>
    <w:p w:rsidR="006C344E" w:rsidRDefault="006C344E" w:rsidP="006C344E">
      <w:pPr>
        <w:pStyle w:val="ListParagraph"/>
        <w:numPr>
          <w:ilvl w:val="0"/>
          <w:numId w:val="3"/>
        </w:numPr>
        <w:spacing w:before="120" w:after="120"/>
        <w:rPr>
          <w:sz w:val="24"/>
          <w:szCs w:val="24"/>
        </w:rPr>
      </w:pPr>
      <w:r>
        <w:rPr>
          <w:sz w:val="24"/>
          <w:szCs w:val="24"/>
        </w:rPr>
        <w:t>Better growth and early flower opening under cool cloudy condition;</w:t>
      </w:r>
    </w:p>
    <w:p w:rsidR="006C344E" w:rsidRDefault="006C344E" w:rsidP="006C344E">
      <w:pPr>
        <w:pStyle w:val="ListParagraph"/>
        <w:numPr>
          <w:ilvl w:val="0"/>
          <w:numId w:val="3"/>
        </w:numPr>
        <w:spacing w:before="120" w:after="120"/>
        <w:rPr>
          <w:sz w:val="24"/>
          <w:szCs w:val="24"/>
        </w:rPr>
      </w:pPr>
      <w:r>
        <w:rPr>
          <w:sz w:val="24"/>
          <w:szCs w:val="24"/>
        </w:rPr>
        <w:lastRenderedPageBreak/>
        <w:t xml:space="preserve">Use of </w:t>
      </w:r>
      <w:r w:rsidR="00A564F6" w:rsidRPr="00A564F6">
        <w:rPr>
          <w:b/>
          <w:i/>
          <w:color w:val="006600"/>
          <w:sz w:val="24"/>
          <w:szCs w:val="24"/>
        </w:rPr>
        <w:t>BioWash</w:t>
      </w:r>
      <w:r>
        <w:rPr>
          <w:sz w:val="24"/>
          <w:szCs w:val="24"/>
        </w:rPr>
        <w:t xml:space="preserve"> has been observed to reduce incidences of powdery mildew on roses.</w:t>
      </w:r>
    </w:p>
    <w:p w:rsidR="006C344E" w:rsidRDefault="006C344E" w:rsidP="006C344E">
      <w:pPr>
        <w:pStyle w:val="ListParagraph"/>
        <w:spacing w:before="120" w:after="120"/>
        <w:rPr>
          <w:sz w:val="24"/>
          <w:szCs w:val="24"/>
        </w:rPr>
      </w:pPr>
    </w:p>
    <w:p w:rsidR="006C344E" w:rsidRDefault="00A564F6" w:rsidP="006C344E">
      <w:pPr>
        <w:spacing w:before="120" w:after="120"/>
        <w:rPr>
          <w:sz w:val="24"/>
          <w:szCs w:val="24"/>
          <w:u w:val="single"/>
        </w:rPr>
      </w:pPr>
      <w:r>
        <w:rPr>
          <w:sz w:val="24"/>
          <w:szCs w:val="24"/>
          <w:u w:val="single"/>
        </w:rPr>
        <w:t>Purpose for</w:t>
      </w:r>
      <w:r w:rsidR="006C344E">
        <w:rPr>
          <w:sz w:val="24"/>
          <w:szCs w:val="24"/>
          <w:u w:val="single"/>
        </w:rPr>
        <w:t xml:space="preserve"> </w:t>
      </w:r>
      <w:r w:rsidRPr="00A564F6">
        <w:rPr>
          <w:b/>
          <w:i/>
          <w:color w:val="006600"/>
          <w:sz w:val="24"/>
          <w:szCs w:val="24"/>
          <w:u w:val="single"/>
        </w:rPr>
        <w:t>BioWash</w:t>
      </w:r>
      <w:r w:rsidR="006C344E">
        <w:rPr>
          <w:sz w:val="24"/>
          <w:szCs w:val="24"/>
          <w:u w:val="single"/>
        </w:rPr>
        <w:t>:</w:t>
      </w:r>
    </w:p>
    <w:p w:rsidR="006C344E" w:rsidRDefault="006C344E" w:rsidP="006C344E">
      <w:pPr>
        <w:pStyle w:val="ListParagraph"/>
        <w:numPr>
          <w:ilvl w:val="1"/>
          <w:numId w:val="4"/>
        </w:numPr>
        <w:spacing w:before="120" w:after="120"/>
        <w:rPr>
          <w:sz w:val="24"/>
          <w:szCs w:val="24"/>
        </w:rPr>
      </w:pPr>
      <w:r>
        <w:rPr>
          <w:sz w:val="24"/>
          <w:szCs w:val="24"/>
        </w:rPr>
        <w:t>Stimulate growth, early maturity and bud opening:  During cool or cloudy season.</w:t>
      </w:r>
    </w:p>
    <w:p w:rsidR="006C344E" w:rsidRDefault="006C344E" w:rsidP="006C344E">
      <w:pPr>
        <w:pStyle w:val="ListParagraph"/>
        <w:numPr>
          <w:ilvl w:val="1"/>
          <w:numId w:val="4"/>
        </w:numPr>
        <w:spacing w:before="120" w:after="120"/>
        <w:rPr>
          <w:sz w:val="24"/>
          <w:szCs w:val="24"/>
        </w:rPr>
      </w:pPr>
      <w:r>
        <w:rPr>
          <w:sz w:val="24"/>
          <w:szCs w:val="24"/>
        </w:rPr>
        <w:t>Stimulate growth, early maturity and bud opening:  When the market price is good.</w:t>
      </w:r>
    </w:p>
    <w:p w:rsidR="006C344E" w:rsidRDefault="006C344E" w:rsidP="006C344E">
      <w:pPr>
        <w:pStyle w:val="ListParagraph"/>
        <w:numPr>
          <w:ilvl w:val="1"/>
          <w:numId w:val="4"/>
        </w:numPr>
        <w:spacing w:before="120" w:after="120"/>
        <w:rPr>
          <w:sz w:val="24"/>
          <w:szCs w:val="24"/>
        </w:rPr>
      </w:pPr>
      <w:r>
        <w:rPr>
          <w:sz w:val="24"/>
          <w:szCs w:val="24"/>
        </w:rPr>
        <w:t>Early strong shooting:                                                 When the market price is good.</w:t>
      </w:r>
    </w:p>
    <w:p w:rsidR="006C344E" w:rsidRDefault="006C344E" w:rsidP="006C344E">
      <w:pPr>
        <w:pStyle w:val="ListParagraph"/>
        <w:numPr>
          <w:ilvl w:val="1"/>
          <w:numId w:val="4"/>
        </w:numPr>
        <w:spacing w:before="120" w:after="120"/>
        <w:rPr>
          <w:sz w:val="24"/>
          <w:szCs w:val="24"/>
        </w:rPr>
      </w:pPr>
      <w:r>
        <w:rPr>
          <w:sz w:val="24"/>
          <w:szCs w:val="24"/>
        </w:rPr>
        <w:t>Longer cut-flowers:                                                     During the peak market season when market price is good.</w:t>
      </w:r>
    </w:p>
    <w:p w:rsidR="006C344E" w:rsidRDefault="006C344E" w:rsidP="006C344E">
      <w:pPr>
        <w:pStyle w:val="ListParagraph"/>
        <w:numPr>
          <w:ilvl w:val="1"/>
          <w:numId w:val="4"/>
        </w:numPr>
        <w:spacing w:before="120" w:after="120"/>
        <w:rPr>
          <w:sz w:val="24"/>
          <w:szCs w:val="24"/>
        </w:rPr>
      </w:pPr>
      <w:r>
        <w:rPr>
          <w:sz w:val="24"/>
          <w:szCs w:val="24"/>
        </w:rPr>
        <w:t>Overall superior growth:                                            All the time</w:t>
      </w:r>
    </w:p>
    <w:p w:rsidR="006C344E" w:rsidRDefault="006C344E" w:rsidP="006C344E">
      <w:pPr>
        <w:rPr>
          <w:sz w:val="24"/>
          <w:szCs w:val="24"/>
        </w:rPr>
      </w:pPr>
    </w:p>
    <w:p w:rsidR="006C344E" w:rsidRPr="00A564F6" w:rsidRDefault="00A564F6" w:rsidP="006C344E">
      <w:pPr>
        <w:rPr>
          <w:sz w:val="24"/>
          <w:szCs w:val="24"/>
          <w:u w:val="single"/>
        </w:rPr>
      </w:pPr>
      <w:r w:rsidRPr="00A564F6">
        <w:rPr>
          <w:b/>
          <w:i/>
          <w:color w:val="006600"/>
          <w:sz w:val="24"/>
          <w:szCs w:val="24"/>
        </w:rPr>
        <w:t>BioWash</w:t>
      </w:r>
      <w:r>
        <w:rPr>
          <w:sz w:val="24"/>
          <w:szCs w:val="24"/>
        </w:rPr>
        <w:t xml:space="preserve"> gives the same benefits on all crops we have tested</w:t>
      </w:r>
      <w:r w:rsidR="006C344E">
        <w:rPr>
          <w:sz w:val="24"/>
          <w:szCs w:val="24"/>
        </w:rPr>
        <w:t xml:space="preserve">. </w:t>
      </w:r>
      <w:r w:rsidR="006C344E" w:rsidRPr="00A564F6">
        <w:rPr>
          <w:sz w:val="24"/>
          <w:szCs w:val="24"/>
          <w:u w:val="single"/>
        </w:rPr>
        <w:t>The trick is to st</w:t>
      </w:r>
      <w:r w:rsidRPr="00A564F6">
        <w:rPr>
          <w:sz w:val="24"/>
          <w:szCs w:val="24"/>
          <w:u w:val="single"/>
        </w:rPr>
        <w:t>art early applica</w:t>
      </w:r>
      <w:r>
        <w:rPr>
          <w:sz w:val="24"/>
          <w:szCs w:val="24"/>
          <w:u w:val="single"/>
        </w:rPr>
        <w:t>tions and continue</w:t>
      </w:r>
      <w:r w:rsidRPr="00A564F6">
        <w:rPr>
          <w:sz w:val="24"/>
          <w:szCs w:val="24"/>
          <w:u w:val="single"/>
        </w:rPr>
        <w:t xml:space="preserve"> applying until</w:t>
      </w:r>
      <w:r w:rsidR="006C344E" w:rsidRPr="00A564F6">
        <w:rPr>
          <w:sz w:val="24"/>
          <w:szCs w:val="24"/>
          <w:u w:val="single"/>
        </w:rPr>
        <w:t xml:space="preserve"> crop maturity.</w:t>
      </w:r>
    </w:p>
    <w:p w:rsidR="006C344E" w:rsidRDefault="006C344E" w:rsidP="006C344E">
      <w:pPr>
        <w:rPr>
          <w:sz w:val="24"/>
          <w:szCs w:val="24"/>
        </w:rPr>
      </w:pPr>
    </w:p>
    <w:p w:rsidR="006C344E" w:rsidRDefault="006C344E" w:rsidP="006C344E">
      <w:pPr>
        <w:rPr>
          <w:sz w:val="24"/>
          <w:szCs w:val="24"/>
        </w:rPr>
      </w:pPr>
      <w:r>
        <w:rPr>
          <w:sz w:val="24"/>
          <w:szCs w:val="24"/>
        </w:rPr>
        <w:t>Best Regards,</w:t>
      </w:r>
    </w:p>
    <w:p w:rsidR="006C344E" w:rsidRDefault="006C344E" w:rsidP="006C344E">
      <w:pPr>
        <w:rPr>
          <w:sz w:val="24"/>
          <w:szCs w:val="24"/>
        </w:rPr>
      </w:pPr>
    </w:p>
    <w:p w:rsidR="006C344E" w:rsidRDefault="0063603C" w:rsidP="006C344E">
      <w:pPr>
        <w:rPr>
          <w:sz w:val="24"/>
          <w:szCs w:val="24"/>
        </w:rPr>
      </w:pPr>
      <w:r>
        <w:rPr>
          <w:sz w:val="24"/>
          <w:szCs w:val="24"/>
        </w:rPr>
        <w:t xml:space="preserve">Lankin </w:t>
      </w:r>
    </w:p>
    <w:p w:rsidR="00FD2A95" w:rsidRDefault="00FD2A95"/>
    <w:sectPr w:rsidR="00FD2A95" w:rsidSect="00FD2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3B2"/>
    <w:multiLevelType w:val="hybridMultilevel"/>
    <w:tmpl w:val="7B6E9B5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C271B34"/>
    <w:multiLevelType w:val="hybridMultilevel"/>
    <w:tmpl w:val="7CF64D9A"/>
    <w:lvl w:ilvl="0" w:tplc="04090011">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F1C4E26"/>
    <w:multiLevelType w:val="hybridMultilevel"/>
    <w:tmpl w:val="AD0AC38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7DF062A"/>
    <w:multiLevelType w:val="hybridMultilevel"/>
    <w:tmpl w:val="7020FA84"/>
    <w:lvl w:ilvl="0" w:tplc="04090011">
      <w:start w:val="1"/>
      <w:numFmt w:val="decimal"/>
      <w:lvlText w:val="%1)"/>
      <w:lvlJc w:val="left"/>
      <w:pPr>
        <w:ind w:left="720" w:hanging="360"/>
      </w:pPr>
    </w:lvl>
    <w:lvl w:ilvl="1" w:tplc="04090011">
      <w:start w:val="1"/>
      <w:numFmt w:val="decimal"/>
      <w:lvlText w:val="%2)"/>
      <w:lvlJc w:val="left"/>
      <w:pPr>
        <w:ind w:left="7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6C344E"/>
    <w:rsid w:val="0063603C"/>
    <w:rsid w:val="006C344E"/>
    <w:rsid w:val="00A564F6"/>
    <w:rsid w:val="00F83942"/>
    <w:rsid w:val="00FD2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44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44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30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Ted</cp:lastModifiedBy>
  <cp:revision>5</cp:revision>
  <cp:lastPrinted>2012-11-08T18:23:00Z</cp:lastPrinted>
  <dcterms:created xsi:type="dcterms:W3CDTF">2012-10-29T21:29:00Z</dcterms:created>
  <dcterms:modified xsi:type="dcterms:W3CDTF">2012-11-08T18:24:00Z</dcterms:modified>
</cp:coreProperties>
</file>