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DB915" w14:textId="552CFF12" w:rsidR="009E45F8" w:rsidRDefault="005D5657">
      <w:r>
        <w:t>Corn Production Protocol 2025</w:t>
      </w:r>
    </w:p>
    <w:p w14:paraId="3A422FAE" w14:textId="182BED65" w:rsidR="005D5657" w:rsidRDefault="005D5657"/>
    <w:p w14:paraId="525D3793" w14:textId="77777777" w:rsidR="005D5657" w:rsidRPr="004F3A16" w:rsidRDefault="005D5657" w:rsidP="00C7121D">
      <w:pPr>
        <w:pStyle w:val="NormalWeb"/>
        <w:jc w:val="center"/>
        <w:rPr>
          <w:rFonts w:ascii="Arial Black" w:hAnsi="Arial Black"/>
          <w:sz w:val="36"/>
          <w:szCs w:val="36"/>
        </w:rPr>
      </w:pPr>
      <w:r w:rsidRPr="004F3A16">
        <w:rPr>
          <w:rStyle w:val="Strong"/>
          <w:rFonts w:ascii="Arial Black" w:hAnsi="Arial Black"/>
          <w:sz w:val="36"/>
          <w:szCs w:val="36"/>
        </w:rPr>
        <w:t>BIOWASH 100 Application Protocol for Corn</w:t>
      </w:r>
    </w:p>
    <w:p w14:paraId="5D29E3F5" w14:textId="50F80C92" w:rsidR="005D5657" w:rsidRDefault="005D5657" w:rsidP="005D5657">
      <w:pPr>
        <w:pStyle w:val="NormalWeb"/>
      </w:pPr>
      <w:r>
        <w:t>BIOWASH 100 is a powerful bio stimulant fertilizer designed to enhance nutrient uptake, promote chlorophyll production, and improve grain filling for higher corn yields. Its unique formulation boosts nitrate availability in the root zone, ensuring vigorous vegetative growth and improved photosynthesis. By stimulating root activity and nutrient absorption, BIOWASH 100 helps corn plants develop stronger stalks, healthier foliage, and fuller grain formation.</w:t>
      </w:r>
    </w:p>
    <w:p w14:paraId="315F75E8" w14:textId="54199010" w:rsidR="00E24CAF" w:rsidRPr="00912C71" w:rsidRDefault="00AD7529" w:rsidP="005D5657">
      <w:pPr>
        <w:pStyle w:val="NormalWeb"/>
        <w:rPr>
          <w:b/>
          <w:bCs/>
          <w:sz w:val="32"/>
          <w:szCs w:val="32"/>
          <w:u w:val="single"/>
        </w:rPr>
      </w:pPr>
      <w:r w:rsidRPr="00912C71">
        <w:rPr>
          <w:b/>
          <w:bCs/>
          <w:sz w:val="32"/>
          <w:szCs w:val="32"/>
          <w:u w:val="single"/>
        </w:rPr>
        <w:t>*Proven Results in</w:t>
      </w:r>
      <w:r w:rsidR="00912C71" w:rsidRPr="00912C71">
        <w:rPr>
          <w:b/>
          <w:bCs/>
          <w:sz w:val="32"/>
          <w:szCs w:val="32"/>
          <w:u w:val="single"/>
        </w:rPr>
        <w:t xml:space="preserve"> Grain Filling</w:t>
      </w:r>
    </w:p>
    <w:p w14:paraId="74A7A1EB" w14:textId="77777777" w:rsidR="00590378" w:rsidRDefault="00590378" w:rsidP="00590378">
      <w:pPr>
        <w:pStyle w:val="NormalWeb"/>
      </w:pPr>
      <w:r>
        <w:t xml:space="preserve">Grain filling in corn is the critical phase where kernels accumulate starch, proteins, and nutrients, directly influencing yield and grain quality. Adequate nutrient flow and chlorophyll activity are essential during this stage. </w:t>
      </w:r>
      <w:r>
        <w:rPr>
          <w:rStyle w:val="Strong"/>
        </w:rPr>
        <w:t>BIOWASH 100</w:t>
      </w:r>
      <w:r>
        <w:t xml:space="preserve"> enhances nitrate availability, boosts chlorophyll production, and improves nutrient translocation, ensuring fuller kernels, increased grain weight, and superior overall yield performance.</w:t>
      </w:r>
    </w:p>
    <w:p w14:paraId="73A1407F" w14:textId="77777777" w:rsidR="00590378" w:rsidRDefault="005D5657" w:rsidP="005D5657">
      <w:pPr>
        <w:pStyle w:val="NormalWeb"/>
      </w:pPr>
      <w:r>
        <w:t>For optimum results, apply BIOWASH 100 a total of six times per crop cycle. Begin the first application at or around the V3 growth stage when the plant has 3 fully developed leaves. Reapply every 10–14 days. The recommended program includes three applications during the vegetative stage (V3 to V10) to promote robust early growth and chlorophyll production, followed by three applications during the reproductive stage (R1 to R5) to maximize grain fill and kernel weight.</w:t>
      </w:r>
    </w:p>
    <w:p w14:paraId="49E2DA4B" w14:textId="1D9B8DF2" w:rsidR="005D5657" w:rsidRDefault="005D5657" w:rsidP="005D5657">
      <w:pPr>
        <w:pStyle w:val="NormalWeb"/>
      </w:pPr>
      <w:r>
        <w:t xml:space="preserve">Mix BIOWASH 100 at a rate of </w:t>
      </w:r>
      <w:r>
        <w:rPr>
          <w:rStyle w:val="Strong"/>
        </w:rPr>
        <w:t>1 ounce per 4 gallons of water</w:t>
      </w:r>
      <w:r>
        <w:t>, or to your tank mix. It is fully compatible with most micro and macro nutrient blends, allowing easy integration into standard fertilization programs. Consistent application of BIOWASH 100 ensures superior nutrient efficiency and optimal corn yield performance.</w:t>
      </w:r>
    </w:p>
    <w:p w14:paraId="6794D932" w14:textId="3FD1A3D6" w:rsidR="005D5657" w:rsidRPr="004F3A16" w:rsidRDefault="003A58B9" w:rsidP="005D5657">
      <w:pPr>
        <w:pStyle w:val="NormalWeb"/>
        <w:rPr>
          <w:sz w:val="32"/>
          <w:szCs w:val="32"/>
          <w:u w:val="single"/>
        </w:rPr>
      </w:pPr>
      <w:r w:rsidRPr="004F3A16">
        <w:rPr>
          <w:rStyle w:val="Strong"/>
          <w:sz w:val="32"/>
          <w:szCs w:val="32"/>
          <w:u w:val="single"/>
        </w:rPr>
        <w:t>*</w:t>
      </w:r>
      <w:r w:rsidR="005D5657" w:rsidRPr="004F3A16">
        <w:rPr>
          <w:rStyle w:val="Strong"/>
          <w:sz w:val="32"/>
          <w:szCs w:val="32"/>
          <w:u w:val="single"/>
        </w:rPr>
        <w:t>Integrating BIOWASH Soil Amendment for Corn Production</w:t>
      </w:r>
    </w:p>
    <w:p w14:paraId="545D3698" w14:textId="77777777" w:rsidR="005D5657" w:rsidRDefault="005D5657" w:rsidP="005D5657">
      <w:pPr>
        <w:pStyle w:val="NormalWeb"/>
      </w:pPr>
      <w:r>
        <w:t xml:space="preserve">For best results, it is recommended to integrate </w:t>
      </w:r>
      <w:r>
        <w:rPr>
          <w:rStyle w:val="Strong"/>
        </w:rPr>
        <w:t>BIOWASH Soil Amendment</w:t>
      </w:r>
      <w:r>
        <w:t xml:space="preserve"> into the corn production program prior to seeding. Applied approximately </w:t>
      </w:r>
      <w:r>
        <w:rPr>
          <w:rStyle w:val="Strong"/>
        </w:rPr>
        <w:t>3–5 days before planting</w:t>
      </w:r>
      <w:r>
        <w:t>, BIOWASH Soil Amendment acts as a highly effective natural chelating agent, unlocking bound nutrients in the soil and improving their availability for young corn seedlings. This early treatment enhances root establishment, improves nutrient uptake, and sets the foundation for vigorous early growth.</w:t>
      </w:r>
    </w:p>
    <w:p w14:paraId="5DA78904" w14:textId="65303364" w:rsidR="00590378" w:rsidRDefault="005D5657" w:rsidP="005D5657">
      <w:pPr>
        <w:pStyle w:val="NormalWeb"/>
      </w:pPr>
      <w:r>
        <w:t xml:space="preserve">BIOWASH Soil Amendment is </w:t>
      </w:r>
      <w:r>
        <w:rPr>
          <w:rStyle w:val="Strong"/>
        </w:rPr>
        <w:t>completely non-toxic</w:t>
      </w:r>
      <w:r>
        <w:t xml:space="preserve"> and </w:t>
      </w:r>
      <w:r>
        <w:rPr>
          <w:rStyle w:val="Strong"/>
        </w:rPr>
        <w:t>USDA Bio</w:t>
      </w:r>
      <w:r w:rsidR="002B0B05">
        <w:rPr>
          <w:rStyle w:val="Strong"/>
        </w:rPr>
        <w:t>-</w:t>
      </w:r>
      <w:r>
        <w:rPr>
          <w:rStyle w:val="Strong"/>
        </w:rPr>
        <w:t>Preferred certified</w:t>
      </w:r>
      <w:r>
        <w:t>, making it safe for the</w:t>
      </w:r>
      <w:r>
        <w:t xml:space="preserve"> Soil,</w:t>
      </w:r>
      <w:r>
        <w:t xml:space="preserve"> environment</w:t>
      </w:r>
      <w:r>
        <w:t xml:space="preserve"> and w</w:t>
      </w:r>
      <w:r>
        <w:t>orkers. Its biobased composition improves soil health by</w:t>
      </w:r>
      <w:r w:rsidR="003A58B9">
        <w:t xml:space="preserve"> </w:t>
      </w:r>
      <w:r>
        <w:t>breaking down residues</w:t>
      </w:r>
      <w:r w:rsidR="003A58B9">
        <w:t xml:space="preserve"> and making more nitrates available to growing roots</w:t>
      </w:r>
      <w:r>
        <w:t xml:space="preserve"> ensuring better nutrient cycling.</w:t>
      </w:r>
    </w:p>
    <w:p w14:paraId="1CED674C" w14:textId="77777777" w:rsidR="00756FE8" w:rsidRDefault="005D5657" w:rsidP="005D5657">
      <w:pPr>
        <w:pStyle w:val="NormalWeb"/>
      </w:pPr>
      <w:r>
        <w:lastRenderedPageBreak/>
        <w:t xml:space="preserve">The recommended dilution rate is </w:t>
      </w:r>
      <w:r>
        <w:rPr>
          <w:rStyle w:val="Strong"/>
        </w:rPr>
        <w:t>1 ounce per 4 gallons of water</w:t>
      </w:r>
      <w:r>
        <w:t xml:space="preserve"> (or </w:t>
      </w:r>
      <w:r>
        <w:rPr>
          <w:rStyle w:val="Strong"/>
        </w:rPr>
        <w:t>2 ml per liter</w:t>
      </w:r>
      <w:r>
        <w:t xml:space="preserve">) for uniform soil application. </w:t>
      </w:r>
    </w:p>
    <w:p w14:paraId="4D29A816" w14:textId="06056BBE" w:rsidR="005D1567" w:rsidRDefault="00EC2D17" w:rsidP="005D5657">
      <w:pPr>
        <w:pStyle w:val="NormalWeb"/>
      </w:pPr>
      <w:r>
        <w:t xml:space="preserve">Use a </w:t>
      </w:r>
      <w:r w:rsidR="00B57293" w:rsidRPr="00EE2B6B">
        <w:rPr>
          <w:b/>
          <w:bCs/>
        </w:rPr>
        <w:t>very co</w:t>
      </w:r>
      <w:r w:rsidR="00DD0DB5" w:rsidRPr="00EE2B6B">
        <w:rPr>
          <w:b/>
          <w:bCs/>
        </w:rPr>
        <w:t>arse</w:t>
      </w:r>
      <w:r w:rsidR="001E6BC4" w:rsidRPr="00EE2B6B">
        <w:rPr>
          <w:b/>
          <w:bCs/>
        </w:rPr>
        <w:t xml:space="preserve"> spray</w:t>
      </w:r>
      <w:r w:rsidR="00DD0DB5" w:rsidRPr="00EE2B6B">
        <w:rPr>
          <w:b/>
          <w:bCs/>
        </w:rPr>
        <w:t xml:space="preserve"> </w:t>
      </w:r>
      <w:r w:rsidR="00E52187" w:rsidRPr="00EE2B6B">
        <w:rPr>
          <w:b/>
          <w:bCs/>
        </w:rPr>
        <w:t>to ensu</w:t>
      </w:r>
      <w:r w:rsidR="001E6BC4" w:rsidRPr="00EE2B6B">
        <w:rPr>
          <w:b/>
          <w:bCs/>
        </w:rPr>
        <w:t>re maximum penetration into soil</w:t>
      </w:r>
      <w:r w:rsidR="00426292" w:rsidRPr="00EE2B6B">
        <w:rPr>
          <w:b/>
          <w:bCs/>
        </w:rPr>
        <w:t xml:space="preserve"> and also to reduce drift.</w:t>
      </w:r>
    </w:p>
    <w:p w14:paraId="192A91AB" w14:textId="6BEDCD64" w:rsidR="005D5657" w:rsidRDefault="005D5657" w:rsidP="005D5657">
      <w:pPr>
        <w:pStyle w:val="NormalWeb"/>
      </w:pPr>
      <w:r>
        <w:t>When combined with the BIOWASH 100 foliar program, this integrated approach maximizes corn growth, chlorophyll production, and overall yield potential.</w:t>
      </w:r>
    </w:p>
    <w:p w14:paraId="2894B653" w14:textId="77777777" w:rsidR="005D5657" w:rsidRDefault="005D5657"/>
    <w:sectPr w:rsidR="005D56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657"/>
    <w:rsid w:val="001E6BC4"/>
    <w:rsid w:val="002B0B05"/>
    <w:rsid w:val="003A58B9"/>
    <w:rsid w:val="00426292"/>
    <w:rsid w:val="004470CE"/>
    <w:rsid w:val="004F3A16"/>
    <w:rsid w:val="00590378"/>
    <w:rsid w:val="005D1567"/>
    <w:rsid w:val="005D5657"/>
    <w:rsid w:val="00756FE8"/>
    <w:rsid w:val="008B1AC3"/>
    <w:rsid w:val="00912C71"/>
    <w:rsid w:val="009E45F8"/>
    <w:rsid w:val="00AD7529"/>
    <w:rsid w:val="00B57293"/>
    <w:rsid w:val="00C7121D"/>
    <w:rsid w:val="00DD0DB5"/>
    <w:rsid w:val="00E24CAF"/>
    <w:rsid w:val="00E31CAE"/>
    <w:rsid w:val="00E52187"/>
    <w:rsid w:val="00EC2D17"/>
    <w:rsid w:val="00EE2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AC6EF"/>
  <w15:chartTrackingRefBased/>
  <w15:docId w15:val="{0B6D66F5-F92F-4A58-B9E0-55BF8302E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D565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D56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178603">
      <w:bodyDiv w:val="1"/>
      <w:marLeft w:val="0"/>
      <w:marRight w:val="0"/>
      <w:marTop w:val="0"/>
      <w:marBottom w:val="0"/>
      <w:divBdr>
        <w:top w:val="none" w:sz="0" w:space="0" w:color="auto"/>
        <w:left w:val="none" w:sz="0" w:space="0" w:color="auto"/>
        <w:bottom w:val="none" w:sz="0" w:space="0" w:color="auto"/>
        <w:right w:val="none" w:sz="0" w:space="0" w:color="auto"/>
      </w:divBdr>
    </w:div>
    <w:div w:id="1301184386">
      <w:bodyDiv w:val="1"/>
      <w:marLeft w:val="0"/>
      <w:marRight w:val="0"/>
      <w:marTop w:val="0"/>
      <w:marBottom w:val="0"/>
      <w:divBdr>
        <w:top w:val="none" w:sz="0" w:space="0" w:color="auto"/>
        <w:left w:val="none" w:sz="0" w:space="0" w:color="auto"/>
        <w:bottom w:val="none" w:sz="0" w:space="0" w:color="auto"/>
        <w:right w:val="none" w:sz="0" w:space="0" w:color="auto"/>
      </w:divBdr>
    </w:div>
    <w:div w:id="1955793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442</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Harnel Mathurin</dc:creator>
  <cp:keywords/>
  <dc:description/>
  <cp:lastModifiedBy>Harnel Mathurin</cp:lastModifiedBy>
  <cp:revision>20</cp:revision>
  <dcterms:created xsi:type="dcterms:W3CDTF">2025-07-23T17:06:00Z</dcterms:created>
  <dcterms:modified xsi:type="dcterms:W3CDTF">2025-07-23T17:43:00Z</dcterms:modified>
</cp:coreProperties>
</file>