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10" w:rsidRDefault="00037D9E">
      <w:bookmarkStart w:id="0" w:name="_GoBack"/>
      <w:bookmarkEnd w:id="0"/>
      <w:r>
        <w:t>Diversity Considerations in Sex Offender Treatment</w:t>
      </w:r>
    </w:p>
    <w:p w:rsidR="00037D9E" w:rsidRDefault="00037D9E">
      <w:r>
        <w:t>Dr. Alejandro Leguizamo</w:t>
      </w:r>
    </w:p>
    <w:p w:rsidR="00037D9E" w:rsidRDefault="00037D9E"/>
    <w:p w:rsidR="009E29A3" w:rsidRPr="00037D9E" w:rsidRDefault="00037D9E" w:rsidP="00037D9E">
      <w:pPr>
        <w:numPr>
          <w:ilvl w:val="0"/>
          <w:numId w:val="1"/>
        </w:numPr>
      </w:pPr>
      <w:r w:rsidRPr="00037D9E">
        <w:t xml:space="preserve">Participants will be able to identify the elements of the Ecological Model and the Multicultural Competencies. </w:t>
      </w:r>
    </w:p>
    <w:p w:rsidR="009E29A3" w:rsidRPr="00037D9E" w:rsidRDefault="00037D9E" w:rsidP="00037D9E">
      <w:pPr>
        <w:numPr>
          <w:ilvl w:val="0"/>
          <w:numId w:val="1"/>
        </w:numPr>
      </w:pPr>
      <w:r w:rsidRPr="00037D9E">
        <w:t xml:space="preserve">Participants will be able to identify how the Ecological Model can be used to gain a greater awareness of our own cultural identities as well as that of our clients’ </w:t>
      </w:r>
    </w:p>
    <w:p w:rsidR="009E29A3" w:rsidRPr="00037D9E" w:rsidRDefault="00037D9E" w:rsidP="00037D9E">
      <w:pPr>
        <w:numPr>
          <w:ilvl w:val="0"/>
          <w:numId w:val="1"/>
        </w:numPr>
      </w:pPr>
      <w:r w:rsidRPr="00037D9E">
        <w:t xml:space="preserve">Participants will be able to identify how these models can be used for case conceptualization and treatment planning. </w:t>
      </w:r>
    </w:p>
    <w:p w:rsidR="00037D9E" w:rsidRDefault="00037D9E"/>
    <w:sectPr w:rsidR="00037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095B"/>
    <w:multiLevelType w:val="hybridMultilevel"/>
    <w:tmpl w:val="4A204680"/>
    <w:lvl w:ilvl="0" w:tplc="E8D00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EA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E86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0B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E4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89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24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9E"/>
    <w:rsid w:val="00037D9E"/>
    <w:rsid w:val="00987F10"/>
    <w:rsid w:val="009E29A3"/>
    <w:rsid w:val="00A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398FE-EB70-42B4-B9D0-8BABFC22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69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71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94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BF538FFF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Alleghney Courts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wyman,angela</dc:creator>
  <cp:keywords/>
  <dc:description/>
  <cp:lastModifiedBy>wyman,angela</cp:lastModifiedBy>
  <cp:revision>2</cp:revision>
  <dcterms:created xsi:type="dcterms:W3CDTF">2018-06-22T16:28:00Z</dcterms:created>
  <dcterms:modified xsi:type="dcterms:W3CDTF">2018-06-22T16:28:00Z</dcterms:modified>
</cp:coreProperties>
</file>