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E062" w14:textId="1831C0CD" w:rsidR="00AD260F" w:rsidRDefault="00AD260F" w:rsidP="00AA6861">
      <w:pPr>
        <w:pStyle w:val="ListParagraph"/>
        <w:ind w:left="1080"/>
      </w:pPr>
      <w:r w:rsidRPr="00AD260F">
        <w:t>Medication Administration Permission for Over-the-Counter Topical Medications</w:t>
      </w:r>
      <w:r>
        <w:t xml:space="preserve"> </w:t>
      </w:r>
    </w:p>
    <w:p w14:paraId="65B45A6E" w14:textId="77777777" w:rsidR="00AD260F" w:rsidRDefault="00AD260F" w:rsidP="00AA6861">
      <w:pPr>
        <w:pStyle w:val="ListParagraph"/>
        <w:ind w:left="1080"/>
      </w:pPr>
    </w:p>
    <w:p w14:paraId="79F79C0B" w14:textId="377B0A32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Sunscreen. </w:t>
      </w:r>
    </w:p>
    <w:p w14:paraId="2B2A3906" w14:textId="434081CD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Insect repellent </w:t>
      </w:r>
    </w:p>
    <w:p w14:paraId="0DDA6BBB" w14:textId="203FC245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Diaper rash cream. </w:t>
      </w:r>
    </w:p>
    <w:p w14:paraId="0F63A287" w14:textId="32CBA1C1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Antibiotic ointment. </w:t>
      </w:r>
    </w:p>
    <w:p w14:paraId="6F9A2879" w14:textId="60882719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Rubbing alcohol. </w:t>
      </w:r>
    </w:p>
    <w:p w14:paraId="080F8B4B" w14:textId="08EFC013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Hydrogen peroxide. </w:t>
      </w:r>
    </w:p>
    <w:p w14:paraId="0308E0FD" w14:textId="78B8B904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Essential oils. </w:t>
      </w:r>
    </w:p>
    <w:p w14:paraId="06ABECC1" w14:textId="552AE8E0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Hand sanitizer. </w:t>
      </w:r>
    </w:p>
    <w:p w14:paraId="50E6AF52" w14:textId="1ADB533B" w:rsidR="00AD260F" w:rsidRDefault="00AA6861" w:rsidP="00AD260F">
      <w:pPr>
        <w:pStyle w:val="ListParagraph"/>
        <w:numPr>
          <w:ilvl w:val="1"/>
          <w:numId w:val="3"/>
        </w:numPr>
      </w:pPr>
      <w:r>
        <w:t xml:space="preserve">Hand or body lotion, including petroleum </w:t>
      </w:r>
      <w:proofErr w:type="gramStart"/>
      <w:r>
        <w:t>jelly based</w:t>
      </w:r>
      <w:proofErr w:type="gramEnd"/>
      <w:r>
        <w:t xml:space="preserve"> products. </w:t>
      </w:r>
    </w:p>
    <w:p w14:paraId="21ED4940" w14:textId="0BDA4DC8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Fluoridated Toothpaste </w:t>
      </w:r>
    </w:p>
    <w:p w14:paraId="34ACA8D6" w14:textId="7F126355" w:rsidR="00AA6861" w:rsidRDefault="00AA6861" w:rsidP="00AD260F">
      <w:pPr>
        <w:pStyle w:val="ListParagraph"/>
        <w:numPr>
          <w:ilvl w:val="1"/>
          <w:numId w:val="3"/>
        </w:numPr>
      </w:pPr>
      <w:r>
        <w:t xml:space="preserve"> </w:t>
      </w:r>
      <w:r w:rsidR="00AD260F">
        <w:t xml:space="preserve">Teething Gel  </w:t>
      </w:r>
    </w:p>
    <w:p w14:paraId="7B8E14E8" w14:textId="77777777" w:rsidR="00AD260F" w:rsidRDefault="00AD260F" w:rsidP="00AD260F">
      <w:pPr>
        <w:pStyle w:val="ListParagraph"/>
        <w:ind w:left="1440"/>
      </w:pPr>
    </w:p>
    <w:p w14:paraId="271FE36F" w14:textId="40CA8713" w:rsidR="00AA6861" w:rsidRDefault="00AA6861" w:rsidP="00AA6861">
      <w:pPr>
        <w:pStyle w:val="ListParagraph"/>
        <w:ind w:left="1080"/>
      </w:pPr>
      <w:r>
        <w:t xml:space="preserve">Parent/guardian must authorize staff to apply </w:t>
      </w:r>
      <w:proofErr w:type="gramStart"/>
      <w:r>
        <w:t>over-the-counter</w:t>
      </w:r>
      <w:proofErr w:type="gramEnd"/>
      <w:r>
        <w:t xml:space="preserve">, topical ointments, topical teething ointment or gel, insect repellents, lotions, </w:t>
      </w:r>
    </w:p>
    <w:p w14:paraId="7247C128" w14:textId="42FB3694" w:rsidR="00AA6861" w:rsidRDefault="00AA6861" w:rsidP="00AD260F">
      <w:pPr>
        <w:pStyle w:val="ListParagraph"/>
        <w:ind w:left="1080"/>
      </w:pPr>
      <w:r>
        <w:t xml:space="preserve">creams, powders and fluoridated toothpaste. Sunscreen and baby lotion are </w:t>
      </w:r>
      <w:proofErr w:type="gramStart"/>
      <w:r>
        <w:t>examples</w:t>
      </w:r>
      <w:r w:rsidR="00AD260F">
        <w:t>, but</w:t>
      </w:r>
      <w:proofErr w:type="gramEnd"/>
      <w:r w:rsidR="00AD260F">
        <w:t xml:space="preserve"> not limited to. </w:t>
      </w:r>
      <w:r>
        <w:t xml:space="preserve">  </w:t>
      </w:r>
      <w:r w:rsidR="00AD260F">
        <w:t>Horizon Daycare o</w:t>
      </w:r>
      <w:r>
        <w:t>nly accept</w:t>
      </w:r>
      <w:r w:rsidR="00AD260F">
        <w:t>s</w:t>
      </w:r>
      <w:r>
        <w:t xml:space="preserve"> items in their original containers and clearly labeled with the child’s name. </w:t>
      </w:r>
      <w:r w:rsidR="00AD260F">
        <w:t>Horizon Daycare staff will keep</w:t>
      </w:r>
      <w:r>
        <w:t xml:space="preserve"> </w:t>
      </w:r>
      <w:r w:rsidR="00AD260F">
        <w:t>all topical medications</w:t>
      </w:r>
      <w:r>
        <w:t xml:space="preserve"> in </w:t>
      </w:r>
      <w:r w:rsidR="00AD260F">
        <w:t xml:space="preserve">a </w:t>
      </w:r>
      <w:r>
        <w:t xml:space="preserve">locked storage and all other items out of </w:t>
      </w:r>
      <w:proofErr w:type="gramStart"/>
      <w:r>
        <w:t>reach</w:t>
      </w:r>
      <w:proofErr w:type="gramEnd"/>
      <w:r>
        <w:t xml:space="preserve"> of children when not in use. </w:t>
      </w:r>
      <w:r w:rsidR="00AD260F">
        <w:t xml:space="preserve"> </w:t>
      </w:r>
    </w:p>
    <w:p w14:paraId="57261B2F" w14:textId="77777777" w:rsidR="00AD260F" w:rsidRDefault="00AD260F" w:rsidP="00AD260F">
      <w:pPr>
        <w:pStyle w:val="ListParagraph"/>
        <w:ind w:left="1080"/>
      </w:pPr>
    </w:p>
    <w:p w14:paraId="45C9FF8F" w14:textId="6BEDB26A" w:rsidR="00AA6861" w:rsidRDefault="00AA6861" w:rsidP="00AA6861">
      <w:pPr>
        <w:pStyle w:val="ListParagraph"/>
        <w:ind w:left="1080"/>
      </w:pPr>
      <w:r>
        <w:t xml:space="preserve">Child’s Name ___________________________________________________________________________  </w:t>
      </w:r>
    </w:p>
    <w:p w14:paraId="5AEF4412" w14:textId="14D8312C" w:rsidR="00AA6861" w:rsidRDefault="00AA6861" w:rsidP="00AD260F">
      <w:pPr>
        <w:pStyle w:val="ListParagraph"/>
        <w:ind w:left="1080"/>
      </w:pPr>
      <w:r>
        <w:t xml:space="preserve">Permission is given to apply the </w:t>
      </w:r>
      <w:r w:rsidR="00AD260F">
        <w:t xml:space="preserve">above checked items according to their label. </w:t>
      </w:r>
    </w:p>
    <w:p w14:paraId="5F9AB94D" w14:textId="77777777" w:rsidR="00AD260F" w:rsidRDefault="00AA6861" w:rsidP="00AA6861">
      <w:pPr>
        <w:pStyle w:val="ListParagraph"/>
        <w:ind w:left="1080"/>
      </w:pPr>
      <w:r>
        <w:t>Permission may be given for up to 12 months.</w:t>
      </w:r>
      <w:r w:rsidR="00AD260F">
        <w:t xml:space="preserve"> </w:t>
      </w:r>
    </w:p>
    <w:p w14:paraId="28135463" w14:textId="004B30C6" w:rsidR="00AA6861" w:rsidRDefault="00AA6861" w:rsidP="00AA6861">
      <w:pPr>
        <w:pStyle w:val="ListParagraph"/>
        <w:ind w:left="1080"/>
      </w:pPr>
      <w:r>
        <w:t xml:space="preserve"> Permission valid from ____ /</w:t>
      </w:r>
      <w:proofErr w:type="gramStart"/>
      <w:r>
        <w:t>____ / ____ to ____ /</w:t>
      </w:r>
      <w:proofErr w:type="gramEnd"/>
      <w:r>
        <w:t xml:space="preserve">____ /____      </w:t>
      </w:r>
    </w:p>
    <w:p w14:paraId="6BDD85E8" w14:textId="44E3184F" w:rsidR="00AA6861" w:rsidRDefault="00AA6861" w:rsidP="00AA6861">
      <w:pPr>
        <w:pStyle w:val="ListParagraph"/>
        <w:ind w:left="1080"/>
      </w:pPr>
      <w:r>
        <w:t xml:space="preserve"> </w:t>
      </w:r>
    </w:p>
    <w:p w14:paraId="05B67594" w14:textId="572878CC" w:rsidR="00AA6861" w:rsidRDefault="00AA6861" w:rsidP="00AA6861">
      <w:pPr>
        <w:pStyle w:val="ListParagraph"/>
        <w:ind w:left="1080"/>
      </w:pPr>
      <w:r>
        <w:t xml:space="preserve"> </w:t>
      </w:r>
    </w:p>
    <w:p w14:paraId="43C969CF" w14:textId="441961CE" w:rsidR="00AA6861" w:rsidRDefault="00AA6861" w:rsidP="00AA6861">
      <w:pPr>
        <w:pStyle w:val="ListParagraph"/>
        <w:ind w:left="1080"/>
      </w:pPr>
      <w:r>
        <w:t xml:space="preserve">I give permission to </w:t>
      </w:r>
      <w:r w:rsidR="00AD260F">
        <w:t>Horizon Daycare</w:t>
      </w:r>
      <w:r>
        <w:t xml:space="preserve"> to apply the medication listed above as </w:t>
      </w:r>
      <w:r w:rsidR="00AD260F">
        <w:t xml:space="preserve">described on the label. </w:t>
      </w:r>
    </w:p>
    <w:p w14:paraId="08D7970F" w14:textId="77777777" w:rsidR="00AD260F" w:rsidRDefault="00AD260F" w:rsidP="00AA6861">
      <w:pPr>
        <w:pStyle w:val="ListParagraph"/>
        <w:ind w:left="1080"/>
      </w:pPr>
    </w:p>
    <w:p w14:paraId="20ED0923" w14:textId="77777777" w:rsidR="00AA6861" w:rsidRDefault="00AA6861" w:rsidP="00AA6861">
      <w:pPr>
        <w:pStyle w:val="ListParagraph"/>
        <w:ind w:left="1080"/>
      </w:pPr>
      <w:r>
        <w:t xml:space="preserve">_______________________________________ </w:t>
      </w:r>
    </w:p>
    <w:p w14:paraId="40843C83" w14:textId="77777777" w:rsidR="00AA6861" w:rsidRDefault="00AA6861" w:rsidP="00AA6861">
      <w:pPr>
        <w:pStyle w:val="ListParagraph"/>
        <w:ind w:left="1080"/>
      </w:pPr>
      <w:r>
        <w:t xml:space="preserve">Parent/guardian name     </w:t>
      </w:r>
    </w:p>
    <w:p w14:paraId="2C123B4B" w14:textId="77777777" w:rsidR="00AA6861" w:rsidRDefault="00AA6861" w:rsidP="00AA6861">
      <w:pPr>
        <w:pStyle w:val="ListParagraph"/>
        <w:ind w:left="1080"/>
      </w:pPr>
      <w:r>
        <w:t xml:space="preserve">_______________________________________ </w:t>
      </w:r>
    </w:p>
    <w:p w14:paraId="52796D95" w14:textId="77777777" w:rsidR="00AA6861" w:rsidRDefault="00AA6861" w:rsidP="00AA6861">
      <w:pPr>
        <w:pStyle w:val="ListParagraph"/>
        <w:ind w:left="1080"/>
      </w:pPr>
      <w:r>
        <w:t xml:space="preserve">Parent/guardian signature    </w:t>
      </w:r>
    </w:p>
    <w:sectPr w:rsidR="00AA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7F6"/>
    <w:multiLevelType w:val="hybridMultilevel"/>
    <w:tmpl w:val="FCE6A1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94C32"/>
    <w:multiLevelType w:val="hybridMultilevel"/>
    <w:tmpl w:val="26FE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AE17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708A"/>
    <w:multiLevelType w:val="hybridMultilevel"/>
    <w:tmpl w:val="57FC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2932">
    <w:abstractNumId w:val="1"/>
  </w:num>
  <w:num w:numId="2" w16cid:durableId="808518943">
    <w:abstractNumId w:val="0"/>
  </w:num>
  <w:num w:numId="3" w16cid:durableId="201002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61"/>
    <w:rsid w:val="00AA6861"/>
    <w:rsid w:val="00AD260F"/>
    <w:rsid w:val="00D4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F32C"/>
  <w15:chartTrackingRefBased/>
  <w15:docId w15:val="{A8E644E8-BC96-4FAB-BDD0-EC198633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Murray</dc:creator>
  <cp:keywords/>
  <dc:description/>
  <cp:lastModifiedBy>Brandy Murray</cp:lastModifiedBy>
  <cp:revision>1</cp:revision>
  <dcterms:created xsi:type="dcterms:W3CDTF">2025-05-12T17:11:00Z</dcterms:created>
  <dcterms:modified xsi:type="dcterms:W3CDTF">2025-05-12T17:32:00Z</dcterms:modified>
</cp:coreProperties>
</file>