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3706" w14:textId="250CB92F" w:rsidR="009534E2" w:rsidRPr="00BD1E65" w:rsidRDefault="00304CA2" w:rsidP="009E75AB">
      <w:pPr>
        <w:jc w:val="center"/>
        <w:rPr>
          <w:b/>
          <w:bCs/>
          <w:sz w:val="32"/>
          <w:szCs w:val="32"/>
        </w:rPr>
      </w:pPr>
      <w:r w:rsidRPr="00BD1E65">
        <w:rPr>
          <w:b/>
          <w:bCs/>
          <w:sz w:val="32"/>
          <w:szCs w:val="32"/>
        </w:rPr>
        <w:t xml:space="preserve">Application </w:t>
      </w:r>
      <w:r w:rsidR="00BD1E65" w:rsidRPr="00744952">
        <w:rPr>
          <w:b/>
          <w:bCs/>
          <w:sz w:val="32"/>
          <w:szCs w:val="32"/>
        </w:rPr>
        <w:t>Process</w:t>
      </w:r>
      <w:r w:rsidR="00BD1E65">
        <w:rPr>
          <w:b/>
          <w:bCs/>
          <w:sz w:val="32"/>
          <w:szCs w:val="32"/>
        </w:rPr>
        <w:t xml:space="preserve"> </w:t>
      </w:r>
      <w:r w:rsidRPr="00BD1E65">
        <w:rPr>
          <w:b/>
          <w:bCs/>
          <w:sz w:val="32"/>
          <w:szCs w:val="32"/>
        </w:rPr>
        <w:t>for 202</w:t>
      </w:r>
      <w:r w:rsidR="00B90BB9" w:rsidRPr="00BD1E65">
        <w:rPr>
          <w:b/>
          <w:bCs/>
          <w:sz w:val="32"/>
          <w:szCs w:val="32"/>
        </w:rPr>
        <w:t>6</w:t>
      </w:r>
    </w:p>
    <w:p w14:paraId="360BFA74" w14:textId="77777777" w:rsidR="009B0F22" w:rsidRPr="00BD1E65" w:rsidRDefault="009B0F22" w:rsidP="00EF725C">
      <w:pPr>
        <w:rPr>
          <w:rFonts w:ascii="Times New Roman" w:hAnsi="Times New Roman" w:cs="Times New Roman"/>
          <w:sz w:val="26"/>
          <w:szCs w:val="26"/>
        </w:rPr>
      </w:pPr>
    </w:p>
    <w:p w14:paraId="56DCA9F8" w14:textId="6F6AB8DB" w:rsidR="00FB4807" w:rsidRPr="00BD1E65" w:rsidRDefault="00B90BB9" w:rsidP="0018344E">
      <w:pPr>
        <w:ind w:left="19" w:right="962"/>
        <w:rPr>
          <w:rFonts w:ascii="Times New Roman" w:hAnsi="Times New Roman" w:cs="Times New Roman"/>
          <w:sz w:val="26"/>
          <w:szCs w:val="26"/>
        </w:rPr>
      </w:pPr>
      <w:r w:rsidRPr="00BD1E65">
        <w:rPr>
          <w:rFonts w:ascii="Times New Roman" w:hAnsi="Times New Roman" w:cs="Times New Roman"/>
          <w:sz w:val="26"/>
          <w:szCs w:val="26"/>
        </w:rPr>
        <w:t xml:space="preserve">For 2026 the ARC Committee </w:t>
      </w:r>
      <w:r w:rsidR="0018344E" w:rsidRPr="00BD1E65">
        <w:rPr>
          <w:rFonts w:ascii="Times New Roman" w:hAnsi="Times New Roman" w:cs="Times New Roman"/>
          <w:sz w:val="26"/>
          <w:szCs w:val="26"/>
        </w:rPr>
        <w:t>will meet to review applications on an as-needed basis.  Meetings will be noticed according to statutes and minutes posted on the password-protected homeowner portal.</w:t>
      </w:r>
    </w:p>
    <w:p w14:paraId="1354EAE2" w14:textId="77777777" w:rsidR="00FB4807" w:rsidRPr="00BD1E65" w:rsidRDefault="00FB4807" w:rsidP="00FB4807">
      <w:pPr>
        <w:rPr>
          <w:rFonts w:ascii="Times New Roman" w:hAnsi="Times New Roman" w:cs="Times New Roman"/>
          <w:b/>
          <w:bCs/>
          <w:sz w:val="26"/>
          <w:szCs w:val="26"/>
        </w:rPr>
      </w:pPr>
      <w:r w:rsidRPr="00BD1E65">
        <w:rPr>
          <w:rFonts w:ascii="Times New Roman" w:hAnsi="Times New Roman" w:cs="Times New Roman"/>
          <w:b/>
          <w:bCs/>
          <w:sz w:val="26"/>
          <w:szCs w:val="26"/>
        </w:rPr>
        <w:t>Application Process Description: </w:t>
      </w:r>
    </w:p>
    <w:p w14:paraId="3BC39DC5" w14:textId="41C74E5F"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 xml:space="preserve">The applicant retrieves the current Application form from the </w:t>
      </w:r>
      <w:r w:rsidR="00BD1E65" w:rsidRPr="00744952">
        <w:rPr>
          <w:rFonts w:ascii="Times New Roman" w:hAnsi="Times New Roman" w:cs="Times New Roman"/>
          <w:sz w:val="26"/>
          <w:szCs w:val="26"/>
        </w:rPr>
        <w:t>Password-Protected Portal for Homeowners</w:t>
      </w:r>
      <w:r w:rsidR="00BD1E65" w:rsidRPr="00BD1E65">
        <w:rPr>
          <w:rFonts w:ascii="Times New Roman" w:hAnsi="Times New Roman" w:cs="Times New Roman"/>
          <w:sz w:val="26"/>
          <w:szCs w:val="26"/>
        </w:rPr>
        <w:t xml:space="preserve"> </w:t>
      </w:r>
      <w:r w:rsidRPr="00BD1E65">
        <w:rPr>
          <w:rFonts w:ascii="Times New Roman" w:hAnsi="Times New Roman" w:cs="Times New Roman"/>
          <w:sz w:val="26"/>
          <w:szCs w:val="26"/>
        </w:rPr>
        <w:t>“Our Resources” page at VenetianPointeHOA.com. </w:t>
      </w:r>
    </w:p>
    <w:p w14:paraId="5A8854D9" w14:textId="47D8F703"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 xml:space="preserve">The applicant follows all instructions provided on the Application to include compliance with “Appendix </w:t>
      </w:r>
      <w:r w:rsidR="00E72D29">
        <w:rPr>
          <w:rFonts w:ascii="Times New Roman" w:hAnsi="Times New Roman" w:cs="Times New Roman"/>
          <w:sz w:val="26"/>
          <w:szCs w:val="26"/>
        </w:rPr>
        <w:t>G</w:t>
      </w:r>
      <w:r w:rsidRPr="00BD1E65">
        <w:rPr>
          <w:rFonts w:ascii="Times New Roman" w:hAnsi="Times New Roman" w:cs="Times New Roman"/>
          <w:sz w:val="26"/>
          <w:szCs w:val="26"/>
        </w:rPr>
        <w:t>” in the ARC Guidelines called “Venetian Pointe Detailed Application Information Requirements.” </w:t>
      </w:r>
    </w:p>
    <w:p w14:paraId="3B2BF135" w14:textId="1D21F0DF" w:rsidR="00FB4807" w:rsidRPr="00BD1E65" w:rsidRDefault="00FB4807" w:rsidP="00FB4807">
      <w:pPr>
        <w:spacing w:after="0" w:line="276" w:lineRule="auto"/>
        <w:rPr>
          <w:rFonts w:ascii="Times New Roman" w:hAnsi="Times New Roman" w:cs="Times New Roman"/>
          <w:sz w:val="26"/>
          <w:szCs w:val="26"/>
        </w:rPr>
      </w:pPr>
      <w:r w:rsidRPr="00BD1E65">
        <w:rPr>
          <w:rFonts w:ascii="Times New Roman" w:hAnsi="Times New Roman" w:cs="Times New Roman"/>
          <w:sz w:val="26"/>
          <w:szCs w:val="26"/>
        </w:rPr>
        <w:t>The applicant submits their signed Application which is then</w:t>
      </w:r>
      <w:r w:rsidR="00BD1E65" w:rsidRPr="00BD1E65">
        <w:rPr>
          <w:rFonts w:ascii="Times New Roman" w:hAnsi="Times New Roman" w:cs="Times New Roman"/>
          <w:sz w:val="26"/>
          <w:szCs w:val="26"/>
        </w:rPr>
        <w:t xml:space="preserve"> </w:t>
      </w:r>
      <w:r w:rsidR="00BD1E65" w:rsidRPr="00744952">
        <w:rPr>
          <w:rFonts w:ascii="Times New Roman" w:hAnsi="Times New Roman" w:cs="Times New Roman"/>
          <w:sz w:val="26"/>
          <w:szCs w:val="26"/>
        </w:rPr>
        <w:t>reviewed for compliance</w:t>
      </w:r>
      <w:r w:rsidRPr="00BD1E65">
        <w:rPr>
          <w:rFonts w:ascii="Times New Roman" w:hAnsi="Times New Roman" w:cs="Times New Roman"/>
          <w:sz w:val="26"/>
          <w:szCs w:val="26"/>
        </w:rPr>
        <w:t xml:space="preserve"> by our </w:t>
      </w:r>
      <w:r w:rsidR="00EE565A" w:rsidRPr="00BD1E65">
        <w:rPr>
          <w:rFonts w:ascii="Times New Roman" w:hAnsi="Times New Roman" w:cs="Times New Roman"/>
          <w:sz w:val="26"/>
          <w:szCs w:val="26"/>
        </w:rPr>
        <w:t>ARC Committee</w:t>
      </w:r>
      <w:r w:rsidR="00EE565A">
        <w:rPr>
          <w:rFonts w:ascii="Times New Roman" w:hAnsi="Times New Roman" w:cs="Times New Roman"/>
          <w:sz w:val="26"/>
          <w:szCs w:val="26"/>
        </w:rPr>
        <w:t xml:space="preserve"> and the </w:t>
      </w:r>
      <w:r w:rsidRPr="00BD1E65">
        <w:rPr>
          <w:rFonts w:ascii="Times New Roman" w:hAnsi="Times New Roman" w:cs="Times New Roman"/>
          <w:sz w:val="26"/>
          <w:szCs w:val="26"/>
        </w:rPr>
        <w:t>association’s Professional Property Management Company (Precedent) and sent to the ARC Committee.  </w:t>
      </w:r>
    </w:p>
    <w:p w14:paraId="79DE11FC" w14:textId="77777777" w:rsidR="00FB4807" w:rsidRPr="00E72D29" w:rsidRDefault="00FB4807" w:rsidP="00FB4807">
      <w:pPr>
        <w:spacing w:after="0" w:line="276" w:lineRule="auto"/>
        <w:rPr>
          <w:rFonts w:ascii="Times New Roman" w:eastAsia="Times New Roman" w:hAnsi="Times New Roman" w:cs="Times New Roman"/>
          <w:sz w:val="20"/>
          <w:szCs w:val="20"/>
        </w:rPr>
      </w:pPr>
    </w:p>
    <w:p w14:paraId="1FD15912" w14:textId="5EA7BD8D"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The ARC Committee adds the application to the agenda for their next meeting and addresses any questions or concerns in advance of the meeting whenever possible.  </w:t>
      </w:r>
    </w:p>
    <w:p w14:paraId="3D52C0B6" w14:textId="77777777"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At the meeting, Applications on the Agenda are reviewed, discussed, and may be voted on. </w:t>
      </w:r>
    </w:p>
    <w:p w14:paraId="2AB7D04C" w14:textId="77777777"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The ARC Chairperson(s) then signs and sends the Application Status Form to Precedent, indicating if the Application has been approved or denied. Precedent then notifies the Applicant of the approval or denial. </w:t>
      </w:r>
    </w:p>
    <w:p w14:paraId="68BEC6B4" w14:textId="77777777"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At the completion of every ARC Committee meeting, Minutes are completed and sent to all committee members for review to ensure accuracy. </w:t>
      </w:r>
    </w:p>
    <w:p w14:paraId="79D9D216" w14:textId="77777777" w:rsidR="00FB4807"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Once the Minutes are approved, the draft will be sent "approved by the committee" as a “Draft” to the Board Secretary for posting in the Password-Protected Portal for Homeowners. </w:t>
      </w:r>
    </w:p>
    <w:p w14:paraId="4AFA902D" w14:textId="7C3893E2" w:rsidR="009534E2" w:rsidRPr="00BD1E65" w:rsidRDefault="00FB4807" w:rsidP="00FB4807">
      <w:pPr>
        <w:rPr>
          <w:rFonts w:ascii="Times New Roman" w:hAnsi="Times New Roman" w:cs="Times New Roman"/>
          <w:sz w:val="26"/>
          <w:szCs w:val="26"/>
        </w:rPr>
      </w:pPr>
      <w:r w:rsidRPr="00BD1E65">
        <w:rPr>
          <w:rFonts w:ascii="Times New Roman" w:hAnsi="Times New Roman" w:cs="Times New Roman"/>
          <w:sz w:val="26"/>
          <w:szCs w:val="26"/>
        </w:rPr>
        <w:t>Once the ARC Committee approves the Minutes at their next available meeting, they will be forwarded as a permanent document to the Board Secretary for re-posting in the Password-Protected Portal for Homeowners. </w:t>
      </w:r>
    </w:p>
    <w:sectPr w:rsidR="009534E2" w:rsidRPr="00BD1E65" w:rsidSect="008577B6">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DB57" w14:textId="77777777" w:rsidR="00FD7061" w:rsidRDefault="00FD7061" w:rsidP="007E3175">
      <w:pPr>
        <w:spacing w:after="0" w:line="240" w:lineRule="auto"/>
      </w:pPr>
      <w:r>
        <w:separator/>
      </w:r>
    </w:p>
  </w:endnote>
  <w:endnote w:type="continuationSeparator" w:id="0">
    <w:p w14:paraId="5EBC8A1A" w14:textId="77777777" w:rsidR="00FD7061" w:rsidRDefault="00FD7061" w:rsidP="007E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5F04" w14:textId="0C47BF17" w:rsidR="007E3175" w:rsidRPr="00B16536" w:rsidRDefault="00B16536" w:rsidP="00B16536">
    <w:pPr>
      <w:pStyle w:val="Footer"/>
      <w:jc w:val="center"/>
      <w:rPr>
        <w:sz w:val="20"/>
      </w:rPr>
    </w:pPr>
    <w:r>
      <w:t xml:space="preserve">Venetian Pointe Homeowners Association, Inc.     </w:t>
    </w:r>
    <w:r>
      <w:sym w:font="Wingdings" w:char="F06C"/>
    </w:r>
    <w:r>
      <w:t xml:space="preserve">     VenetianPointeHOA.com</w:t>
    </w:r>
    <w:r>
      <w:rPr>
        <w:sz w:val="20"/>
      </w:rPr>
      <w:t xml:space="preserve">  </w:t>
    </w:r>
    <w:r w:rsidR="00EE565A">
      <w:rPr>
        <w:b/>
        <w:bCs/>
        <w:caps/>
      </w:rPr>
      <w:t>3</w:t>
    </w:r>
    <w:r w:rsidR="004054E9" w:rsidRPr="002907F9">
      <w:rPr>
        <w:b/>
        <w:bCs/>
        <w:caps/>
      </w:rPr>
      <w:t>/</w:t>
    </w:r>
    <w:r w:rsidR="00EE565A">
      <w:rPr>
        <w:b/>
        <w:bCs/>
        <w:caps/>
      </w:rPr>
      <w:t>1</w:t>
    </w:r>
    <w:r w:rsidR="00E72D29">
      <w:rPr>
        <w:b/>
        <w:bCs/>
        <w:caps/>
      </w:rPr>
      <w:t>7</w:t>
    </w:r>
    <w:r w:rsidR="004054E9" w:rsidRPr="002907F9">
      <w:rPr>
        <w:b/>
        <w:bCs/>
        <w:caps/>
      </w:rPr>
      <w:t>/202</w:t>
    </w:r>
    <w:r w:rsidR="00C13356">
      <w:rPr>
        <w:b/>
        <w:bCs/>
        <w:caps/>
      </w:rPr>
      <w:t>6</w:t>
    </w:r>
  </w:p>
  <w:p w14:paraId="4D4C7BC5" w14:textId="77777777" w:rsidR="007E3175" w:rsidRDefault="007E3175" w:rsidP="00C778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DBCB" w14:textId="77777777" w:rsidR="00FD7061" w:rsidRDefault="00FD7061" w:rsidP="007E3175">
      <w:pPr>
        <w:spacing w:after="0" w:line="240" w:lineRule="auto"/>
      </w:pPr>
      <w:r>
        <w:separator/>
      </w:r>
    </w:p>
  </w:footnote>
  <w:footnote w:type="continuationSeparator" w:id="0">
    <w:p w14:paraId="1F0247C7" w14:textId="77777777" w:rsidR="00FD7061" w:rsidRDefault="00FD7061" w:rsidP="007E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9FE2" w14:textId="77777777" w:rsidR="0063206C" w:rsidRPr="0063206C" w:rsidRDefault="0063206C" w:rsidP="0063206C">
    <w:pPr>
      <w:spacing w:line="240" w:lineRule="auto"/>
      <w:jc w:val="center"/>
      <w:rPr>
        <w:rFonts w:ascii="Cambria" w:hAnsi="Cambria" w:cs="Calibri"/>
        <w:b/>
        <w:noProof/>
        <w:sz w:val="28"/>
        <w:szCs w:val="28"/>
      </w:rPr>
    </w:pPr>
    <w:r w:rsidRPr="0063206C">
      <w:rPr>
        <w:rFonts w:ascii="Cambria" w:hAnsi="Cambria" w:cs="Calibri"/>
        <w:b/>
        <w:sz w:val="28"/>
        <w:szCs w:val="28"/>
      </w:rPr>
      <w:t>VENETIAN POINTE HOMEOWNERS’ ASSOCIATION, INC.</w:t>
    </w:r>
  </w:p>
  <w:p w14:paraId="425DAFF1" w14:textId="5374168D" w:rsidR="007E3175" w:rsidRPr="0063206C" w:rsidRDefault="0063206C" w:rsidP="0063206C">
    <w:pPr>
      <w:tabs>
        <w:tab w:val="left" w:pos="1230"/>
      </w:tabs>
      <w:spacing w:line="240" w:lineRule="auto"/>
      <w:jc w:val="center"/>
      <w:rPr>
        <w:rFonts w:ascii="Cambria" w:hAnsi="Cambria" w:cs="Calibri"/>
        <w:b/>
        <w:sz w:val="28"/>
        <w:szCs w:val="28"/>
      </w:rPr>
    </w:pPr>
    <w:r w:rsidRPr="0063206C">
      <w:rPr>
        <w:rFonts w:ascii="Cambria" w:hAnsi="Cambria" w:cs="Calibri"/>
        <w:b/>
        <w:sz w:val="28"/>
        <w:szCs w:val="28"/>
      </w:rPr>
      <w:t>Architectural Review Committee (ARC)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F2FC1"/>
    <w:multiLevelType w:val="hybridMultilevel"/>
    <w:tmpl w:val="7A06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124E3"/>
    <w:multiLevelType w:val="hybridMultilevel"/>
    <w:tmpl w:val="8DEE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975264">
    <w:abstractNumId w:val="0"/>
  </w:num>
  <w:num w:numId="2" w16cid:durableId="71665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92"/>
    <w:rsid w:val="00016653"/>
    <w:rsid w:val="000552B6"/>
    <w:rsid w:val="000C08EB"/>
    <w:rsid w:val="000E5D57"/>
    <w:rsid w:val="000F154C"/>
    <w:rsid w:val="00107EFE"/>
    <w:rsid w:val="00130C15"/>
    <w:rsid w:val="0014066C"/>
    <w:rsid w:val="0015411B"/>
    <w:rsid w:val="00161C61"/>
    <w:rsid w:val="00171B89"/>
    <w:rsid w:val="0018344E"/>
    <w:rsid w:val="00186281"/>
    <w:rsid w:val="001C1D3E"/>
    <w:rsid w:val="001C25BA"/>
    <w:rsid w:val="001E66D0"/>
    <w:rsid w:val="00226F18"/>
    <w:rsid w:val="002907F9"/>
    <w:rsid w:val="002B6319"/>
    <w:rsid w:val="002D5798"/>
    <w:rsid w:val="002E5348"/>
    <w:rsid w:val="00304CA2"/>
    <w:rsid w:val="003233C1"/>
    <w:rsid w:val="00341069"/>
    <w:rsid w:val="0036096A"/>
    <w:rsid w:val="003B1341"/>
    <w:rsid w:val="003D19EC"/>
    <w:rsid w:val="003D722C"/>
    <w:rsid w:val="004054E9"/>
    <w:rsid w:val="00464170"/>
    <w:rsid w:val="004759E6"/>
    <w:rsid w:val="00497CA3"/>
    <w:rsid w:val="004F42D3"/>
    <w:rsid w:val="005746F3"/>
    <w:rsid w:val="005943FF"/>
    <w:rsid w:val="005972F9"/>
    <w:rsid w:val="0063206C"/>
    <w:rsid w:val="00633E8E"/>
    <w:rsid w:val="00663E19"/>
    <w:rsid w:val="006828F7"/>
    <w:rsid w:val="006C3881"/>
    <w:rsid w:val="006E0AFC"/>
    <w:rsid w:val="006F7F79"/>
    <w:rsid w:val="00716240"/>
    <w:rsid w:val="00730119"/>
    <w:rsid w:val="00744952"/>
    <w:rsid w:val="00775432"/>
    <w:rsid w:val="00796311"/>
    <w:rsid w:val="007D11B4"/>
    <w:rsid w:val="007D3366"/>
    <w:rsid w:val="007E1B4E"/>
    <w:rsid w:val="007E3175"/>
    <w:rsid w:val="007E43E4"/>
    <w:rsid w:val="008577B6"/>
    <w:rsid w:val="008A2D0D"/>
    <w:rsid w:val="008D12D0"/>
    <w:rsid w:val="0091543E"/>
    <w:rsid w:val="00937E10"/>
    <w:rsid w:val="00940768"/>
    <w:rsid w:val="009534E2"/>
    <w:rsid w:val="009605DC"/>
    <w:rsid w:val="0098267F"/>
    <w:rsid w:val="009B0F22"/>
    <w:rsid w:val="009E75AB"/>
    <w:rsid w:val="00A45EBF"/>
    <w:rsid w:val="00A551F8"/>
    <w:rsid w:val="00A65E4B"/>
    <w:rsid w:val="00AB2EDA"/>
    <w:rsid w:val="00AB7015"/>
    <w:rsid w:val="00AF02D1"/>
    <w:rsid w:val="00B021C7"/>
    <w:rsid w:val="00B16536"/>
    <w:rsid w:val="00B242DB"/>
    <w:rsid w:val="00B515DB"/>
    <w:rsid w:val="00B6584C"/>
    <w:rsid w:val="00B83DE9"/>
    <w:rsid w:val="00B90BB9"/>
    <w:rsid w:val="00BA43B2"/>
    <w:rsid w:val="00BB2DF7"/>
    <w:rsid w:val="00BD1E65"/>
    <w:rsid w:val="00BD3AFA"/>
    <w:rsid w:val="00C13356"/>
    <w:rsid w:val="00C52247"/>
    <w:rsid w:val="00C73B58"/>
    <w:rsid w:val="00C77838"/>
    <w:rsid w:val="00C9096C"/>
    <w:rsid w:val="00CC1AA0"/>
    <w:rsid w:val="00CD443B"/>
    <w:rsid w:val="00CE5609"/>
    <w:rsid w:val="00CF0384"/>
    <w:rsid w:val="00CF6D19"/>
    <w:rsid w:val="00CF75A3"/>
    <w:rsid w:val="00D26AB2"/>
    <w:rsid w:val="00D753A6"/>
    <w:rsid w:val="00D824AC"/>
    <w:rsid w:val="00D93243"/>
    <w:rsid w:val="00DD73CF"/>
    <w:rsid w:val="00E239C6"/>
    <w:rsid w:val="00E37F12"/>
    <w:rsid w:val="00E416DC"/>
    <w:rsid w:val="00E5775F"/>
    <w:rsid w:val="00E66739"/>
    <w:rsid w:val="00E72D29"/>
    <w:rsid w:val="00E84DCD"/>
    <w:rsid w:val="00EE565A"/>
    <w:rsid w:val="00EF725C"/>
    <w:rsid w:val="00F05315"/>
    <w:rsid w:val="00F45292"/>
    <w:rsid w:val="00F46126"/>
    <w:rsid w:val="00F51E32"/>
    <w:rsid w:val="00FB4807"/>
    <w:rsid w:val="00FC6333"/>
    <w:rsid w:val="00FD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374F"/>
  <w15:chartTrackingRefBased/>
  <w15:docId w15:val="{761C5721-B9F1-4991-A1A5-14324527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34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04CA2"/>
    <w:pPr>
      <w:ind w:left="720"/>
      <w:contextualSpacing/>
    </w:pPr>
  </w:style>
  <w:style w:type="table" w:styleId="TableGrid">
    <w:name w:val="Table Grid"/>
    <w:basedOn w:val="TableNormal"/>
    <w:uiPriority w:val="39"/>
    <w:rsid w:val="00304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175"/>
  </w:style>
  <w:style w:type="paragraph" w:styleId="Footer">
    <w:name w:val="footer"/>
    <w:basedOn w:val="Normal"/>
    <w:link w:val="FooterChar"/>
    <w:uiPriority w:val="99"/>
    <w:unhideWhenUsed/>
    <w:rsid w:val="007E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2884">
      <w:bodyDiv w:val="1"/>
      <w:marLeft w:val="0"/>
      <w:marRight w:val="0"/>
      <w:marTop w:val="0"/>
      <w:marBottom w:val="0"/>
      <w:divBdr>
        <w:top w:val="none" w:sz="0" w:space="0" w:color="auto"/>
        <w:left w:val="none" w:sz="0" w:space="0" w:color="auto"/>
        <w:bottom w:val="none" w:sz="0" w:space="0" w:color="auto"/>
        <w:right w:val="none" w:sz="0" w:space="0" w:color="auto"/>
      </w:divBdr>
    </w:div>
    <w:div w:id="1036851501">
      <w:bodyDiv w:val="1"/>
      <w:marLeft w:val="0"/>
      <w:marRight w:val="0"/>
      <w:marTop w:val="0"/>
      <w:marBottom w:val="0"/>
      <w:divBdr>
        <w:top w:val="none" w:sz="0" w:space="0" w:color="auto"/>
        <w:left w:val="none" w:sz="0" w:space="0" w:color="auto"/>
        <w:bottom w:val="none" w:sz="0" w:space="0" w:color="auto"/>
        <w:right w:val="none" w:sz="0" w:space="0" w:color="auto"/>
      </w:divBdr>
    </w:div>
    <w:div w:id="1255361396">
      <w:bodyDiv w:val="1"/>
      <w:marLeft w:val="0"/>
      <w:marRight w:val="0"/>
      <w:marTop w:val="0"/>
      <w:marBottom w:val="0"/>
      <w:divBdr>
        <w:top w:val="none" w:sz="0" w:space="0" w:color="auto"/>
        <w:left w:val="none" w:sz="0" w:space="0" w:color="auto"/>
        <w:bottom w:val="none" w:sz="0" w:space="0" w:color="auto"/>
        <w:right w:val="none" w:sz="0" w:space="0" w:color="auto"/>
      </w:divBdr>
      <w:divsChild>
        <w:div w:id="1122919267">
          <w:marLeft w:val="0"/>
          <w:marRight w:val="0"/>
          <w:marTop w:val="0"/>
          <w:marBottom w:val="0"/>
          <w:divBdr>
            <w:top w:val="none" w:sz="0" w:space="0" w:color="auto"/>
            <w:left w:val="none" w:sz="0" w:space="0" w:color="auto"/>
            <w:bottom w:val="none" w:sz="0" w:space="0" w:color="auto"/>
            <w:right w:val="none" w:sz="0" w:space="0" w:color="auto"/>
          </w:divBdr>
        </w:div>
        <w:div w:id="1873304926">
          <w:marLeft w:val="0"/>
          <w:marRight w:val="0"/>
          <w:marTop w:val="0"/>
          <w:marBottom w:val="0"/>
          <w:divBdr>
            <w:top w:val="none" w:sz="0" w:space="0" w:color="auto"/>
            <w:left w:val="none" w:sz="0" w:space="0" w:color="auto"/>
            <w:bottom w:val="none" w:sz="0" w:space="0" w:color="auto"/>
            <w:right w:val="none" w:sz="0" w:space="0" w:color="auto"/>
          </w:divBdr>
        </w:div>
        <w:div w:id="37051615">
          <w:marLeft w:val="0"/>
          <w:marRight w:val="0"/>
          <w:marTop w:val="0"/>
          <w:marBottom w:val="0"/>
          <w:divBdr>
            <w:top w:val="none" w:sz="0" w:space="0" w:color="auto"/>
            <w:left w:val="none" w:sz="0" w:space="0" w:color="auto"/>
            <w:bottom w:val="none" w:sz="0" w:space="0" w:color="auto"/>
            <w:right w:val="none" w:sz="0" w:space="0" w:color="auto"/>
          </w:divBdr>
        </w:div>
        <w:div w:id="124737969">
          <w:marLeft w:val="0"/>
          <w:marRight w:val="0"/>
          <w:marTop w:val="0"/>
          <w:marBottom w:val="0"/>
          <w:divBdr>
            <w:top w:val="none" w:sz="0" w:space="0" w:color="auto"/>
            <w:left w:val="none" w:sz="0" w:space="0" w:color="auto"/>
            <w:bottom w:val="none" w:sz="0" w:space="0" w:color="auto"/>
            <w:right w:val="none" w:sz="0" w:space="0" w:color="auto"/>
          </w:divBdr>
        </w:div>
        <w:div w:id="1987663185">
          <w:marLeft w:val="0"/>
          <w:marRight w:val="0"/>
          <w:marTop w:val="0"/>
          <w:marBottom w:val="0"/>
          <w:divBdr>
            <w:top w:val="none" w:sz="0" w:space="0" w:color="auto"/>
            <w:left w:val="none" w:sz="0" w:space="0" w:color="auto"/>
            <w:bottom w:val="none" w:sz="0" w:space="0" w:color="auto"/>
            <w:right w:val="none" w:sz="0" w:space="0" w:color="auto"/>
          </w:divBdr>
        </w:div>
        <w:div w:id="758871099">
          <w:marLeft w:val="0"/>
          <w:marRight w:val="0"/>
          <w:marTop w:val="0"/>
          <w:marBottom w:val="0"/>
          <w:divBdr>
            <w:top w:val="none" w:sz="0" w:space="0" w:color="auto"/>
            <w:left w:val="none" w:sz="0" w:space="0" w:color="auto"/>
            <w:bottom w:val="none" w:sz="0" w:space="0" w:color="auto"/>
            <w:right w:val="none" w:sz="0" w:space="0" w:color="auto"/>
          </w:divBdr>
        </w:div>
        <w:div w:id="409470797">
          <w:marLeft w:val="0"/>
          <w:marRight w:val="0"/>
          <w:marTop w:val="0"/>
          <w:marBottom w:val="0"/>
          <w:divBdr>
            <w:top w:val="none" w:sz="0" w:space="0" w:color="auto"/>
            <w:left w:val="none" w:sz="0" w:space="0" w:color="auto"/>
            <w:bottom w:val="none" w:sz="0" w:space="0" w:color="auto"/>
            <w:right w:val="none" w:sz="0" w:space="0" w:color="auto"/>
          </w:divBdr>
        </w:div>
        <w:div w:id="356931655">
          <w:marLeft w:val="0"/>
          <w:marRight w:val="0"/>
          <w:marTop w:val="0"/>
          <w:marBottom w:val="0"/>
          <w:divBdr>
            <w:top w:val="none" w:sz="0" w:space="0" w:color="auto"/>
            <w:left w:val="none" w:sz="0" w:space="0" w:color="auto"/>
            <w:bottom w:val="none" w:sz="0" w:space="0" w:color="auto"/>
            <w:right w:val="none" w:sz="0" w:space="0" w:color="auto"/>
          </w:divBdr>
        </w:div>
        <w:div w:id="1060518814">
          <w:marLeft w:val="0"/>
          <w:marRight w:val="0"/>
          <w:marTop w:val="0"/>
          <w:marBottom w:val="0"/>
          <w:divBdr>
            <w:top w:val="none" w:sz="0" w:space="0" w:color="auto"/>
            <w:left w:val="none" w:sz="0" w:space="0" w:color="auto"/>
            <w:bottom w:val="none" w:sz="0" w:space="0" w:color="auto"/>
            <w:right w:val="none" w:sz="0" w:space="0" w:color="auto"/>
          </w:divBdr>
        </w:div>
        <w:div w:id="897130704">
          <w:marLeft w:val="0"/>
          <w:marRight w:val="0"/>
          <w:marTop w:val="0"/>
          <w:marBottom w:val="0"/>
          <w:divBdr>
            <w:top w:val="none" w:sz="0" w:space="0" w:color="auto"/>
            <w:left w:val="none" w:sz="0" w:space="0" w:color="auto"/>
            <w:bottom w:val="none" w:sz="0" w:space="0" w:color="auto"/>
            <w:right w:val="none" w:sz="0" w:space="0" w:color="auto"/>
          </w:divBdr>
        </w:div>
      </w:divsChild>
    </w:div>
    <w:div w:id="1904414750">
      <w:bodyDiv w:val="1"/>
      <w:marLeft w:val="0"/>
      <w:marRight w:val="0"/>
      <w:marTop w:val="0"/>
      <w:marBottom w:val="0"/>
      <w:divBdr>
        <w:top w:val="none" w:sz="0" w:space="0" w:color="auto"/>
        <w:left w:val="none" w:sz="0" w:space="0" w:color="auto"/>
        <w:bottom w:val="none" w:sz="0" w:space="0" w:color="auto"/>
        <w:right w:val="none" w:sz="0" w:space="0" w:color="auto"/>
      </w:divBdr>
      <w:divsChild>
        <w:div w:id="1102917228">
          <w:marLeft w:val="0"/>
          <w:marRight w:val="0"/>
          <w:marTop w:val="0"/>
          <w:marBottom w:val="0"/>
          <w:divBdr>
            <w:top w:val="none" w:sz="0" w:space="0" w:color="auto"/>
            <w:left w:val="none" w:sz="0" w:space="0" w:color="auto"/>
            <w:bottom w:val="none" w:sz="0" w:space="0" w:color="auto"/>
            <w:right w:val="none" w:sz="0" w:space="0" w:color="auto"/>
          </w:divBdr>
        </w:div>
        <w:div w:id="1892300597">
          <w:marLeft w:val="0"/>
          <w:marRight w:val="0"/>
          <w:marTop w:val="0"/>
          <w:marBottom w:val="0"/>
          <w:divBdr>
            <w:top w:val="none" w:sz="0" w:space="0" w:color="auto"/>
            <w:left w:val="none" w:sz="0" w:space="0" w:color="auto"/>
            <w:bottom w:val="none" w:sz="0" w:space="0" w:color="auto"/>
            <w:right w:val="none" w:sz="0" w:space="0" w:color="auto"/>
          </w:divBdr>
        </w:div>
        <w:div w:id="294258283">
          <w:marLeft w:val="0"/>
          <w:marRight w:val="0"/>
          <w:marTop w:val="0"/>
          <w:marBottom w:val="0"/>
          <w:divBdr>
            <w:top w:val="none" w:sz="0" w:space="0" w:color="auto"/>
            <w:left w:val="none" w:sz="0" w:space="0" w:color="auto"/>
            <w:bottom w:val="none" w:sz="0" w:space="0" w:color="auto"/>
            <w:right w:val="none" w:sz="0" w:space="0" w:color="auto"/>
          </w:divBdr>
        </w:div>
        <w:div w:id="1229420843">
          <w:marLeft w:val="0"/>
          <w:marRight w:val="0"/>
          <w:marTop w:val="0"/>
          <w:marBottom w:val="0"/>
          <w:divBdr>
            <w:top w:val="none" w:sz="0" w:space="0" w:color="auto"/>
            <w:left w:val="none" w:sz="0" w:space="0" w:color="auto"/>
            <w:bottom w:val="none" w:sz="0" w:space="0" w:color="auto"/>
            <w:right w:val="none" w:sz="0" w:space="0" w:color="auto"/>
          </w:divBdr>
        </w:div>
        <w:div w:id="408618408">
          <w:marLeft w:val="0"/>
          <w:marRight w:val="0"/>
          <w:marTop w:val="0"/>
          <w:marBottom w:val="0"/>
          <w:divBdr>
            <w:top w:val="none" w:sz="0" w:space="0" w:color="auto"/>
            <w:left w:val="none" w:sz="0" w:space="0" w:color="auto"/>
            <w:bottom w:val="none" w:sz="0" w:space="0" w:color="auto"/>
            <w:right w:val="none" w:sz="0" w:space="0" w:color="auto"/>
          </w:divBdr>
        </w:div>
        <w:div w:id="136923894">
          <w:marLeft w:val="0"/>
          <w:marRight w:val="0"/>
          <w:marTop w:val="0"/>
          <w:marBottom w:val="0"/>
          <w:divBdr>
            <w:top w:val="none" w:sz="0" w:space="0" w:color="auto"/>
            <w:left w:val="none" w:sz="0" w:space="0" w:color="auto"/>
            <w:bottom w:val="none" w:sz="0" w:space="0" w:color="auto"/>
            <w:right w:val="none" w:sz="0" w:space="0" w:color="auto"/>
          </w:divBdr>
        </w:div>
        <w:div w:id="1307276733">
          <w:marLeft w:val="0"/>
          <w:marRight w:val="0"/>
          <w:marTop w:val="0"/>
          <w:marBottom w:val="0"/>
          <w:divBdr>
            <w:top w:val="none" w:sz="0" w:space="0" w:color="auto"/>
            <w:left w:val="none" w:sz="0" w:space="0" w:color="auto"/>
            <w:bottom w:val="none" w:sz="0" w:space="0" w:color="auto"/>
            <w:right w:val="none" w:sz="0" w:space="0" w:color="auto"/>
          </w:divBdr>
        </w:div>
        <w:div w:id="2030452917">
          <w:marLeft w:val="0"/>
          <w:marRight w:val="0"/>
          <w:marTop w:val="0"/>
          <w:marBottom w:val="0"/>
          <w:divBdr>
            <w:top w:val="none" w:sz="0" w:space="0" w:color="auto"/>
            <w:left w:val="none" w:sz="0" w:space="0" w:color="auto"/>
            <w:bottom w:val="none" w:sz="0" w:space="0" w:color="auto"/>
            <w:right w:val="none" w:sz="0" w:space="0" w:color="auto"/>
          </w:divBdr>
        </w:div>
        <w:div w:id="1905869744">
          <w:marLeft w:val="0"/>
          <w:marRight w:val="0"/>
          <w:marTop w:val="0"/>
          <w:marBottom w:val="0"/>
          <w:divBdr>
            <w:top w:val="none" w:sz="0" w:space="0" w:color="auto"/>
            <w:left w:val="none" w:sz="0" w:space="0" w:color="auto"/>
            <w:bottom w:val="none" w:sz="0" w:space="0" w:color="auto"/>
            <w:right w:val="none" w:sz="0" w:space="0" w:color="auto"/>
          </w:divBdr>
        </w:div>
        <w:div w:id="1511792972">
          <w:marLeft w:val="0"/>
          <w:marRight w:val="0"/>
          <w:marTop w:val="0"/>
          <w:marBottom w:val="0"/>
          <w:divBdr>
            <w:top w:val="none" w:sz="0" w:space="0" w:color="auto"/>
            <w:left w:val="none" w:sz="0" w:space="0" w:color="auto"/>
            <w:bottom w:val="none" w:sz="0" w:space="0" w:color="auto"/>
            <w:right w:val="none" w:sz="0" w:space="0" w:color="auto"/>
          </w:divBdr>
        </w:div>
      </w:divsChild>
    </w:div>
    <w:div w:id="1952666755">
      <w:bodyDiv w:val="1"/>
      <w:marLeft w:val="0"/>
      <w:marRight w:val="0"/>
      <w:marTop w:val="0"/>
      <w:marBottom w:val="0"/>
      <w:divBdr>
        <w:top w:val="none" w:sz="0" w:space="0" w:color="auto"/>
        <w:left w:val="none" w:sz="0" w:space="0" w:color="auto"/>
        <w:bottom w:val="none" w:sz="0" w:space="0" w:color="auto"/>
        <w:right w:val="none" w:sz="0" w:space="0" w:color="auto"/>
      </w:divBdr>
      <w:divsChild>
        <w:div w:id="991828859">
          <w:marLeft w:val="0"/>
          <w:marRight w:val="0"/>
          <w:marTop w:val="0"/>
          <w:marBottom w:val="0"/>
          <w:divBdr>
            <w:top w:val="none" w:sz="0" w:space="0" w:color="auto"/>
            <w:left w:val="none" w:sz="0" w:space="0" w:color="auto"/>
            <w:bottom w:val="none" w:sz="0" w:space="0" w:color="auto"/>
            <w:right w:val="none" w:sz="0" w:space="0" w:color="auto"/>
          </w:divBdr>
        </w:div>
        <w:div w:id="1189639512">
          <w:marLeft w:val="0"/>
          <w:marRight w:val="0"/>
          <w:marTop w:val="0"/>
          <w:marBottom w:val="0"/>
          <w:divBdr>
            <w:top w:val="none" w:sz="0" w:space="0" w:color="auto"/>
            <w:left w:val="none" w:sz="0" w:space="0" w:color="auto"/>
            <w:bottom w:val="none" w:sz="0" w:space="0" w:color="auto"/>
            <w:right w:val="none" w:sz="0" w:space="0" w:color="auto"/>
          </w:divBdr>
        </w:div>
        <w:div w:id="1680934489">
          <w:marLeft w:val="0"/>
          <w:marRight w:val="0"/>
          <w:marTop w:val="0"/>
          <w:marBottom w:val="0"/>
          <w:divBdr>
            <w:top w:val="none" w:sz="0" w:space="0" w:color="auto"/>
            <w:left w:val="none" w:sz="0" w:space="0" w:color="auto"/>
            <w:bottom w:val="none" w:sz="0" w:space="0" w:color="auto"/>
            <w:right w:val="none" w:sz="0" w:space="0" w:color="auto"/>
          </w:divBdr>
        </w:div>
        <w:div w:id="154999171">
          <w:marLeft w:val="0"/>
          <w:marRight w:val="0"/>
          <w:marTop w:val="0"/>
          <w:marBottom w:val="0"/>
          <w:divBdr>
            <w:top w:val="none" w:sz="0" w:space="0" w:color="auto"/>
            <w:left w:val="none" w:sz="0" w:space="0" w:color="auto"/>
            <w:bottom w:val="none" w:sz="0" w:space="0" w:color="auto"/>
            <w:right w:val="none" w:sz="0" w:space="0" w:color="auto"/>
          </w:divBdr>
        </w:div>
        <w:div w:id="1335500659">
          <w:marLeft w:val="0"/>
          <w:marRight w:val="0"/>
          <w:marTop w:val="0"/>
          <w:marBottom w:val="0"/>
          <w:divBdr>
            <w:top w:val="none" w:sz="0" w:space="0" w:color="auto"/>
            <w:left w:val="none" w:sz="0" w:space="0" w:color="auto"/>
            <w:bottom w:val="none" w:sz="0" w:space="0" w:color="auto"/>
            <w:right w:val="none" w:sz="0" w:space="0" w:color="auto"/>
          </w:divBdr>
        </w:div>
        <w:div w:id="557278778">
          <w:marLeft w:val="0"/>
          <w:marRight w:val="0"/>
          <w:marTop w:val="0"/>
          <w:marBottom w:val="0"/>
          <w:divBdr>
            <w:top w:val="none" w:sz="0" w:space="0" w:color="auto"/>
            <w:left w:val="none" w:sz="0" w:space="0" w:color="auto"/>
            <w:bottom w:val="none" w:sz="0" w:space="0" w:color="auto"/>
            <w:right w:val="none" w:sz="0" w:space="0" w:color="auto"/>
          </w:divBdr>
        </w:div>
        <w:div w:id="1609778847">
          <w:marLeft w:val="0"/>
          <w:marRight w:val="0"/>
          <w:marTop w:val="0"/>
          <w:marBottom w:val="0"/>
          <w:divBdr>
            <w:top w:val="none" w:sz="0" w:space="0" w:color="auto"/>
            <w:left w:val="none" w:sz="0" w:space="0" w:color="auto"/>
            <w:bottom w:val="none" w:sz="0" w:space="0" w:color="auto"/>
            <w:right w:val="none" w:sz="0" w:space="0" w:color="auto"/>
          </w:divBdr>
        </w:div>
        <w:div w:id="1879004837">
          <w:marLeft w:val="0"/>
          <w:marRight w:val="0"/>
          <w:marTop w:val="0"/>
          <w:marBottom w:val="0"/>
          <w:divBdr>
            <w:top w:val="none" w:sz="0" w:space="0" w:color="auto"/>
            <w:left w:val="none" w:sz="0" w:space="0" w:color="auto"/>
            <w:bottom w:val="none" w:sz="0" w:space="0" w:color="auto"/>
            <w:right w:val="none" w:sz="0" w:space="0" w:color="auto"/>
          </w:divBdr>
        </w:div>
        <w:div w:id="722288890">
          <w:marLeft w:val="0"/>
          <w:marRight w:val="0"/>
          <w:marTop w:val="0"/>
          <w:marBottom w:val="0"/>
          <w:divBdr>
            <w:top w:val="none" w:sz="0" w:space="0" w:color="auto"/>
            <w:left w:val="none" w:sz="0" w:space="0" w:color="auto"/>
            <w:bottom w:val="none" w:sz="0" w:space="0" w:color="auto"/>
            <w:right w:val="none" w:sz="0" w:space="0" w:color="auto"/>
          </w:divBdr>
        </w:div>
        <w:div w:id="1083146093">
          <w:marLeft w:val="0"/>
          <w:marRight w:val="0"/>
          <w:marTop w:val="0"/>
          <w:marBottom w:val="0"/>
          <w:divBdr>
            <w:top w:val="none" w:sz="0" w:space="0" w:color="auto"/>
            <w:left w:val="none" w:sz="0" w:space="0" w:color="auto"/>
            <w:bottom w:val="none" w:sz="0" w:space="0" w:color="auto"/>
            <w:right w:val="none" w:sz="0" w:space="0" w:color="auto"/>
          </w:divBdr>
        </w:div>
        <w:div w:id="828668841">
          <w:marLeft w:val="0"/>
          <w:marRight w:val="0"/>
          <w:marTop w:val="0"/>
          <w:marBottom w:val="0"/>
          <w:divBdr>
            <w:top w:val="none" w:sz="0" w:space="0" w:color="auto"/>
            <w:left w:val="none" w:sz="0" w:space="0" w:color="auto"/>
            <w:bottom w:val="none" w:sz="0" w:space="0" w:color="auto"/>
            <w:right w:val="none" w:sz="0" w:space="0" w:color="auto"/>
          </w:divBdr>
        </w:div>
        <w:div w:id="871962033">
          <w:marLeft w:val="0"/>
          <w:marRight w:val="0"/>
          <w:marTop w:val="0"/>
          <w:marBottom w:val="0"/>
          <w:divBdr>
            <w:top w:val="none" w:sz="0" w:space="0" w:color="auto"/>
            <w:left w:val="none" w:sz="0" w:space="0" w:color="auto"/>
            <w:bottom w:val="none" w:sz="0" w:space="0" w:color="auto"/>
            <w:right w:val="none" w:sz="0" w:space="0" w:color="auto"/>
          </w:divBdr>
        </w:div>
        <w:div w:id="1171027085">
          <w:marLeft w:val="0"/>
          <w:marRight w:val="0"/>
          <w:marTop w:val="0"/>
          <w:marBottom w:val="0"/>
          <w:divBdr>
            <w:top w:val="none" w:sz="0" w:space="0" w:color="auto"/>
            <w:left w:val="none" w:sz="0" w:space="0" w:color="auto"/>
            <w:bottom w:val="none" w:sz="0" w:space="0" w:color="auto"/>
            <w:right w:val="none" w:sz="0" w:space="0" w:color="auto"/>
          </w:divBdr>
        </w:div>
        <w:div w:id="1913008252">
          <w:marLeft w:val="0"/>
          <w:marRight w:val="0"/>
          <w:marTop w:val="0"/>
          <w:marBottom w:val="0"/>
          <w:divBdr>
            <w:top w:val="none" w:sz="0" w:space="0" w:color="auto"/>
            <w:left w:val="none" w:sz="0" w:space="0" w:color="auto"/>
            <w:bottom w:val="none" w:sz="0" w:space="0" w:color="auto"/>
            <w:right w:val="none" w:sz="0" w:space="0" w:color="auto"/>
          </w:divBdr>
        </w:div>
        <w:div w:id="50587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B00-8541-4F5A-8CF0-631A6043B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Ober</dc:creator>
  <cp:keywords/>
  <dc:description/>
  <cp:lastModifiedBy>Mark Ober</cp:lastModifiedBy>
  <cp:revision>10</cp:revision>
  <cp:lastPrinted>2026-02-12T12:50:00Z</cp:lastPrinted>
  <dcterms:created xsi:type="dcterms:W3CDTF">2026-02-09T23:30:00Z</dcterms:created>
  <dcterms:modified xsi:type="dcterms:W3CDTF">2026-03-17T12:30:00Z</dcterms:modified>
</cp:coreProperties>
</file>