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16EC" w14:textId="77777777" w:rsidR="00713634" w:rsidRPr="00713634" w:rsidRDefault="00713634" w:rsidP="00713634">
      <w:r w:rsidRPr="00713634">
        <w:t>[Your Name]</w:t>
      </w:r>
      <w:r w:rsidRPr="00713634">
        <w:br/>
        <w:t>[Your Address]</w:t>
      </w:r>
      <w:r w:rsidRPr="00713634">
        <w:br/>
        <w:t>[City, State, ZIP Code]</w:t>
      </w:r>
      <w:r w:rsidRPr="00713634">
        <w:br/>
        <w:t>[Your Email]</w:t>
      </w:r>
      <w:r w:rsidRPr="00713634">
        <w:br/>
        <w:t>[Your Phone Number]</w:t>
      </w:r>
      <w:r w:rsidRPr="00713634">
        <w:br/>
        <w:t>[Date]</w:t>
      </w:r>
    </w:p>
    <w:p w14:paraId="50280B50" w14:textId="77777777" w:rsidR="00713634" w:rsidRPr="00713634" w:rsidRDefault="00713634" w:rsidP="00713634">
      <w:r w:rsidRPr="00713634">
        <w:t>[Recipient's Name]</w:t>
      </w:r>
      <w:r w:rsidRPr="00713634">
        <w:br/>
        <w:t>[Title]</w:t>
      </w:r>
      <w:r w:rsidRPr="00713634">
        <w:br/>
        <w:t>[School District or State Representative's Office]</w:t>
      </w:r>
      <w:r w:rsidRPr="00713634">
        <w:br/>
        <w:t>[Address]</w:t>
      </w:r>
      <w:r w:rsidRPr="00713634">
        <w:br/>
        <w:t>[City, State, ZIP Code]</w:t>
      </w:r>
    </w:p>
    <w:p w14:paraId="2B46E304" w14:textId="77777777" w:rsidR="00713634" w:rsidRPr="00713634" w:rsidRDefault="00713634" w:rsidP="00713634">
      <w:r w:rsidRPr="00713634">
        <w:t>Subject: Urgent Need for Trained Dyslexia Teachers in Wyoming Schools</w:t>
      </w:r>
    </w:p>
    <w:p w14:paraId="597FD9F5" w14:textId="77777777" w:rsidR="00713634" w:rsidRPr="00713634" w:rsidRDefault="00713634" w:rsidP="00713634">
      <w:r w:rsidRPr="00713634">
        <w:t>Dear [Recipient's Name],</w:t>
      </w:r>
    </w:p>
    <w:p w14:paraId="18D96D1D" w14:textId="512C9EC1" w:rsidR="00713634" w:rsidRPr="00713634" w:rsidRDefault="00713634" w:rsidP="00713634">
      <w:r w:rsidRPr="00713634">
        <w:t xml:space="preserve">I am writing to express my deep concern regarding the lack of trained dyslexia specialists in Wyoming schools and the significant financial burden this </w:t>
      </w:r>
      <w:r w:rsidR="00D52AF1">
        <w:t xml:space="preserve">lack of expertise </w:t>
      </w:r>
      <w:r w:rsidRPr="00713634">
        <w:t>places on families. Many parents, including myself, have had to make tremendous financial sacrifices to ensure our children receive the evidence-based instruction they need—something our public schools are currently unable to provide.</w:t>
      </w:r>
    </w:p>
    <w:p w14:paraId="683BB498" w14:textId="224E49BE" w:rsidR="00713634" w:rsidRPr="00713634" w:rsidRDefault="00713634" w:rsidP="00713634">
      <w:r w:rsidRPr="00713634">
        <w:t xml:space="preserve">Despite the presence of Individualized Education Programs (IEPs) that outline appropriate interventions, our school districts do not employ educators trained in </w:t>
      </w:r>
      <w:r w:rsidR="007260D2">
        <w:t>Structured Literacy evidence-based programs Orton Gillingham programs such as Wilson,</w:t>
      </w:r>
      <w:r w:rsidRPr="00713634">
        <w:t xml:space="preserve"> </w:t>
      </w:r>
      <w:r w:rsidR="007260D2">
        <w:t xml:space="preserve">Barton, etc. as required by federal law. </w:t>
      </w:r>
      <w:r w:rsidRPr="00713634">
        <w:t>This failure to provide qualified instruction denies students with dyslexia their right to a Free Appropriate Public Education (FAPE) as guaranteed under the Individuals with Disabilities Education Act (IDEA)</w:t>
      </w:r>
      <w:r w:rsidR="007260D2">
        <w:t xml:space="preserve"> and violates their rights under Section 504 and ADA.</w:t>
      </w:r>
    </w:p>
    <w:p w14:paraId="558C1ADC" w14:textId="77777777" w:rsidR="00713634" w:rsidRPr="00713634" w:rsidRDefault="00713634" w:rsidP="00713634">
      <w:r w:rsidRPr="00713634">
        <w:t>Families should not have to bear the financial cost of obtaining private dyslexia intervention when it is the legal and ethical responsibility of public schools to provide adequate support. We urge the [school district/state government] to take the following immediate actions:</w:t>
      </w:r>
    </w:p>
    <w:p w14:paraId="7AEF5C7C" w14:textId="6B6643F5" w:rsidR="00713634" w:rsidRPr="00713634" w:rsidRDefault="00713634" w:rsidP="00713634">
      <w:pPr>
        <w:numPr>
          <w:ilvl w:val="0"/>
          <w:numId w:val="1"/>
        </w:numPr>
      </w:pPr>
      <w:r w:rsidRPr="00713634">
        <w:rPr>
          <w:b/>
          <w:bCs/>
        </w:rPr>
        <w:t>Invest in Teacher Training</w:t>
      </w:r>
      <w:r w:rsidRPr="00713634">
        <w:t xml:space="preserve"> – Require all educators working with students with dyslexia to be trained in evidence-based, structured literacy programs that align with </w:t>
      </w:r>
      <w:r w:rsidR="0077498D">
        <w:t>the International Dyslexia Association, not merely a “three</w:t>
      </w:r>
      <w:r w:rsidR="00AE3375">
        <w:t>-</w:t>
      </w:r>
      <w:r w:rsidR="0077498D">
        <w:t>day workshop”, but rather certification ensuring delivery of instruction with fidelity.</w:t>
      </w:r>
    </w:p>
    <w:p w14:paraId="4BBBF6D5" w14:textId="77777777" w:rsidR="00713634" w:rsidRDefault="00713634" w:rsidP="00713634">
      <w:pPr>
        <w:numPr>
          <w:ilvl w:val="0"/>
          <w:numId w:val="1"/>
        </w:numPr>
      </w:pPr>
      <w:r w:rsidRPr="00713634">
        <w:rPr>
          <w:b/>
          <w:bCs/>
        </w:rPr>
        <w:t>Ensure Compliance with IDEA</w:t>
      </w:r>
      <w:r w:rsidRPr="00713634">
        <w:t xml:space="preserve"> – Provide adequate oversight and accountability to ensure that IEPs are not just well-written but properly implemented by trained professionals.</w:t>
      </w:r>
    </w:p>
    <w:p w14:paraId="4B1818F2" w14:textId="34BC805D" w:rsidR="00812BB7" w:rsidRPr="00812BB7" w:rsidRDefault="00812BB7" w:rsidP="00812BB7">
      <w:pPr>
        <w:numPr>
          <w:ilvl w:val="0"/>
          <w:numId w:val="1"/>
        </w:numPr>
        <w:rPr>
          <w:b/>
          <w:bCs/>
        </w:rPr>
      </w:pPr>
      <w:r w:rsidRPr="00812BB7">
        <w:rPr>
          <w:b/>
          <w:bCs/>
        </w:rPr>
        <w:t>Why This is a Violation of Section 504</w:t>
      </w:r>
    </w:p>
    <w:p w14:paraId="7681C80A" w14:textId="77777777" w:rsidR="00812BB7" w:rsidRDefault="00812BB7" w:rsidP="009F258F">
      <w:pPr>
        <w:pStyle w:val="ListParagraph"/>
        <w:numPr>
          <w:ilvl w:val="0"/>
          <w:numId w:val="4"/>
        </w:numPr>
      </w:pPr>
      <w:r w:rsidRPr="00812BB7">
        <w:t>Section 504 prohibits discrimination on the basis of disability in any program receiving federal funding, including public schools.</w:t>
      </w:r>
    </w:p>
    <w:p w14:paraId="67A3CFEC" w14:textId="77777777" w:rsidR="0077498D" w:rsidRPr="00812BB7" w:rsidRDefault="0077498D" w:rsidP="0077498D">
      <w:pPr>
        <w:pStyle w:val="ListParagraph"/>
        <w:ind w:left="1440"/>
      </w:pPr>
    </w:p>
    <w:p w14:paraId="6BE41673" w14:textId="77777777" w:rsidR="00812BB7" w:rsidRPr="00812BB7" w:rsidRDefault="00812BB7" w:rsidP="009F258F">
      <w:pPr>
        <w:pStyle w:val="ListParagraph"/>
        <w:numPr>
          <w:ilvl w:val="0"/>
          <w:numId w:val="4"/>
        </w:numPr>
      </w:pPr>
      <w:r w:rsidRPr="00812BB7">
        <w:t>By failing to provide trained teachers in evidence-based reading instruction, the district denies students with dyslexia equal access to education.</w:t>
      </w:r>
    </w:p>
    <w:p w14:paraId="283E2C7F" w14:textId="77777777" w:rsidR="00812BB7" w:rsidRPr="00812BB7" w:rsidRDefault="00812BB7" w:rsidP="009F258F">
      <w:pPr>
        <w:pStyle w:val="ListParagraph"/>
        <w:numPr>
          <w:ilvl w:val="0"/>
          <w:numId w:val="4"/>
        </w:numPr>
      </w:pPr>
      <w:r w:rsidRPr="00812BB7">
        <w:lastRenderedPageBreak/>
        <w:t>Courts have held that failure to provide reasonable accommodations or specialized instruction tailored to the disability constitutes discrimination under Section 504.</w:t>
      </w:r>
    </w:p>
    <w:p w14:paraId="7F43CD7F" w14:textId="77777777" w:rsidR="00812BB7" w:rsidRPr="00812BB7" w:rsidRDefault="00812BB7" w:rsidP="00812BB7">
      <w:pPr>
        <w:numPr>
          <w:ilvl w:val="0"/>
          <w:numId w:val="1"/>
        </w:numPr>
        <w:rPr>
          <w:b/>
          <w:bCs/>
        </w:rPr>
      </w:pPr>
      <w:r w:rsidRPr="00812BB7">
        <w:rPr>
          <w:b/>
          <w:bCs/>
        </w:rPr>
        <w:t>Why This is a Violation of the ADA</w:t>
      </w:r>
    </w:p>
    <w:p w14:paraId="672F7B0B" w14:textId="77777777" w:rsidR="00812BB7" w:rsidRDefault="00812BB7" w:rsidP="009F258F">
      <w:pPr>
        <w:pStyle w:val="ListParagraph"/>
        <w:numPr>
          <w:ilvl w:val="2"/>
          <w:numId w:val="6"/>
        </w:numPr>
      </w:pPr>
      <w:r w:rsidRPr="00812BB7">
        <w:t>Title II of the ADA requires that public entities, including schools, provide equal opportunity to participate in and benefit from programs and services.</w:t>
      </w:r>
    </w:p>
    <w:p w14:paraId="3F966749" w14:textId="77777777" w:rsidR="009F258F" w:rsidRPr="00812BB7" w:rsidRDefault="009F258F" w:rsidP="009F258F">
      <w:pPr>
        <w:pStyle w:val="ListParagraph"/>
        <w:ind w:left="1440"/>
      </w:pPr>
    </w:p>
    <w:p w14:paraId="23904338" w14:textId="77777777" w:rsidR="00812BB7" w:rsidRDefault="00812BB7" w:rsidP="009F258F">
      <w:pPr>
        <w:pStyle w:val="ListParagraph"/>
        <w:numPr>
          <w:ilvl w:val="2"/>
          <w:numId w:val="6"/>
        </w:numPr>
      </w:pPr>
      <w:r w:rsidRPr="00812BB7">
        <w:t>Denying dyslexic students access to qualified instruction creates barriers that exclude them from meaningful participation in the educational program.</w:t>
      </w:r>
    </w:p>
    <w:p w14:paraId="4CABA746" w14:textId="77777777" w:rsidR="009F258F" w:rsidRPr="00812BB7" w:rsidRDefault="009F258F" w:rsidP="009F258F">
      <w:pPr>
        <w:pStyle w:val="ListParagraph"/>
        <w:ind w:left="1440"/>
      </w:pPr>
    </w:p>
    <w:p w14:paraId="7B0215F7" w14:textId="77F8B4E6" w:rsidR="009F258F" w:rsidRPr="00812BB7" w:rsidRDefault="00812BB7" w:rsidP="009F258F">
      <w:pPr>
        <w:pStyle w:val="ListParagraph"/>
        <w:numPr>
          <w:ilvl w:val="2"/>
          <w:numId w:val="6"/>
        </w:numPr>
      </w:pPr>
      <w:r w:rsidRPr="00812BB7">
        <w:t xml:space="preserve">The school’s inaction demonstrates </w:t>
      </w:r>
      <w:r w:rsidRPr="009F258F">
        <w:rPr>
          <w:b/>
          <w:bCs/>
        </w:rPr>
        <w:t>deliberate indifference</w:t>
      </w:r>
      <w:r w:rsidRPr="00812BB7">
        <w:t xml:space="preserve">—a recognized ADA standard for </w:t>
      </w:r>
      <w:r w:rsidR="009F258F">
        <w:t xml:space="preserve">  </w:t>
      </w:r>
      <w:r w:rsidR="009F258F" w:rsidRPr="00812BB7">
        <w:t>liability—because administrators know of the need for evidence-based literacy interventions but refuse to act.</w:t>
      </w:r>
    </w:p>
    <w:p w14:paraId="2E436CAB" w14:textId="1A11A8D5" w:rsidR="009F258F" w:rsidRDefault="009F258F" w:rsidP="009F258F">
      <w:pPr>
        <w:pStyle w:val="ListParagraph"/>
      </w:pPr>
    </w:p>
    <w:p w14:paraId="04F937E7" w14:textId="31854C0E" w:rsidR="00713634" w:rsidRPr="00713634" w:rsidRDefault="009F258F" w:rsidP="009F258F">
      <w:pPr>
        <w:pStyle w:val="ListParagraph"/>
        <w:numPr>
          <w:ilvl w:val="0"/>
          <w:numId w:val="1"/>
        </w:numPr>
      </w:pPr>
      <w:r w:rsidRPr="009F258F">
        <w:rPr>
          <w:b/>
          <w:bCs/>
        </w:rPr>
        <w:t xml:space="preserve"> </w:t>
      </w:r>
      <w:r w:rsidR="00713634" w:rsidRPr="009F258F">
        <w:rPr>
          <w:b/>
          <w:bCs/>
        </w:rPr>
        <w:t>Explore Funding</w:t>
      </w:r>
      <w:r w:rsidR="00713634" w:rsidRPr="00713634">
        <w:rPr>
          <w:b/>
          <w:bCs/>
        </w:rPr>
        <w:t xml:space="preserve"> Solutions</w:t>
      </w:r>
      <w:r w:rsidR="00713634" w:rsidRPr="00713634">
        <w:t xml:space="preserve"> – Allocate state or federal funds to support dyslexia intervention training and ensure families are not forced to pay out-of-pocket for services that schools should be providing.</w:t>
      </w:r>
    </w:p>
    <w:p w14:paraId="67E24952" w14:textId="77777777" w:rsidR="00713634" w:rsidRPr="00713634" w:rsidRDefault="00713634" w:rsidP="00713634">
      <w:r w:rsidRPr="00713634">
        <w:t>Our children deserve the opportunity to reach their full potential, and it is the responsibility of our public education system to equip them with the necessary tools to succeed. I urge you to take action now so that no more Wyoming families have to endure the financial and emotional hardship of seeking private intervention simply because their public school is unprepared to meet their child’s needs.</w:t>
      </w:r>
    </w:p>
    <w:p w14:paraId="6F23B5AA" w14:textId="77777777" w:rsidR="00713634" w:rsidRPr="00713634" w:rsidRDefault="00713634" w:rsidP="00713634">
      <w:r w:rsidRPr="00713634">
        <w:t>I would welcome the opportunity to discuss this matter further and work collaboratively to find solutions that serve our children better. Please let me know a convenient time to connect.</w:t>
      </w:r>
    </w:p>
    <w:p w14:paraId="47FD23A8" w14:textId="77777777" w:rsidR="00713634" w:rsidRPr="00713634" w:rsidRDefault="00713634" w:rsidP="00713634">
      <w:r w:rsidRPr="00713634">
        <w:t>Thank you for your time and attention to this critical issue.</w:t>
      </w:r>
    </w:p>
    <w:p w14:paraId="554DC942" w14:textId="77777777" w:rsidR="00713634" w:rsidRPr="00713634" w:rsidRDefault="00713634" w:rsidP="00713634">
      <w:r w:rsidRPr="00713634">
        <w:t>Sincerely,</w:t>
      </w:r>
      <w:r w:rsidRPr="00713634">
        <w:br/>
        <w:t>[Your Name]</w:t>
      </w:r>
      <w:r w:rsidRPr="00713634">
        <w:br/>
        <w:t>[Your Contact Information]</w:t>
      </w:r>
    </w:p>
    <w:p w14:paraId="52F6F037" w14:textId="77777777" w:rsidR="00CA6E95" w:rsidRDefault="00CA6E95"/>
    <w:sectPr w:rsidR="00CA6E95" w:rsidSect="002F7C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836EC"/>
    <w:multiLevelType w:val="multilevel"/>
    <w:tmpl w:val="6DC0011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E72251"/>
    <w:multiLevelType w:val="hybridMultilevel"/>
    <w:tmpl w:val="4CACD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0C4EA2"/>
    <w:multiLevelType w:val="multilevel"/>
    <w:tmpl w:val="B7DE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54928"/>
    <w:multiLevelType w:val="hybridMultilevel"/>
    <w:tmpl w:val="AD18F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D6BA0"/>
    <w:multiLevelType w:val="multilevel"/>
    <w:tmpl w:val="6B64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33D88"/>
    <w:multiLevelType w:val="hybridMultilevel"/>
    <w:tmpl w:val="A5F2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337321">
    <w:abstractNumId w:val="0"/>
  </w:num>
  <w:num w:numId="2" w16cid:durableId="163472766">
    <w:abstractNumId w:val="2"/>
  </w:num>
  <w:num w:numId="3" w16cid:durableId="1330476851">
    <w:abstractNumId w:val="4"/>
  </w:num>
  <w:num w:numId="4" w16cid:durableId="149685765">
    <w:abstractNumId w:val="1"/>
  </w:num>
  <w:num w:numId="5" w16cid:durableId="966275943">
    <w:abstractNumId w:val="3"/>
  </w:num>
  <w:num w:numId="6" w16cid:durableId="328603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34"/>
    <w:rsid w:val="002F7C51"/>
    <w:rsid w:val="00713634"/>
    <w:rsid w:val="007260D2"/>
    <w:rsid w:val="0077498D"/>
    <w:rsid w:val="00812BB7"/>
    <w:rsid w:val="009F258F"/>
    <w:rsid w:val="00A36CDA"/>
    <w:rsid w:val="00AE1488"/>
    <w:rsid w:val="00AE3375"/>
    <w:rsid w:val="00B82B5D"/>
    <w:rsid w:val="00C83400"/>
    <w:rsid w:val="00CA6E95"/>
    <w:rsid w:val="00D52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BEED"/>
  <w15:chartTrackingRefBased/>
  <w15:docId w15:val="{11DD4D2A-F0A9-449C-986A-041410E4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3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36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36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36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3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6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36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36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36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36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3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634"/>
    <w:rPr>
      <w:rFonts w:eastAsiaTheme="majorEastAsia" w:cstheme="majorBidi"/>
      <w:color w:val="272727" w:themeColor="text1" w:themeTint="D8"/>
    </w:rPr>
  </w:style>
  <w:style w:type="paragraph" w:styleId="Title">
    <w:name w:val="Title"/>
    <w:basedOn w:val="Normal"/>
    <w:next w:val="Normal"/>
    <w:link w:val="TitleChar"/>
    <w:uiPriority w:val="10"/>
    <w:qFormat/>
    <w:rsid w:val="00713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634"/>
    <w:pPr>
      <w:spacing w:before="160"/>
      <w:jc w:val="center"/>
    </w:pPr>
    <w:rPr>
      <w:i/>
      <w:iCs/>
      <w:color w:val="404040" w:themeColor="text1" w:themeTint="BF"/>
    </w:rPr>
  </w:style>
  <w:style w:type="character" w:customStyle="1" w:styleId="QuoteChar">
    <w:name w:val="Quote Char"/>
    <w:basedOn w:val="DefaultParagraphFont"/>
    <w:link w:val="Quote"/>
    <w:uiPriority w:val="29"/>
    <w:rsid w:val="00713634"/>
    <w:rPr>
      <w:i/>
      <w:iCs/>
      <w:color w:val="404040" w:themeColor="text1" w:themeTint="BF"/>
    </w:rPr>
  </w:style>
  <w:style w:type="paragraph" w:styleId="ListParagraph">
    <w:name w:val="List Paragraph"/>
    <w:basedOn w:val="Normal"/>
    <w:uiPriority w:val="34"/>
    <w:qFormat/>
    <w:rsid w:val="00713634"/>
    <w:pPr>
      <w:ind w:left="720"/>
      <w:contextualSpacing/>
    </w:pPr>
  </w:style>
  <w:style w:type="character" w:styleId="IntenseEmphasis">
    <w:name w:val="Intense Emphasis"/>
    <w:basedOn w:val="DefaultParagraphFont"/>
    <w:uiPriority w:val="21"/>
    <w:qFormat/>
    <w:rsid w:val="00713634"/>
    <w:rPr>
      <w:i/>
      <w:iCs/>
      <w:color w:val="2F5496" w:themeColor="accent1" w:themeShade="BF"/>
    </w:rPr>
  </w:style>
  <w:style w:type="paragraph" w:styleId="IntenseQuote">
    <w:name w:val="Intense Quote"/>
    <w:basedOn w:val="Normal"/>
    <w:next w:val="Normal"/>
    <w:link w:val="IntenseQuoteChar"/>
    <w:uiPriority w:val="30"/>
    <w:qFormat/>
    <w:rsid w:val="00713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3634"/>
    <w:rPr>
      <w:i/>
      <w:iCs/>
      <w:color w:val="2F5496" w:themeColor="accent1" w:themeShade="BF"/>
    </w:rPr>
  </w:style>
  <w:style w:type="character" w:styleId="IntenseReference">
    <w:name w:val="Intense Reference"/>
    <w:basedOn w:val="DefaultParagraphFont"/>
    <w:uiPriority w:val="32"/>
    <w:qFormat/>
    <w:rsid w:val="007136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25841">
      <w:bodyDiv w:val="1"/>
      <w:marLeft w:val="0"/>
      <w:marRight w:val="0"/>
      <w:marTop w:val="0"/>
      <w:marBottom w:val="0"/>
      <w:divBdr>
        <w:top w:val="none" w:sz="0" w:space="0" w:color="auto"/>
        <w:left w:val="none" w:sz="0" w:space="0" w:color="auto"/>
        <w:bottom w:val="none" w:sz="0" w:space="0" w:color="auto"/>
        <w:right w:val="none" w:sz="0" w:space="0" w:color="auto"/>
      </w:divBdr>
    </w:div>
    <w:div w:id="160380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McGlothlin</dc:creator>
  <cp:keywords/>
  <dc:description/>
  <cp:lastModifiedBy>Annie McGlothlin</cp:lastModifiedBy>
  <cp:revision>6</cp:revision>
  <cp:lastPrinted>2025-03-15T15:28:00Z</cp:lastPrinted>
  <dcterms:created xsi:type="dcterms:W3CDTF">2025-03-15T15:28:00Z</dcterms:created>
  <dcterms:modified xsi:type="dcterms:W3CDTF">2025-09-20T17:21:00Z</dcterms:modified>
</cp:coreProperties>
</file>