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52B8" w14:textId="77777777" w:rsidR="00167368" w:rsidRDefault="00000000">
      <w:pPr>
        <w:pStyle w:val="Heading1"/>
        <w:jc w:val="center"/>
      </w:pPr>
      <w:r>
        <w:t>Stay Put Provision (34 C.F.R. § 300.518)</w:t>
      </w:r>
    </w:p>
    <w:p w14:paraId="40031D0E" w14:textId="77777777" w:rsidR="002B5438" w:rsidRPr="002B5438" w:rsidRDefault="002B5438" w:rsidP="002B5438"/>
    <w:p w14:paraId="5A86FDBC" w14:textId="77777777" w:rsidR="00167368" w:rsidRDefault="00000000">
      <w:r>
        <w:t>The Stay Put provision of the Individuals with Disabilities Education Act (IDEA) protects students during disputes between parents and school districts. When parents challenge a proposed change to a child’s placement or services, the child is entitled to remain in their last agreed-upon educational placement until the dispute is resolved. This ensures continuity of services and prevents disruption while due process hearings, mediations, or appeals are pending.</w:t>
      </w:r>
    </w:p>
    <w:p w14:paraId="07C10B8A" w14:textId="77777777" w:rsidR="00167368" w:rsidRDefault="00000000">
      <w:pPr>
        <w:pStyle w:val="Heading2"/>
      </w:pPr>
      <w:r>
        <w:t>Important Legal Note</w:t>
      </w:r>
    </w:p>
    <w:p w14:paraId="13E45260" w14:textId="77777777" w:rsidR="00167368" w:rsidRDefault="00000000">
      <w:r>
        <w:t>The Stay Put right is automatic and mandatory once a due process complaint is filed. Districts cannot unilaterally change a student’s placement, reduce services, or alter methodology without parental consent during this period. Courts have enforced Stay Put as a critical safeguard for protecting students from regression and ensuring stability during legal disputes.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67368" w14:paraId="230D7820" w14:textId="77777777">
        <w:tc>
          <w:tcPr>
            <w:tcW w:w="4320" w:type="dxa"/>
          </w:tcPr>
          <w:p w14:paraId="3938EAEB" w14:textId="77777777" w:rsidR="00167368" w:rsidRDefault="00000000">
            <w:r>
              <w:t>Case</w:t>
            </w:r>
          </w:p>
        </w:tc>
        <w:tc>
          <w:tcPr>
            <w:tcW w:w="4320" w:type="dxa"/>
          </w:tcPr>
          <w:p w14:paraId="5798FC22" w14:textId="77777777" w:rsidR="00167368" w:rsidRDefault="00000000">
            <w:r>
              <w:t>Key Holding</w:t>
            </w:r>
          </w:p>
        </w:tc>
      </w:tr>
      <w:tr w:rsidR="00167368" w14:paraId="53449A22" w14:textId="77777777">
        <w:tc>
          <w:tcPr>
            <w:tcW w:w="4320" w:type="dxa"/>
          </w:tcPr>
          <w:p w14:paraId="56C619F2" w14:textId="77777777" w:rsidR="00167368" w:rsidRDefault="00000000">
            <w:r>
              <w:t>Honig v. Doe, 484 U.S. 305 (1988)</w:t>
            </w:r>
          </w:p>
        </w:tc>
        <w:tc>
          <w:tcPr>
            <w:tcW w:w="4320" w:type="dxa"/>
          </w:tcPr>
          <w:p w14:paraId="08DE4D35" w14:textId="77777777" w:rsidR="00167368" w:rsidRDefault="00000000">
            <w:r>
              <w:t>U.S. Supreme Court held that Stay Put is a fundamental procedural safeguard under IDEA, preventing unilateral changes by districts.</w:t>
            </w:r>
          </w:p>
        </w:tc>
      </w:tr>
      <w:tr w:rsidR="00167368" w14:paraId="38905E85" w14:textId="77777777">
        <w:tc>
          <w:tcPr>
            <w:tcW w:w="4320" w:type="dxa"/>
          </w:tcPr>
          <w:p w14:paraId="09D9E6D1" w14:textId="77777777" w:rsidR="00167368" w:rsidRDefault="00000000">
            <w:r>
              <w:t>M.R. v. Ridley Sch. Dist., 744 F.3d 112 (3d Cir. 2014)</w:t>
            </w:r>
          </w:p>
        </w:tc>
        <w:tc>
          <w:tcPr>
            <w:tcW w:w="4320" w:type="dxa"/>
          </w:tcPr>
          <w:p w14:paraId="077898F3" w14:textId="77777777" w:rsidR="00167368" w:rsidRDefault="00000000">
            <w:r>
              <w:t>Confirmed that Stay Put requires districts to maintain placement throughout all levels of dispute, including appeals.</w:t>
            </w:r>
          </w:p>
        </w:tc>
      </w:tr>
      <w:tr w:rsidR="00167368" w14:paraId="6FF15817" w14:textId="77777777">
        <w:tc>
          <w:tcPr>
            <w:tcW w:w="4320" w:type="dxa"/>
          </w:tcPr>
          <w:p w14:paraId="1586EFA8" w14:textId="77777777" w:rsidR="00167368" w:rsidRDefault="00000000">
            <w:r>
              <w:t>Joshua A. v. Rocklin Unified Sch. Dist., 559 F.3d 1036 (9th Cir. 2009)</w:t>
            </w:r>
          </w:p>
        </w:tc>
        <w:tc>
          <w:tcPr>
            <w:tcW w:w="4320" w:type="dxa"/>
          </w:tcPr>
          <w:p w14:paraId="74A4C39D" w14:textId="77777777" w:rsidR="00167368" w:rsidRDefault="00000000">
            <w:r>
              <w:t>Stay Put applies to the current educational placement in effect at the time a due process complaint is filed.</w:t>
            </w:r>
          </w:p>
        </w:tc>
      </w:tr>
    </w:tbl>
    <w:p w14:paraId="18CD6684" w14:textId="77777777" w:rsidR="00167368" w:rsidRDefault="00167368"/>
    <w:p w14:paraId="1AE288AF" w14:textId="77777777" w:rsidR="00167368" w:rsidRDefault="00000000">
      <w:r>
        <w:rPr>
          <w:b/>
        </w:rPr>
        <w:t>Takeaway for Parents:</w:t>
      </w:r>
      <w:r>
        <w:rPr>
          <w:b/>
        </w:rPr>
        <w:br/>
        <w:t>Stay Put means your child’s last agreed-upon placement and services cannot be changed while you challenge a district decision. This protection ensures stability and prevents loss of progress during disputes. If the district attempts to reduce or alter services after you file a complaint, you can invoke Stay Put to keep your child’s program intact until the matter is resolved.</w:t>
      </w:r>
    </w:p>
    <w:sectPr w:rsidR="0016736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706255">
    <w:abstractNumId w:val="8"/>
  </w:num>
  <w:num w:numId="2" w16cid:durableId="929117162">
    <w:abstractNumId w:val="6"/>
  </w:num>
  <w:num w:numId="3" w16cid:durableId="316999150">
    <w:abstractNumId w:val="5"/>
  </w:num>
  <w:num w:numId="4" w16cid:durableId="1269972645">
    <w:abstractNumId w:val="4"/>
  </w:num>
  <w:num w:numId="5" w16cid:durableId="614946563">
    <w:abstractNumId w:val="7"/>
  </w:num>
  <w:num w:numId="6" w16cid:durableId="1033505788">
    <w:abstractNumId w:val="3"/>
  </w:num>
  <w:num w:numId="7" w16cid:durableId="529146214">
    <w:abstractNumId w:val="2"/>
  </w:num>
  <w:num w:numId="8" w16cid:durableId="647789377">
    <w:abstractNumId w:val="1"/>
  </w:num>
  <w:num w:numId="9" w16cid:durableId="1965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7368"/>
    <w:rsid w:val="0029639D"/>
    <w:rsid w:val="002B5438"/>
    <w:rsid w:val="00326F90"/>
    <w:rsid w:val="005D4841"/>
    <w:rsid w:val="008407B6"/>
    <w:rsid w:val="00AA1D8D"/>
    <w:rsid w:val="00B47730"/>
    <w:rsid w:val="00BA165E"/>
    <w:rsid w:val="00CB0664"/>
    <w:rsid w:val="00F26C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C39AF"/>
  <w14:defaultImageDpi w14:val="300"/>
  <w15:docId w15:val="{0CBCFDF0-4DF8-454C-AC78-828516A6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4</cp:revision>
  <dcterms:created xsi:type="dcterms:W3CDTF">2025-09-15T02:58:00Z</dcterms:created>
  <dcterms:modified xsi:type="dcterms:W3CDTF">2025-09-16T18:29:00Z</dcterms:modified>
  <cp:category/>
</cp:coreProperties>
</file>